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The module PdfFileReader() should be open in ‘rb’ i.e. read binary, and the module RdfFileWriter() should be open in ‘wb’ write binary.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2. It is done as the following,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from PyPDF2 import PdfFileReader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pdf_reader = PdfFileReader(‘filename.pdf’, ‘rb’)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pdf_reader.getPage(5)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3. To get the number of pages in the pdf file, we can do the following.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from PyPDF2 import PdfFileReader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pdf_reader = PdfFileReader(‘filename.pdf’, ‘rb’)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numb_pages = pdf_reader.getNumPages()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4. If the pdf file is encrypted with a password ‘swardfish’, we must decrypt it befor we obtain the pages of the pdf file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from PyPDF2 import PdfFileReader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pdf_reader = PdfFileReader(‘filename.pdf’, ‘rb’)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pdf_reader.decrypt(‘swardfish’)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once the pdf is decrypted, we can use it’s content.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5. 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There are main two methods to rotate a page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rotateClockWise(), rotate the page in click wise direction for 90 degree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 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rotateCounterClockWise(), rotate the page in counter clock wise direction for 90 degree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6. 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The document contains one or more Paraghraph object, and a Paragraph contains one or more Run object, 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when we press enter new paragraph is created, while when we make change in font style, we need to call run object.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7. We can get all the paraghraphs on the document by using the following piece of code,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from docx import Document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doc = Document("sample_file.docx")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print(doc.paragraphs)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for paragraph in doc.paragraphs: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 xml:space="preserve">    print(paragraph.text)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 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  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8. 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RUN object has all the variable that can do the styling of the text.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9. Bold variable can be set True means set the text to bold, False means set the text to not bold, and None means not applicable.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10. 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We can create a new document object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from docx import Document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document = Document()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11. 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We can add a paraghraph in a document object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from docx import Document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doc = Document()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doc.add_paragraph('Hello, there!')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1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2. The levels for a heading in a word document can be specified by using the level attribute inside the add_heading method. There are a total of 5 levels statring for 0 to 4. where level 0 makes a headline with the horizontal line below the text, whereas the heading level 1 is the main heading. Similarly, the other headings are sub-heading with their's font-sizes in decreasing order.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591</TotalTime>
  <Application>LibreOffice/6.4.7.2$Linux_X86_64 LibreOffice_project/40$Build-2</Application>
  <Pages>2</Pages>
  <Words>355</Words>
  <Characters>1859</Characters>
  <CharactersWithSpaces>2209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2022-01-29T21:03:08Z</dcterms:created>
  <dc:creator/>
  <dc:description/>
  <dc:language>en-IN</dc:language>
  <cp:lastModifiedBy/>
  <dcterms:modified xsi:type="dcterms:W3CDTF">2022-05-02T14:02:10Z</dcterms:modified>
  <cp:revision>17</cp:revision>
  <dc:subject/>
  <dc:title/>
</cp:coreProperties>
</file>