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" w:hAnsi="times new"/>
          <w:b/>
          <w:b/>
          <w:bCs/>
          <w:sz w:val="32"/>
          <w:szCs w:val="32"/>
          <w:u w:val="none"/>
        </w:rPr>
      </w:pPr>
      <w:bookmarkStart w:id="0" w:name="_GoBack"/>
      <w:bookmarkEnd w:id="0"/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 xml:space="preserve">EXPERIMENT </w:t>
      </w:r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>9</w:t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TITLE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>SVM for heart Disease Prediction(Classification) with Standard Scaling(Accuracy Comparison)</w:t>
      </w:r>
    </w:p>
    <w:p>
      <w:pPr>
        <w:pStyle w:val="Normal"/>
        <w:rPr>
          <w:rFonts w:ascii="Cambria" w:hAnsi="Cambria" w:asciiTheme="majorHAnsi" w:hAnsiTheme="majorHAnsi"/>
          <w:bCs/>
          <w:lang w:val="en-US"/>
        </w:rPr>
      </w:pPr>
      <w:r>
        <w:rPr>
          <w:rFonts w:asciiTheme="majorHAnsi" w:hAnsiTheme="majorHAnsi" w:ascii="Cambria" w:hAnsi="Cambria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AIM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 xml:space="preserve">  </w:t>
      </w:r>
      <w:r>
        <w:rPr>
          <w:rFonts w:ascii="times new" w:hAnsi="times new"/>
          <w:b w:val="false"/>
          <w:bCs w:val="false"/>
          <w:sz w:val="28"/>
          <w:szCs w:val="28"/>
          <w:u w:val="none"/>
          <w:lang w:val="en-US"/>
        </w:rPr>
        <w:t>SVM for heart Disease Prediction</w:t>
      </w:r>
    </w:p>
    <w:p>
      <w:pPr>
        <w:pStyle w:val="Normal"/>
        <w:rPr>
          <w:rFonts w:cs="Calibri" w:cstheme="minorHAnsi"/>
          <w:bCs/>
          <w:lang w:val="en-US"/>
        </w:rPr>
      </w:pPr>
      <w:r>
        <w:rPr>
          <w:rFonts w:cs="Calibri" w:cstheme="minorHAnsi"/>
          <w:bCs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cs="Calibri" w:ascii="times new" w:hAnsi="times new" w:cstheme="minorHAnsi"/>
          <w:b/>
          <w:bCs/>
          <w:sz w:val="28"/>
          <w:szCs w:val="28"/>
          <w:u w:val="none"/>
          <w:lang w:val="en-US"/>
        </w:rPr>
        <w:t>PROCEDURE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 xml:space="preserve">:-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</w:p>
    <w:p>
      <w:pPr>
        <w:pStyle w:val="ListParagraph"/>
        <w:numPr>
          <w:ilvl w:val="0"/>
          <w:numId w:val="1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Import Pandas, numpy, matplotlib, Standard Scaler or Minmax Scaler libraries respectively.</w:t>
      </w:r>
    </w:p>
    <w:p>
      <w:pPr>
        <w:pStyle w:val="ListParagraph"/>
        <w:numPr>
          <w:ilvl w:val="0"/>
          <w:numId w:val="1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Load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heart disease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dataset.</w:t>
      </w:r>
    </w:p>
    <w:p>
      <w:pPr>
        <w:pStyle w:val="ListParagraph"/>
        <w:numPr>
          <w:ilvl w:val="0"/>
          <w:numId w:val="14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Convert this numpy array.</w:t>
      </w:r>
    </w:p>
    <w:p>
      <w:pPr>
        <w:pStyle w:val="ListParagraph"/>
        <w:numPr>
          <w:ilvl w:val="0"/>
          <w:numId w:val="15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Fill missing values if any.</w:t>
      </w:r>
    </w:p>
    <w:p>
      <w:pPr>
        <w:pStyle w:val="ListParagraph"/>
        <w:numPr>
          <w:ilvl w:val="0"/>
          <w:numId w:val="16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Apply LabelEncoder.</w:t>
      </w:r>
    </w:p>
    <w:p>
      <w:pPr>
        <w:pStyle w:val="ListParagraph"/>
        <w:numPr>
          <w:ilvl w:val="0"/>
          <w:numId w:val="17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Split Independent and Target values using traintestsplit.</w:t>
      </w:r>
    </w:p>
    <w:p>
      <w:pPr>
        <w:pStyle w:val="ListParagraph"/>
        <w:numPr>
          <w:ilvl w:val="0"/>
          <w:numId w:val="18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Apply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SVM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on training set.</w:t>
      </w:r>
    </w:p>
    <w:p>
      <w:pPr>
        <w:pStyle w:val="ListParagraph"/>
        <w:numPr>
          <w:ilvl w:val="0"/>
          <w:numId w:val="19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20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Use standard scaler. </w:t>
      </w:r>
    </w:p>
    <w:p>
      <w:pPr>
        <w:pStyle w:val="ListParagraph"/>
        <w:numPr>
          <w:ilvl w:val="0"/>
          <w:numId w:val="2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Split Independent and Target values using traintestsplit.</w:t>
      </w:r>
    </w:p>
    <w:p>
      <w:pPr>
        <w:pStyle w:val="ListParagraph"/>
        <w:numPr>
          <w:ilvl w:val="0"/>
          <w:numId w:val="22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Apply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SVM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on training set.</w:t>
      </w:r>
    </w:p>
    <w:p>
      <w:pPr>
        <w:pStyle w:val="ListParagraph"/>
        <w:numPr>
          <w:ilvl w:val="0"/>
          <w:numId w:val="2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Check the accuracy score.</w:t>
      </w:r>
    </w:p>
    <w:p>
      <w:pPr>
        <w:pStyle w:val="ListParagraph"/>
        <w:numPr>
          <w:ilvl w:val="0"/>
          <w:numId w:val="24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Here we can observe that accuracy increases after applying standard scaler.</w:t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rFonts w:ascii="times new" w:hAnsi="times new"/>
          <w:sz w:val="24"/>
          <w:szCs w:val="24"/>
          <w:u w:val="none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Results :</w:t>
      </w:r>
    </w:p>
    <w:p>
      <w:pPr>
        <w:pStyle w:val="ListParagraph"/>
        <w:rPr>
          <w:b/>
          <w:b/>
          <w:bCs/>
        </w:rPr>
      </w:pPr>
      <w:r>
        <w:rPr>
          <w:rFonts w:cs="Calibri" w:ascii="times new" w:hAnsi="times new" w:cstheme="minorHAnsi"/>
          <w:b/>
          <w:bCs/>
          <w:sz w:val="24"/>
          <w:szCs w:val="24"/>
          <w:u w:val="none"/>
          <w:lang w:val="en-US"/>
        </w:rPr>
        <w:t>Accuracy :-</w:t>
      </w:r>
    </w:p>
    <w:p>
      <w:pPr>
        <w:pStyle w:val="ListParagraph"/>
        <w:spacing w:before="0" w:after="200"/>
        <w:contextualSpacing/>
        <w:rPr>
          <w:rFonts w:ascii="times new" w:hAnsi="times new" w:cs="Calibri" w:cstheme="minorHAnsi"/>
          <w:sz w:val="24"/>
          <w:szCs w:val="24"/>
          <w:u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635</wp:posOffset>
            </wp:positionV>
            <wp:extent cx="5486400" cy="10210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440" w:right="1440" w:gutter="0" w:header="708" w:top="1440" w:footer="1440" w:bottom="27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">
    <w:charset w:val="01"/>
    <w:family w:val="roman"/>
    <w:pitch w:val="variable"/>
  </w:font>
  <w:font w:name="Cambria">
    <w:charset w:val="01"/>
    <w:family w:val="roman"/>
    <w:pitch w:val="variable"/>
  </w:font>
  <w:font w:name="Arial Rounded MT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>
        <w:rFonts w:ascii="Arial Rounded MT Bold" w:hAnsi="Arial Rounded MT Bold"/>
        <w:b/>
        <w:sz w:val="2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5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9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0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11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2"/>
    <w:lvlOverride w:ilvl="0">
      <w:startOverride w:val="1"/>
    </w:lvlOverride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61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Application>LibreOffice/7.2.4.1$Linux_X86_64 LibreOffice_project/20$Build-1</Application>
  <AppVersion>15.0000</AppVersion>
  <Pages>1</Pages>
  <Words>113</Words>
  <Characters>673</Characters>
  <CharactersWithSpaces>880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2021-12-21T04:28:00Z</dcterms:created>
  <dc:creator>HP</dc:creator>
  <dc:description/>
  <dc:language>en-IE</dc:language>
  <cp:lastModifiedBy/>
  <dcterms:modified xsi:type="dcterms:W3CDTF">2022-01-13T08:49:47Z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