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Foundations of Generative AI (ICT4403)</w:t>
      </w:r>
    </w:p>
    <w:p>
      <w:pPr>
        <w:jc w:val="center"/>
      </w:pPr>
      <w:r>
        <w:rPr>
          <w:b/>
          <w:sz w:val="28"/>
        </w:rPr>
        <w:t>Assignment 2</w:t>
      </w:r>
    </w:p>
    <w:p/>
    <w:tbl>
      <w:tblPr>
        <w:tblStyle w:val="TableGrid"/>
        <w:tblW w:type="auto" w:w="0"/>
        <w:tblLook w:firstColumn="1" w:firstRow="1" w:lastColumn="0" w:lastRow="0" w:noHBand="0" w:noVBand="1" w:val="04A0"/>
      </w:tblPr>
      <w:tblGrid>
        <w:gridCol w:w="4703"/>
        <w:gridCol w:w="4703"/>
      </w:tblGrid>
      <w:tr>
        <w:tc>
          <w:tcPr>
            <w:tcW w:type="dxa" w:w="2835"/>
            <w:shd w:val="clear" w:fill="E7EEF7"/>
          </w:tcPr>
          <w:p>
            <w:pPr>
              <w:spacing w:after="60" w:before="60"/>
            </w:pPr>
            <w:r>
              <w:rPr>
                <w:b/>
              </w:rPr>
              <w:t>Student name</w:t>
            </w:r>
          </w:p>
        </w:tc>
        <w:tc>
          <w:tcPr>
            <w:tcW w:type="dxa" w:w="6236"/>
          </w:tcPr>
          <w:p>
            <w:pPr>
              <w:spacing w:after="60" w:before="60"/>
            </w:pPr>
            <w:r>
              <w:t>Rudra Rajpurohit</w:t>
            </w:r>
          </w:p>
        </w:tc>
      </w:tr>
      <w:tr>
        <w:tc>
          <w:tcPr>
            <w:tcW w:type="dxa" w:w="2835"/>
            <w:shd w:val="clear" w:fill="E7EEF7"/>
          </w:tcPr>
          <w:p>
            <w:pPr>
              <w:spacing w:after="60" w:before="60"/>
            </w:pPr>
            <w:r>
              <w:rPr>
                <w:b/>
              </w:rPr>
              <w:t>Registration number</w:t>
            </w:r>
          </w:p>
        </w:tc>
        <w:tc>
          <w:tcPr>
            <w:tcW w:type="dxa" w:w="6236"/>
          </w:tcPr>
          <w:p>
            <w:pPr>
              <w:spacing w:after="60" w:before="60"/>
            </w:pPr>
            <w:r>
              <w:t>230911570</w:t>
            </w:r>
          </w:p>
        </w:tc>
      </w:tr>
      <w:tr>
        <w:tc>
          <w:tcPr>
            <w:tcW w:type="dxa" w:w="2835"/>
            <w:shd w:val="clear" w:fill="E7EEF7"/>
          </w:tcPr>
          <w:p>
            <w:pPr>
              <w:spacing w:after="60" w:before="60"/>
            </w:pPr>
            <w:r>
              <w:rPr>
                <w:b/>
              </w:rPr>
              <w:t>Assignment title</w:t>
            </w:r>
          </w:p>
        </w:tc>
        <w:tc>
          <w:tcPr>
            <w:tcW w:type="dxa" w:w="6236"/>
          </w:tcPr>
          <w:p>
            <w:pPr>
              <w:spacing w:after="60" w:before="60"/>
            </w:pPr>
            <w:r>
              <w:t>Autoregressive Text Generation with Simple RNN, Bidirectional RNN, LSTM and GRU Models</w:t>
            </w:r>
          </w:p>
        </w:tc>
      </w:tr>
      <w:tr>
        <w:tc>
          <w:tcPr>
            <w:tcW w:type="dxa" w:w="2835"/>
            <w:shd w:val="clear" w:fill="E7EEF7"/>
          </w:tcPr>
          <w:p>
            <w:pPr>
              <w:spacing w:after="60" w:before="60"/>
            </w:pPr>
            <w:r>
              <w:rPr>
                <w:b/>
              </w:rPr>
              <w:t>Title of the developed system</w:t>
            </w:r>
          </w:p>
        </w:tc>
        <w:tc>
          <w:tcPr>
            <w:tcW w:type="dxa" w:w="6236"/>
          </w:tcPr>
          <w:p>
            <w:pPr>
              <w:spacing w:after="60" w:before="60"/>
            </w:pPr>
            <w:r>
              <w:t>Sherlock Holmes Next-Word Generator: a word-level comparison of SimpleRNN, BiRNN, LSTM and GRU</w:t>
            </w:r>
          </w:p>
        </w:tc>
      </w:tr>
      <w:tr>
        <w:tc>
          <w:tcPr>
            <w:tcW w:type="dxa" w:w="2835"/>
            <w:shd w:val="clear" w:fill="E7EEF7"/>
          </w:tcPr>
          <w:p>
            <w:pPr>
              <w:spacing w:after="60" w:before="60"/>
            </w:pPr>
            <w:r>
              <w:rPr>
                <w:b/>
              </w:rPr>
              <w:t>Dataset</w:t>
            </w:r>
          </w:p>
        </w:tc>
        <w:tc>
          <w:tcPr>
            <w:tcW w:type="dxa" w:w="6236"/>
          </w:tcPr>
          <w:p>
            <w:pPr>
              <w:spacing w:after="60" w:before="60"/>
            </w:pPr>
            <w:r>
              <w:t>The Adventures of Sherlock Holmes by Arthur Conan Doyle (Project Gutenberg eBook #1661)</w:t>
            </w:r>
          </w:p>
          <w:p>
            <w:pPr>
              <w:spacing w:after="60" w:before="60"/>
            </w:pPr>
            <w:hyperlink r:id="rId9">
              <w:r>
                <w:rPr>
                  <w:color w:val="0563C1"/>
                  <w:u w:val="single"/>
                </w:rPr>
                <w:t>https://www.gutenberg.org/ebooks/1661</w:t>
              </w:r>
            </w:hyperlink>
          </w:p>
        </w:tc>
      </w:tr>
      <w:tr>
        <w:tc>
          <w:tcPr>
            <w:tcW w:type="dxa" w:w="2835"/>
            <w:shd w:val="clear" w:fill="E7EEF7"/>
          </w:tcPr>
          <w:p>
            <w:pPr>
              <w:spacing w:after="60" w:before="60"/>
            </w:pPr>
            <w:r>
              <w:rPr>
                <w:b/>
              </w:rPr>
              <w:t>GitHub repository</w:t>
            </w:r>
          </w:p>
        </w:tc>
        <w:tc>
          <w:tcPr>
            <w:tcW w:type="dxa" w:w="6236"/>
          </w:tcPr>
          <w:p>
            <w:pPr>
              <w:spacing w:after="60" w:before="60"/>
            </w:pPr>
            <w:hyperlink r:id="rId10">
              <w:r>
                <w:rPr>
                  <w:color w:val="0563C1"/>
                  <w:u w:val="single"/>
                </w:rPr>
                <w:t>https://github.com/RajRudra06/FGAI-Assignment-IA2</w:t>
              </w:r>
            </w:hyperlink>
          </w:p>
        </w:tc>
      </w:tr>
    </w:tbl>
    <w:p/>
    <w:p>
      <w:r>
        <w:rPr>
          <w:b/>
        </w:rPr>
        <w:t>Summary</w:t>
      </w:r>
    </w:p>
    <w:p>
      <w:r>
        <w:t>The system learns to continue English prose one word at a time from Conan Doyle's Sherlock Holmes stories. Four recurrent models were trained on the same 20-word input windows with identical settings, so that only the recurrent layer differs between them. On held-out text the GRU did best, with a test perplexity of 64.6 and a next-word accuracy of 22.1%, ahead of the LSTM (69.4), the simple RNN (75.4) and the bidirectional RNN (82.9). Text was generated from the same three seed passages at temperatures of 0.2, 0.5, 1.0 and 1.5. Low temperatures produced repetitive loops and high ones produced loose strings of words, and the GRU sampled at 0.5 gave the most coherent continuations. The code, results, plots, generated samples and a full write-up are in the GitHub repository above.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utenberg.org/ebooks/1661" TargetMode="External"/><Relationship Id="rId10" Type="http://schemas.openxmlformats.org/officeDocument/2006/relationships/hyperlink" Target="https://github.com/RajRudra06/FGAI-Assignment-IA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