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1"/>
        <w:gridCol w:w="2967"/>
        <w:gridCol w:w="3428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00A7236A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332F718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3998BCC3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12092597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Mpa&lt;DT,DT&gt;mp{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422E34FF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68DD62BC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2671FB01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128DA097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7B84090F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14FCE143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3FEAECC0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546DFA68" w:rsidR="00237EDB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491A831E" w:rsidR="00237EDB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77777777" w:rsidR="00F043F8" w:rsidRDefault="00F043F8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Mp.erase(itr)</w:t>
            </w:r>
          </w:p>
          <w:p w14:paraId="640363D3" w14:textId="77777777" w:rsidR="00F043F8" w:rsidRDefault="00F043F8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Mp.erase(&lt;key&gt;)</w:t>
            </w:r>
          </w:p>
          <w:p w14:paraId="57582423" w14:textId="69C22EDC" w:rsidR="00F043F8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756A3955" w:rsidR="00F043F8" w:rsidRDefault="00725AC2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3FDFC7D7" w:rsidR="009E604E" w:rsidRPr="009E604E" w:rsidRDefault="009E604E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72A6843D" w:rsidR="00F043F8" w:rsidRDefault="009E604E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7777777" w:rsidR="00F043F8" w:rsidRDefault="00523395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Mp.insert(pair)</w:t>
            </w:r>
          </w:p>
          <w:p w14:paraId="69E9BA01" w14:textId="5A7B05EC" w:rsidR="00523395" w:rsidRDefault="00523395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77777777" w:rsidR="00255F00" w:rsidRDefault="00255F00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Mp[&lt;key&gt;]=value</w:t>
            </w:r>
          </w:p>
          <w:p w14:paraId="431C752E" w14:textId="1EAFE8A3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315A7E52" w:rsidR="00255F00" w:rsidRDefault="006B15B3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0AD477E2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>A reference to the mapped value of the element with a key value equivalent to k.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A8C5B08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0330B4D" w14:textId="77777777" w:rsidR="00804306" w:rsidRDefault="00804306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453FF9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B3F35F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251E1153" w14:textId="77777777" w:rsidR="00237EDB" w:rsidRPr="00237EDB" w:rsidRDefault="00237EDB" w:rsidP="00237EDB">
      <w:pPr>
        <w:rPr>
          <w:rFonts w:ascii="Constantia" w:hAnsi="Constantia"/>
          <w:b/>
          <w:bCs/>
        </w:rPr>
      </w:pPr>
    </w:p>
    <w:p w14:paraId="5C9477ED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4141A6BC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1FA00140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761F964A" w14:textId="73306F5F" w:rsidR="00804306" w:rsidRDefault="00804306" w:rsidP="00804306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Set (associative/ordered/key=value/unique)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04306" w:rsidRPr="000005AB" w14:paraId="2BCF8F89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8553AEF" w14:textId="77777777" w:rsidR="00804306" w:rsidRPr="000005AB" w:rsidRDefault="00804306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8C2CC2C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1F9CCF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04306" w:rsidRPr="00244EA6" w14:paraId="49A85200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4E6B30" w14:textId="77777777" w:rsidR="00804306" w:rsidRDefault="00804306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</w:t>
            </w:r>
          </w:p>
          <w:p w14:paraId="54C2488B" w14:textId="13FD9441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C65EB2A" w14:textId="77777777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FB8EF7" w14:textId="0B63E4C0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Initialize an empty </w:t>
            </w:r>
            <w:r>
              <w:rPr>
                <w:rFonts w:ascii="Constantia" w:hAnsi="Constantia"/>
                <w:sz w:val="18"/>
                <w:szCs w:val="16"/>
              </w:rPr>
              <w:t>set</w:t>
            </w:r>
          </w:p>
        </w:tc>
      </w:tr>
      <w:tr w:rsidR="00804306" w:rsidRPr="00244EA6" w14:paraId="60ACB42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9D8D8FE" w14:textId="4D0157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s(s2)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09694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9B7CA" w14:textId="79A14D68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construction.</w:t>
            </w:r>
          </w:p>
        </w:tc>
      </w:tr>
      <w:tr w:rsidR="00804306" w:rsidRPr="00244EA6" w14:paraId="69791A7B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FA15A39" w14:textId="0C162C8B" w:rsidR="00804306" w:rsidRPr="00804306" w:rsidRDefault="00804306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s(itr1 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C0F12A6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4B5142" w14:textId="4D2EE23E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804306" w:rsidRPr="00244EA6" w14:paraId="55B9F73D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2A5DE88" w14:textId="77777777" w:rsidR="00804306" w:rsidRDefault="00804306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s{ … }</w:t>
            </w:r>
          </w:p>
          <w:p w14:paraId="060F3ADE" w14:textId="654DF4D1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 ={ …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52143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F4DD7" w14:textId="4260A68E" w:rsidR="00804306" w:rsidRDefault="00804306" w:rsidP="0080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804306" w:rsidRPr="00244EA6" w14:paraId="2CA090C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D9DA97A" w14:textId="6ED2FDFF" w:rsidR="00804306" w:rsidRDefault="00804306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Set&lt;DT, comp_class&gt; s</w:t>
            </w:r>
          </w:p>
          <w:p w14:paraId="459E93C7" w14:textId="555B8017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Set&lt;DT, comp_func_ptr&gt; s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9815D4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8A4C5E" w14:textId="1AE1BDD8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Ordering based on comp_class only bool function or bool function  pointed by the function pointer.</w:t>
            </w:r>
          </w:p>
        </w:tc>
      </w:tr>
      <w:tr w:rsidR="00804306" w:rsidRPr="00244EA6" w14:paraId="313E7B60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E4D11E" w14:textId="18BC16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= operator (s1=s2)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373C12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086603" w14:textId="0E70B17B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04306">
              <w:rPr>
                <w:rFonts w:ascii="Constantia" w:hAnsi="Constantia"/>
                <w:sz w:val="18"/>
                <w:szCs w:val="16"/>
              </w:rPr>
              <w:t>Assigns new contents to the container, replacing its current content.</w:t>
            </w:r>
          </w:p>
        </w:tc>
      </w:tr>
      <w:tr w:rsidR="00804306" w:rsidRPr="00244EA6" w14:paraId="5C4A2E5C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299B05" w14:textId="05DC6E7E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C2CD9F8" w14:textId="62617C5A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FB2E00E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3066DFE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0962AA7" w14:textId="56C1B288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BEF3BD4" w14:textId="1E0134D3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element after the last one in the 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73B30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77CB3F5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1A9E29" w14:textId="181A229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8326A94" w14:textId="424CD35E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2F87E2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080BFCB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54305C" w14:textId="1F6618E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FD03EDE" w14:textId="0053C1F9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(1/0)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08B7D1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C60227A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04E3BE8" w14:textId="5AC3FFBE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s.find()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45D0567" w14:textId="56D78345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element or set::end/s.end().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A51D41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7D4F2EE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13C6B47" w14:textId="1D340BC1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EC5119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EFD871" w14:textId="78BAD52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set</w:t>
            </w:r>
          </w:p>
        </w:tc>
      </w:tr>
      <w:tr w:rsidR="002822BC" w:rsidRPr="00244EA6" w14:paraId="73E796EE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2FAC0F" w14:textId="262AF66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s.emplace(&lt;value&gt;)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E87BF6" w14:textId="2693ABD3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If successfully inserted, returns a pair &lt;itr to new element, true&gt; else return a pair &lt;itr to existing element, false&gt;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E87544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6CF91951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BF15E60" w14:textId="77777777" w:rsid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</w:t>
            </w:r>
            <w:r w:rsidR="00B73172">
              <w:rPr>
                <w:rFonts w:ascii="Constantia" w:hAnsi="Constantia"/>
                <w:b w:val="0"/>
                <w:bCs w:val="0"/>
              </w:rPr>
              <w:t>(&lt;value&gt;)</w:t>
            </w:r>
          </w:p>
          <w:p w14:paraId="31F4C80D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s.insert(itr , itr2)</w:t>
            </w:r>
          </w:p>
          <w:p w14:paraId="4A4455C1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s.insert({ … })</w:t>
            </w:r>
          </w:p>
          <w:p w14:paraId="57C02CAB" w14:textId="4CAC2573" w:rsidR="00B73172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s.insert(&lt;hint_pos&gt; , 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82FD1C" w14:textId="77777777" w:rsidR="002822BC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single valu insertion, If successfully inserted, returns pair&lt;itr to new element in the container, true&gt; else returns pair&lt;itr to existing element, false&gt;.</w:t>
            </w:r>
          </w:p>
          <w:p w14:paraId="027E7464" w14:textId="31085424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 case of insertion with hint it returns itr to new element in the set or existing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843D2C1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511C047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3427746" w14:textId="2E73F2F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</w:t>
            </w:r>
            <w:r w:rsidR="000D09B6">
              <w:rPr>
                <w:rFonts w:ascii="Constantia" w:hAnsi="Constantia"/>
                <w:b w:val="0"/>
                <w:bCs w:val="0"/>
              </w:rPr>
              <w:t>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E6B6FD" w14:textId="5E423EEB" w:rsidR="002822BC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Log(n), returns number of elements erased. That is always 1 if present.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06B35F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167EEBAC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079200" w14:textId="0FD745E7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s.erase(&lt;itr&gt;)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78E7F6" w14:textId="19050700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96799A9" w14:textId="77777777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07FBCCC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1989D5" w14:textId="49659080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C97888" w14:textId="229780FA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Linear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21F689" w14:textId="77777777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EA20A6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F20B189" w14:textId="7F179205" w:rsidR="00E42D34" w:rsidRDefault="00E42D34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s.upper_bound(val)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47A70A" w14:textId="6CA86398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greater than “val”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E01568" w14:textId="77777777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413DB0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8E05F5" w14:textId="01F5919C" w:rsidR="00E42D34" w:rsidRDefault="00B724A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s.lower_bound(val)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874AD7" w14:textId="76DC0DE5" w:rsidR="00E42D34" w:rsidRDefault="00B724A1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itr to a value in set which is greater </w:t>
            </w:r>
            <w:r>
              <w:rPr>
                <w:rFonts w:ascii="Constantia" w:hAnsi="Constantia"/>
                <w:sz w:val="18"/>
                <w:szCs w:val="16"/>
              </w:rPr>
              <w:t xml:space="preserve">or equal to </w:t>
            </w:r>
            <w:r>
              <w:rPr>
                <w:rFonts w:ascii="Constantia" w:hAnsi="Constantia"/>
                <w:sz w:val="18"/>
                <w:szCs w:val="16"/>
              </w:rPr>
              <w:t>than “val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4EF4D7" w14:textId="77777777" w:rsidR="00E42D34" w:rsidRDefault="00E42D34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DB6FD52" w14:textId="77777777" w:rsidR="00804306" w:rsidRPr="00804306" w:rsidRDefault="00804306" w:rsidP="00804306">
      <w:pPr>
        <w:rPr>
          <w:rFonts w:ascii="Constantia" w:hAnsi="Constantia"/>
          <w:b/>
          <w:bCs/>
        </w:rPr>
      </w:pPr>
    </w:p>
    <w:p w14:paraId="010A3BA4" w14:textId="32B6A682" w:rsidR="00804306" w:rsidRDefault="008F0A2C" w:rsidP="008F0A2C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Multiset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F0A2C" w:rsidRPr="000005AB" w14:paraId="4F6F1CB3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FCF1F11" w14:textId="77777777" w:rsidR="008F0A2C" w:rsidRPr="000005AB" w:rsidRDefault="008F0A2C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7E7843A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C86FA0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F0A2C" w:rsidRPr="00244EA6" w14:paraId="7C089D7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4ACD51E" w14:textId="77777777" w:rsidR="008F0A2C" w:rsidRDefault="008F0A2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</w:t>
            </w:r>
          </w:p>
          <w:p w14:paraId="2578D4CA" w14:textId="77777777" w:rsidR="008F0A2C" w:rsidRDefault="008F0A2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880AA6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0D3DCD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set</w:t>
            </w:r>
          </w:p>
        </w:tc>
      </w:tr>
    </w:tbl>
    <w:p w14:paraId="241E877E" w14:textId="77777777" w:rsidR="008F0A2C" w:rsidRPr="008F0A2C" w:rsidRDefault="008F0A2C" w:rsidP="008F0A2C">
      <w:pPr>
        <w:rPr>
          <w:rFonts w:ascii="Constantia" w:hAnsi="Constantia"/>
          <w:b/>
          <w:bCs/>
        </w:rPr>
      </w:pPr>
    </w:p>
    <w:p w14:paraId="616243C9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28E58A3E" w14:textId="06ADB209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5093B565" w14:textId="4DA2D163" w:rsidR="0039418A" w:rsidRDefault="0039418A" w:rsidP="000005AB">
      <w:pPr>
        <w:rPr>
          <w:rFonts w:ascii="Constantia" w:hAnsi="Constantia"/>
          <w:b/>
          <w:bCs/>
        </w:rPr>
      </w:pPr>
    </w:p>
    <w:p w14:paraId="7A4799CE" w14:textId="13C42E7A" w:rsidR="0039418A" w:rsidRPr="0039418A" w:rsidRDefault="0039418A" w:rsidP="0039418A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Typedef &lt;DT&gt; &lt;alias&gt;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A4A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3AA88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D09B6"/>
    <w:rsid w:val="000E7740"/>
    <w:rsid w:val="001C3A65"/>
    <w:rsid w:val="00217B95"/>
    <w:rsid w:val="002202B7"/>
    <w:rsid w:val="00237EDB"/>
    <w:rsid w:val="00244EA6"/>
    <w:rsid w:val="00255F00"/>
    <w:rsid w:val="002561E1"/>
    <w:rsid w:val="002822BC"/>
    <w:rsid w:val="0039418A"/>
    <w:rsid w:val="003F4A3B"/>
    <w:rsid w:val="004144E1"/>
    <w:rsid w:val="004340B2"/>
    <w:rsid w:val="00457BC7"/>
    <w:rsid w:val="004C0EB6"/>
    <w:rsid w:val="004E49F3"/>
    <w:rsid w:val="00523395"/>
    <w:rsid w:val="005A3BA0"/>
    <w:rsid w:val="005A4BC2"/>
    <w:rsid w:val="005C76E8"/>
    <w:rsid w:val="00612250"/>
    <w:rsid w:val="006467BB"/>
    <w:rsid w:val="006B15B3"/>
    <w:rsid w:val="006C5FA6"/>
    <w:rsid w:val="006E6BAC"/>
    <w:rsid w:val="00725AC2"/>
    <w:rsid w:val="00804306"/>
    <w:rsid w:val="008064A4"/>
    <w:rsid w:val="008065B5"/>
    <w:rsid w:val="00834041"/>
    <w:rsid w:val="00842CB0"/>
    <w:rsid w:val="008F0A2C"/>
    <w:rsid w:val="008F1451"/>
    <w:rsid w:val="00940C9F"/>
    <w:rsid w:val="00997CFA"/>
    <w:rsid w:val="009A03CF"/>
    <w:rsid w:val="009E604E"/>
    <w:rsid w:val="009E77E7"/>
    <w:rsid w:val="00A21AB2"/>
    <w:rsid w:val="00A320B5"/>
    <w:rsid w:val="00A56833"/>
    <w:rsid w:val="00A75EAD"/>
    <w:rsid w:val="00A87A61"/>
    <w:rsid w:val="00B5633E"/>
    <w:rsid w:val="00B6583A"/>
    <w:rsid w:val="00B724A1"/>
    <w:rsid w:val="00B73172"/>
    <w:rsid w:val="00BC1E74"/>
    <w:rsid w:val="00BE1DC2"/>
    <w:rsid w:val="00C5363C"/>
    <w:rsid w:val="00CB3587"/>
    <w:rsid w:val="00D03F75"/>
    <w:rsid w:val="00D1420D"/>
    <w:rsid w:val="00D5567B"/>
    <w:rsid w:val="00D63153"/>
    <w:rsid w:val="00D960EB"/>
    <w:rsid w:val="00E2550E"/>
    <w:rsid w:val="00E42D34"/>
    <w:rsid w:val="00F043F8"/>
    <w:rsid w:val="00F11C76"/>
    <w:rsid w:val="00F21A93"/>
    <w:rsid w:val="00F32750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10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38</cp:revision>
  <dcterms:created xsi:type="dcterms:W3CDTF">2022-12-30T18:52:00Z</dcterms:created>
  <dcterms:modified xsi:type="dcterms:W3CDTF">2023-03-19T03:54:00Z</dcterms:modified>
</cp:coreProperties>
</file>