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5AA9" w14:textId="20064537" w:rsidR="007C0FD1" w:rsidRDefault="007C0FD1" w:rsidP="007C0FD1">
      <w:pPr>
        <w:rPr>
          <w:rFonts w:ascii="Lexend" w:eastAsia="Lexend" w:hAnsi="Lexend" w:cs="Lexend"/>
          <w:sz w:val="36"/>
          <w:szCs w:val="36"/>
        </w:rPr>
      </w:pPr>
      <w:r>
        <w:rPr>
          <w:rFonts w:ascii="Lexend" w:eastAsia="Lexend" w:hAnsi="Lexend" w:cs="Lexend"/>
          <w:sz w:val="36"/>
          <w:szCs w:val="36"/>
        </w:rPr>
        <w:t>221070055</w:t>
      </w:r>
    </w:p>
    <w:p w14:paraId="514592AE" w14:textId="33FBF699" w:rsidR="007C0FD1" w:rsidRDefault="007C0FD1" w:rsidP="007C0FD1">
      <w:pPr>
        <w:rPr>
          <w:rFonts w:ascii="Lexend" w:eastAsia="Lexend" w:hAnsi="Lexend" w:cs="Lexend"/>
          <w:sz w:val="36"/>
          <w:szCs w:val="36"/>
        </w:rPr>
      </w:pPr>
      <w:r>
        <w:rPr>
          <w:rFonts w:ascii="Lexend" w:eastAsia="Lexend" w:hAnsi="Lexend" w:cs="Lexend"/>
          <w:sz w:val="36"/>
          <w:szCs w:val="36"/>
        </w:rPr>
        <w:t>Raj Sapale</w:t>
      </w:r>
    </w:p>
    <w:p w14:paraId="55940B5F" w14:textId="77777777" w:rsidR="007C0FD1" w:rsidRDefault="007C0FD1">
      <w:pPr>
        <w:jc w:val="center"/>
        <w:rPr>
          <w:rFonts w:ascii="Lexend" w:eastAsia="Lexend" w:hAnsi="Lexend" w:cs="Lexend"/>
          <w:sz w:val="36"/>
          <w:szCs w:val="36"/>
        </w:rPr>
      </w:pPr>
    </w:p>
    <w:p w14:paraId="5B2CBB1E" w14:textId="2DD4BE44" w:rsidR="00222FF0" w:rsidRDefault="00000000">
      <w:pPr>
        <w:jc w:val="center"/>
        <w:rPr>
          <w:rFonts w:ascii="Lexend" w:eastAsia="Lexend" w:hAnsi="Lexend" w:cs="Lexend"/>
          <w:sz w:val="36"/>
          <w:szCs w:val="36"/>
        </w:rPr>
      </w:pPr>
      <w:r>
        <w:rPr>
          <w:rFonts w:ascii="Lexend" w:eastAsia="Lexend" w:hAnsi="Lexend" w:cs="Lexend"/>
          <w:sz w:val="36"/>
          <w:szCs w:val="36"/>
        </w:rPr>
        <w:t xml:space="preserve"> EXPERIMENT NO. 01</w:t>
      </w:r>
    </w:p>
    <w:p w14:paraId="41D1C9BB" w14:textId="77777777" w:rsidR="000F74B3" w:rsidRDefault="00000000" w:rsidP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Aim:</w:t>
      </w:r>
    </w:p>
    <w:p w14:paraId="25BC6370" w14:textId="41ADC0FF" w:rsidR="00222FF0" w:rsidRPr="000F74B3" w:rsidRDefault="00000000" w:rsidP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Create a shell for the Ubuntu operating system that mimics the behavior of the Bash shell.</w:t>
      </w:r>
    </w:p>
    <w:p w14:paraId="473F7736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Theory:</w:t>
      </w:r>
    </w:p>
    <w:p w14:paraId="68CD1CF2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A shell is a command-line interface that allows users to interact with an operating system. The Bash shell is one of the most commonly used shells in Unix-like operating systems. The aim of this lab experiment is to create a simple shell using Python's tkinter library that emulates the basic functionality of the Bash shell on an Ubuntu operating system.</w:t>
      </w:r>
    </w:p>
    <w:p w14:paraId="1FDC50F3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Implementation:</w:t>
      </w:r>
    </w:p>
    <w:p w14:paraId="621A365E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shell implementation utilizes the tkinter library in Python to create a graphical user interface (GUI) that consists of a text area for both command input and output. The core functionalities include executing commands, changing directories, displaying command history, and handling basic error cases.</w:t>
      </w:r>
    </w:p>
    <w:p w14:paraId="22A4A7EA" w14:textId="77777777" w:rsidR="00222FF0" w:rsidRPr="000F74B3" w:rsidRDefault="00000000">
      <w:pPr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Command Execution:</w:t>
      </w:r>
    </w:p>
    <w:p w14:paraId="21CA87D6" w14:textId="77777777" w:rsidR="00222FF0" w:rsidRPr="000F74B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hAnsi="Bookman Old Style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subprocess module is employed to execute commands entered by the user. The output (both standard and error) is captured and displayed in the text area.</w:t>
      </w:r>
    </w:p>
    <w:p w14:paraId="71C9EFAF" w14:textId="77777777" w:rsidR="00222FF0" w:rsidRPr="000F74B3" w:rsidRDefault="00000000">
      <w:pPr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Directory Change:</w:t>
      </w:r>
    </w:p>
    <w:p w14:paraId="6AFD0FB2" w14:textId="77777777" w:rsidR="00222FF0" w:rsidRPr="000F74B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'cd' command allows the user to change the working directory. The 'try-except' block is used to handle cases where the specified directory is not found.</w:t>
      </w:r>
    </w:p>
    <w:p w14:paraId="09501B13" w14:textId="77777777" w:rsidR="00222FF0" w:rsidRPr="000F74B3" w:rsidRDefault="00222FF0">
      <w:pPr>
        <w:rPr>
          <w:rFonts w:ascii="Bookman Old Style" w:eastAsia="Lexend" w:hAnsi="Bookman Old Style" w:cs="Lexend"/>
          <w:sz w:val="26"/>
          <w:szCs w:val="26"/>
        </w:rPr>
      </w:pPr>
    </w:p>
    <w:p w14:paraId="612B61AC" w14:textId="77777777" w:rsidR="00222FF0" w:rsidRPr="000F74B3" w:rsidRDefault="00222FF0">
      <w:pPr>
        <w:rPr>
          <w:rFonts w:ascii="Bookman Old Style" w:eastAsia="Lexend" w:hAnsi="Bookman Old Style" w:cs="Lexend"/>
          <w:sz w:val="26"/>
          <w:szCs w:val="26"/>
        </w:rPr>
      </w:pPr>
    </w:p>
    <w:p w14:paraId="584EDF0C" w14:textId="77777777" w:rsidR="00222FF0" w:rsidRPr="000F74B3" w:rsidRDefault="00222FF0">
      <w:pPr>
        <w:rPr>
          <w:rFonts w:ascii="Bookman Old Style" w:eastAsia="Lexend" w:hAnsi="Bookman Old Style" w:cs="Lexend"/>
          <w:sz w:val="26"/>
          <w:szCs w:val="26"/>
        </w:rPr>
      </w:pPr>
    </w:p>
    <w:p w14:paraId="64CFA7D9" w14:textId="77777777" w:rsidR="00222FF0" w:rsidRPr="000F74B3" w:rsidRDefault="00222FF0">
      <w:pPr>
        <w:rPr>
          <w:rFonts w:ascii="Bookman Old Style" w:eastAsia="Lexend" w:hAnsi="Bookman Old Style" w:cs="Lexend"/>
          <w:sz w:val="26"/>
          <w:szCs w:val="26"/>
        </w:rPr>
      </w:pPr>
    </w:p>
    <w:p w14:paraId="0D671D88" w14:textId="77777777" w:rsidR="00222FF0" w:rsidRPr="000F74B3" w:rsidRDefault="00000000">
      <w:pPr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Command History:</w:t>
      </w:r>
    </w:p>
    <w:p w14:paraId="47E49AE2" w14:textId="77777777" w:rsidR="00222FF0" w:rsidRPr="000F74B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'history' command displays a numbered list of previously executed commands. The history is stored in a list, and the GUI is updated accordingly.</w:t>
      </w:r>
    </w:p>
    <w:p w14:paraId="2816BDF3" w14:textId="77777777" w:rsidR="00222FF0" w:rsidRPr="000F74B3" w:rsidRDefault="00000000">
      <w:pPr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Clearing Output:</w:t>
      </w:r>
    </w:p>
    <w:p w14:paraId="0B81D1B2" w14:textId="77777777" w:rsidR="00222FF0" w:rsidRPr="000F74B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'clear' command clears the text area, providing a clean slate for new commands and outputs.</w:t>
      </w:r>
    </w:p>
    <w:p w14:paraId="0E5658E8" w14:textId="77777777" w:rsidR="00222FF0" w:rsidRPr="000F74B3" w:rsidRDefault="00000000">
      <w:pPr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Exit:</w:t>
      </w:r>
    </w:p>
    <w:p w14:paraId="219D7B73" w14:textId="77777777" w:rsidR="00222FF0" w:rsidRPr="000F74B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The 'exit' command closes the GUI, effectively ending the shell program.</w:t>
      </w:r>
    </w:p>
    <w:p w14:paraId="3195A2FA" w14:textId="7053FA10" w:rsidR="00222FF0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Code:</w:t>
      </w:r>
    </w:p>
    <w:p w14:paraId="45342E6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subprocess</w:t>
      </w:r>
    </w:p>
    <w:p w14:paraId="7DE5798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os</w:t>
      </w:r>
    </w:p>
    <w:p w14:paraId="67748596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tkinter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</w:p>
    <w:p w14:paraId="7C35BF67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from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tkinter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scrolledtext</w:t>
      </w:r>
    </w:p>
    <w:p w14:paraId="34FCD28C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2260FB6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UltimateShellGUI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935A49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__init__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9F7144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root</w:t>
      </w:r>
    </w:p>
    <w:p w14:paraId="26D2048B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.title(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"Ultimate Shell GUI"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05220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current_directory_label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Label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getcwd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()}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anchor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9F78F6E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current_directory_label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pack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fill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'x'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4658D6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width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ACAD68C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pack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pady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295734E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output_text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scrolledtext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ScrolledText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wrap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WORD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width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height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A7544E3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output_text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pack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padx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pady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E0923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command_history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556AC23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bind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'&lt;Return&gt;'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lambda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event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execute_command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2916983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execute_command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2DAB6EB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get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BA84B0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delete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2526C5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lower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== 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'clear'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F11F1C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clear_output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5E7572C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lower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== 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'history'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AC03293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print_history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1A6110C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startswith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'cd 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8CDD1A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change_directory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:])</w:t>
      </w:r>
    </w:p>
    <w:p w14:paraId="2AEFC277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lower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== 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'exit'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B0412D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.destroy()</w:t>
      </w:r>
    </w:p>
    <w:p w14:paraId="7652AF9E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D283C7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run_system_command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A50CB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run_system_command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5E637CD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BF7939B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result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subprocess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run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shell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capture_output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3E67CDF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result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returncode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C514F8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"&gt;&gt;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result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stdout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63CF32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E10880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"&gt;&gt;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Error: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result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stderr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3E7C35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72FE208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"&gt;&gt;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command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Exception: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FF3295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3446A9F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'\n'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2BB5691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change_directory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new_directory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07F4B572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1E195CD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chdir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new_directory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3CCCF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current_directory_label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config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"Current Directory: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getcwd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()}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58EE98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"Changed directory to: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os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getcwd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6A0DD4C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FileNotFoundError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4566195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"Directory not found: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new_directory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0EA7B13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print_history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E8081F7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history_text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"Command history:\n"</w:t>
      </w:r>
    </w:p>
    <w:p w14:paraId="43069016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idx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cmd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enumerate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command_history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start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DD26E0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history_text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idx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. 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cmd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}\n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3CD44B8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history_text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614DA2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clear_output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AEC1B6A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output_text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delete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EE48A0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display_output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08EE954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output_text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insert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output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59A38B8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F74B3">
        <w:rPr>
          <w:rFonts w:ascii="Consolas" w:eastAsia="Times New Roman" w:hAnsi="Consolas" w:cs="Times New Roman"/>
          <w:color w:val="7F7F7F"/>
          <w:sz w:val="21"/>
          <w:szCs w:val="21"/>
          <w:lang w:val="en-IN"/>
        </w:rPr>
        <w:t>self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output_text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see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DADADA"/>
          <w:sz w:val="21"/>
          <w:szCs w:val="21"/>
          <w:lang w:val="en-IN"/>
        </w:rPr>
        <w:t>END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7ED8B0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54BBCB7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__name__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0F74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"__main__"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5939E16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Tk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2B24712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app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F74B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UltimateShellGUI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015EA18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root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F74B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mainloop</w:t>
      </w:r>
      <w:r w:rsidRPr="000F74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53C25709" w14:textId="77777777" w:rsidR="000F74B3" w:rsidRPr="000F74B3" w:rsidRDefault="000F74B3" w:rsidP="000F74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FB829B8" w14:textId="77777777" w:rsid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</w:p>
    <w:p w14:paraId="12C01482" w14:textId="1C5E7FA7" w:rsidR="000F74B3" w:rsidRP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</w:p>
    <w:p w14:paraId="1EB932F8" w14:textId="77777777" w:rsidR="00222FF0" w:rsidRPr="000F74B3" w:rsidRDefault="00222F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</w:p>
    <w:p w14:paraId="41E52099" w14:textId="77777777" w:rsidR="00222FF0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Output:</w:t>
      </w:r>
    </w:p>
    <w:p w14:paraId="1D6832EF" w14:textId="1C6A41C9" w:rsid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>
        <w:rPr>
          <w:noProof/>
        </w:rPr>
        <w:drawing>
          <wp:inline distT="0" distB="0" distL="0" distR="0" wp14:anchorId="669839FA" wp14:editId="3BF40B82">
            <wp:extent cx="5245100" cy="4343400"/>
            <wp:effectExtent l="0" t="0" r="0" b="0"/>
            <wp:docPr id="146934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818A" w14:textId="7E453B98" w:rsid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8CF950" wp14:editId="7B441777">
            <wp:extent cx="5200650" cy="4324350"/>
            <wp:effectExtent l="0" t="0" r="0" b="0"/>
            <wp:docPr id="98494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28D0" w14:textId="57168DF6" w:rsid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>
        <w:rPr>
          <w:noProof/>
        </w:rPr>
        <w:drawing>
          <wp:inline distT="0" distB="0" distL="0" distR="0" wp14:anchorId="1AE3C50C" wp14:editId="5A85B8FC">
            <wp:extent cx="5226050" cy="4286250"/>
            <wp:effectExtent l="0" t="0" r="0" b="0"/>
            <wp:docPr id="663766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7ABF" w14:textId="1003852F" w:rsidR="000F74B3" w:rsidRPr="000F74B3" w:rsidRDefault="000F74B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D87376" wp14:editId="1BEA8BD7">
            <wp:extent cx="5226050" cy="4286250"/>
            <wp:effectExtent l="0" t="0" r="0" b="0"/>
            <wp:docPr id="138368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5285" w14:textId="633BBA6F" w:rsidR="00222FF0" w:rsidRPr="000F74B3" w:rsidRDefault="00222F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</w:p>
    <w:p w14:paraId="090A6FFE" w14:textId="77777777" w:rsidR="00222FF0" w:rsidRPr="000F74B3" w:rsidRDefault="00222FF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Bookman Old Style" w:eastAsia="Lexend" w:hAnsi="Bookman Old Style" w:cs="Lexend"/>
          <w:sz w:val="26"/>
          <w:szCs w:val="26"/>
        </w:rPr>
      </w:pPr>
    </w:p>
    <w:p w14:paraId="7077152C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Bookman Old Style" w:eastAsia="Lexend" w:hAnsi="Bookman Old Style" w:cs="Lexend"/>
          <w:b/>
          <w:sz w:val="26"/>
          <w:szCs w:val="26"/>
        </w:rPr>
      </w:pPr>
      <w:r w:rsidRPr="000F74B3">
        <w:rPr>
          <w:rFonts w:ascii="Bookman Old Style" w:eastAsia="Lexend" w:hAnsi="Bookman Old Style" w:cs="Lexend"/>
          <w:b/>
          <w:sz w:val="26"/>
          <w:szCs w:val="26"/>
        </w:rPr>
        <w:t>Conclusion:</w:t>
      </w:r>
    </w:p>
    <w:p w14:paraId="23743824" w14:textId="77777777" w:rsidR="00222FF0" w:rsidRPr="000F74B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  <w:rPr>
          <w:rFonts w:ascii="Bookman Old Style" w:eastAsia="Lexend" w:hAnsi="Bookman Old Style" w:cs="Lexend"/>
          <w:sz w:val="26"/>
          <w:szCs w:val="26"/>
        </w:rPr>
      </w:pPr>
      <w:r w:rsidRPr="000F74B3">
        <w:rPr>
          <w:rFonts w:ascii="Bookman Old Style" w:eastAsia="Lexend" w:hAnsi="Bookman Old Style" w:cs="Lexend"/>
          <w:sz w:val="26"/>
          <w:szCs w:val="26"/>
        </w:rPr>
        <w:t>We got a hands-on experience in combining programming skills with system interaction by performing this experiment where we tried to create a tkinter based gui which emulates the behaviour of a basic Bash shell on an Ubuntu Operating System which allows user perform some basic tasks such as execute commands, change directories, view command history, and clear the output.</w:t>
      </w:r>
    </w:p>
    <w:p w14:paraId="3C9A79FF" w14:textId="77777777" w:rsidR="00222FF0" w:rsidRPr="000F74B3" w:rsidRDefault="00222FF0">
      <w:pPr>
        <w:rPr>
          <w:rFonts w:ascii="Bookman Old Style" w:eastAsia="Lexend" w:hAnsi="Bookman Old Style" w:cs="Lexend"/>
          <w:sz w:val="26"/>
          <w:szCs w:val="26"/>
        </w:rPr>
      </w:pPr>
    </w:p>
    <w:sectPr w:rsidR="00222FF0" w:rsidRPr="000F7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1041"/>
    <w:multiLevelType w:val="multilevel"/>
    <w:tmpl w:val="9A94C0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966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F0"/>
    <w:rsid w:val="000F74B3"/>
    <w:rsid w:val="00222FF0"/>
    <w:rsid w:val="007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1E6C"/>
  <w15:docId w15:val="{3F62AB4B-5CA3-4206-95C0-BD96D5A7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Sapale</cp:lastModifiedBy>
  <cp:revision>3</cp:revision>
  <dcterms:created xsi:type="dcterms:W3CDTF">2024-01-25T18:23:00Z</dcterms:created>
  <dcterms:modified xsi:type="dcterms:W3CDTF">2024-01-25T18:28:00Z</dcterms:modified>
</cp:coreProperties>
</file>