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6B9C1" w14:textId="10B46145" w:rsidR="00F45670" w:rsidRDefault="00F45670">
      <w:r>
        <w:t>Details of profit loss/ Loss in next three years with justification:</w:t>
      </w:r>
    </w:p>
    <w:p w14:paraId="73045B18" w14:textId="11CFC2C4" w:rsidR="00F45670" w:rsidRDefault="00F45670">
      <w:r>
        <w:t>Discuss and write it down:</w:t>
      </w:r>
    </w:p>
    <w:p w14:paraId="6A6FA64D" w14:textId="2CCC195D" w:rsidR="00F45670" w:rsidRDefault="00F45670">
      <w:r>
        <w:t>Also take help of the template downloaded:</w:t>
      </w:r>
    </w:p>
    <w:p w14:paraId="2CF5DCE7" w14:textId="77777777" w:rsidR="00F45670" w:rsidRDefault="00F45670"/>
    <w:sectPr w:rsidR="00F4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70"/>
    <w:rsid w:val="00F4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97DC"/>
  <w15:chartTrackingRefBased/>
  <w15:docId w15:val="{CA4B84C6-4362-416D-B321-9E820DAF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2020-06-29T10:43:00Z</dcterms:created>
  <dcterms:modified xsi:type="dcterms:W3CDTF">2020-06-29T10:57:00Z</dcterms:modified>
</cp:coreProperties>
</file>