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Pr="00623194"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w:t>
      </w:r>
      <w:bookmarkStart w:id="0" w:name="_Hlk500274522"/>
      <w:r w:rsidR="004323D6" w:rsidRPr="00E266F2">
        <w:rPr>
          <w:rFonts w:ascii="Times New Roman" w:hAnsi="Times New Roman" w:cs="Times New Roman" w:hint="eastAsia"/>
          <w:sz w:val="22"/>
        </w:rPr>
        <w:t>斯特鲁普</w:t>
      </w:r>
      <w:bookmarkEnd w:id="0"/>
      <w:r w:rsidR="004323D6" w:rsidRPr="00E266F2">
        <w:rPr>
          <w:rFonts w:ascii="Times New Roman" w:hAnsi="Times New Roman" w:cs="Times New Roman" w:hint="eastAsia"/>
          <w:sz w:val="22"/>
        </w:rPr>
        <w:t>）</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Pr="0075238A" w:rsidRDefault="004323D6" w:rsidP="00FC7EE5">
      <w:pPr>
        <w:rPr>
          <w:rFonts w:ascii="Times New Roman" w:hAnsi="Times New Roman" w:cs="Times New Roman"/>
          <w:b/>
          <w:color w:val="4F81BD" w:themeColor="accent1"/>
          <w:sz w:val="24"/>
          <w:szCs w:val="24"/>
        </w:rPr>
      </w:pPr>
    </w:p>
    <w:p w14:paraId="1590C312" w14:textId="77777777" w:rsidR="004323D6" w:rsidRPr="00D62950"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6B7FBBB9"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1E51AB1C" w14:textId="3F7C61EE" w:rsidR="00D279C8" w:rsidRDefault="00D279C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w:t>
      </w:r>
      <w:r>
        <w:rPr>
          <w:rFonts w:ascii="Times New Roman" w:hAnsi="Times New Roman" w:cs="Times New Roman"/>
          <w:sz w:val="22"/>
        </w:rPr>
        <w:t>：文字</w:t>
      </w:r>
      <w:r w:rsidR="00E916E8">
        <w:rPr>
          <w:rFonts w:ascii="Times New Roman" w:hAnsi="Times New Roman" w:cs="Times New Roman" w:hint="eastAsia"/>
          <w:sz w:val="22"/>
        </w:rPr>
        <w:t>是否</w:t>
      </w:r>
      <w:r w:rsidR="00E916E8">
        <w:rPr>
          <w:rFonts w:ascii="Times New Roman" w:hAnsi="Times New Roman" w:cs="Times New Roman"/>
          <w:sz w:val="22"/>
        </w:rPr>
        <w:t>和颜色一致</w:t>
      </w:r>
    </w:p>
    <w:p w14:paraId="21C5C56C" w14:textId="2EBDCCE9" w:rsidR="00E916E8" w:rsidRPr="00E916E8" w:rsidRDefault="00E916E8" w:rsidP="00D279C8">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w:t>
      </w:r>
      <w:r>
        <w:rPr>
          <w:rFonts w:ascii="Times New Roman" w:hAnsi="Times New Roman" w:cs="Times New Roman"/>
          <w:sz w:val="22"/>
        </w:rPr>
        <w:t>：说出同等大小列表中的墨色名称的时间</w:t>
      </w:r>
    </w:p>
    <w:p w14:paraId="6F716576" w14:textId="77777777" w:rsidR="00EB5595" w:rsidRPr="00E266F2" w:rsidRDefault="00EB5595" w:rsidP="00EB5595">
      <w:pPr>
        <w:pStyle w:val="a7"/>
        <w:ind w:left="284" w:firstLineChars="0" w:firstLine="0"/>
        <w:rPr>
          <w:rFonts w:ascii="Times New Roman" w:hAnsi="Times New Roman" w:cs="Times New Roman"/>
          <w:sz w:val="22"/>
        </w:rPr>
      </w:pPr>
    </w:p>
    <w:p w14:paraId="553712A9" w14:textId="775B63BE"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080E64EA" w14:textId="77777777" w:rsidR="00BC7210" w:rsidRDefault="00BC7210" w:rsidP="00BC7210">
      <w:pPr>
        <w:pStyle w:val="a7"/>
        <w:ind w:left="284" w:firstLineChars="0" w:firstLine="0"/>
        <w:rPr>
          <w:rFonts w:ascii="Times New Roman" w:hAnsi="Times New Roman" w:cs="Times New Roman"/>
          <w:sz w:val="22"/>
        </w:rPr>
      </w:pPr>
    </w:p>
    <w:p w14:paraId="3A482C68" w14:textId="4DC17A3A"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其中</w:t>
      </w:r>
      <w:r>
        <w:rPr>
          <w:rFonts w:ascii="Times New Roman" w:hAnsi="Times New Roman" w:cs="Times New Roman" w:hint="eastAsia"/>
          <w:sz w:val="22"/>
        </w:rPr>
        <w:t>x</w:t>
      </w:r>
      <w:r>
        <w:rPr>
          <w:rFonts w:ascii="Times New Roman" w:hAnsi="Times New Roman" w:cs="Times New Roman"/>
          <w:sz w:val="22"/>
        </w:rPr>
        <w:t>代表文字条件一致，</w:t>
      </w:r>
      <w:r>
        <w:rPr>
          <w:rFonts w:ascii="Times New Roman" w:hAnsi="Times New Roman" w:cs="Times New Roman"/>
          <w:sz w:val="22"/>
        </w:rPr>
        <w:t>y</w:t>
      </w:r>
      <w:r>
        <w:rPr>
          <w:rFonts w:ascii="Times New Roman" w:hAnsi="Times New Roman" w:cs="Times New Roman"/>
          <w:sz w:val="22"/>
        </w:rPr>
        <w:t>代表文字条件不一致</w:t>
      </w:r>
      <w:r w:rsidR="004C1B93">
        <w:rPr>
          <w:rFonts w:ascii="Times New Roman" w:hAnsi="Times New Roman" w:cs="Times New Roman" w:hint="eastAsia"/>
          <w:sz w:val="22"/>
        </w:rPr>
        <w:t>。</w:t>
      </w:r>
    </w:p>
    <w:p w14:paraId="127AE827" w14:textId="24E6F840" w:rsidR="004C1B93" w:rsidRDefault="004C1B93" w:rsidP="00BC7210">
      <w:pPr>
        <w:pStyle w:val="a7"/>
        <w:ind w:left="284" w:firstLineChars="0" w:firstLine="0"/>
        <w:rPr>
          <w:rFonts w:ascii="Times New Roman" w:hAnsi="Times New Roman" w:cs="Times New Roman"/>
          <w:sz w:val="22"/>
        </w:rPr>
      </w:pPr>
      <w:r>
        <w:rPr>
          <w:rFonts w:ascii="Times New Roman" w:hAnsi="Times New Roman" w:cs="Times New Roman"/>
          <w:sz w:val="22"/>
        </w:rPr>
        <w:t>Ux:x</w:t>
      </w:r>
      <w:r>
        <w:rPr>
          <w:rFonts w:ascii="Times New Roman" w:hAnsi="Times New Roman" w:cs="Times New Roman" w:hint="eastAsia"/>
          <w:sz w:val="22"/>
        </w:rPr>
        <w:t>的</w:t>
      </w:r>
      <w:r>
        <w:rPr>
          <w:rFonts w:ascii="Times New Roman" w:hAnsi="Times New Roman" w:cs="Times New Roman"/>
          <w:sz w:val="22"/>
        </w:rPr>
        <w:t>总体均值</w:t>
      </w:r>
      <w:r w:rsidR="00AA67C5">
        <w:rPr>
          <w:rFonts w:ascii="Times New Roman" w:hAnsi="Times New Roman" w:cs="Times New Roman" w:hint="eastAsia"/>
          <w:sz w:val="22"/>
        </w:rPr>
        <w:t>（第一组</w:t>
      </w:r>
      <w:r w:rsidR="00AA67C5">
        <w:rPr>
          <w:rFonts w:ascii="Times New Roman" w:hAnsi="Times New Roman" w:cs="Times New Roman"/>
          <w:sz w:val="22"/>
        </w:rPr>
        <w:t>实验的总体均值</w:t>
      </w:r>
      <w:r w:rsidR="00AA67C5">
        <w:rPr>
          <w:rFonts w:ascii="Times New Roman" w:hAnsi="Times New Roman" w:cs="Times New Roman" w:hint="eastAsia"/>
          <w:sz w:val="22"/>
        </w:rPr>
        <w:t>）</w:t>
      </w:r>
    </w:p>
    <w:p w14:paraId="1B7BEE84" w14:textId="2FAF2BAD" w:rsidR="004C1B93" w:rsidRPr="004C1B93" w:rsidRDefault="004C1B93"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Uy:y</w:t>
      </w:r>
      <w:r>
        <w:rPr>
          <w:rFonts w:ascii="Times New Roman" w:hAnsi="Times New Roman" w:cs="Times New Roman" w:hint="eastAsia"/>
          <w:sz w:val="22"/>
        </w:rPr>
        <w:t>的</w:t>
      </w:r>
      <w:r>
        <w:rPr>
          <w:rFonts w:ascii="Times New Roman" w:hAnsi="Times New Roman" w:cs="Times New Roman"/>
          <w:sz w:val="22"/>
        </w:rPr>
        <w:t>总体均值</w:t>
      </w:r>
      <w:r w:rsidR="00AA67C5">
        <w:rPr>
          <w:rFonts w:ascii="Times New Roman" w:hAnsi="Times New Roman" w:cs="Times New Roman" w:hint="eastAsia"/>
          <w:sz w:val="22"/>
        </w:rPr>
        <w:t>（第二组</w:t>
      </w:r>
      <w:r w:rsidR="00AA67C5">
        <w:rPr>
          <w:rFonts w:ascii="Times New Roman" w:hAnsi="Times New Roman" w:cs="Times New Roman"/>
          <w:sz w:val="22"/>
        </w:rPr>
        <w:t>实验的总体均值</w:t>
      </w:r>
      <w:r w:rsidR="00AA67C5">
        <w:rPr>
          <w:rFonts w:ascii="Times New Roman" w:hAnsi="Times New Roman" w:cs="Times New Roman" w:hint="eastAsia"/>
          <w:sz w:val="22"/>
        </w:rPr>
        <w:t>）</w:t>
      </w:r>
    </w:p>
    <w:p w14:paraId="722A419C" w14:textId="584C1392" w:rsidR="00BC7210" w:rsidRDefault="00BC7210"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H0</w:t>
      </w:r>
      <w:r>
        <w:rPr>
          <w:rFonts w:ascii="Times New Roman" w:hAnsi="Times New Roman" w:cs="Times New Roman" w:hint="eastAsia"/>
          <w:sz w:val="22"/>
        </w:rPr>
        <w:t>假设</w:t>
      </w:r>
      <w:r>
        <w:rPr>
          <w:rFonts w:ascii="Times New Roman" w:hAnsi="Times New Roman" w:cs="Times New Roman"/>
          <w:sz w:val="22"/>
        </w:rPr>
        <w:t>：</w:t>
      </w:r>
      <w:r>
        <w:rPr>
          <w:rFonts w:ascii="Times New Roman" w:hAnsi="Times New Roman" w:cs="Times New Roman" w:hint="eastAsia"/>
          <w:sz w:val="22"/>
        </w:rPr>
        <w:t>读文字</w:t>
      </w:r>
      <w:r>
        <w:rPr>
          <w:rFonts w:ascii="Times New Roman" w:hAnsi="Times New Roman" w:cs="Times New Roman"/>
          <w:sz w:val="22"/>
        </w:rPr>
        <w:t>打印</w:t>
      </w:r>
      <w:r>
        <w:rPr>
          <w:rFonts w:ascii="Times New Roman" w:hAnsi="Times New Roman" w:cs="Times New Roman" w:hint="eastAsia"/>
          <w:sz w:val="22"/>
        </w:rPr>
        <w:t>颜色</w:t>
      </w:r>
      <w:r>
        <w:rPr>
          <w:rFonts w:ascii="Times New Roman" w:hAnsi="Times New Roman" w:cs="Times New Roman"/>
          <w:sz w:val="22"/>
        </w:rPr>
        <w:t>，文字</w:t>
      </w:r>
      <w:r>
        <w:rPr>
          <w:rFonts w:ascii="Times New Roman" w:hAnsi="Times New Roman" w:cs="Times New Roman" w:hint="eastAsia"/>
          <w:sz w:val="22"/>
        </w:rPr>
        <w:t>条件</w:t>
      </w:r>
      <w:r>
        <w:rPr>
          <w:rFonts w:ascii="Times New Roman" w:hAnsi="Times New Roman" w:cs="Times New Roman"/>
          <w:sz w:val="22"/>
        </w:rPr>
        <w:t>一致和文字条件不一致所用时间相同，即</w:t>
      </w:r>
      <w:r>
        <w:rPr>
          <w:rFonts w:ascii="Times New Roman" w:hAnsi="Times New Roman" w:cs="Times New Roman" w:hint="eastAsia"/>
          <w:sz w:val="22"/>
        </w:rPr>
        <w:t>Ux=Uy</w:t>
      </w:r>
    </w:p>
    <w:p w14:paraId="425721E2" w14:textId="66B87460" w:rsidR="00C743E5" w:rsidRPr="00C743E5" w:rsidRDefault="00BC7210" w:rsidP="00C743E5">
      <w:pPr>
        <w:pStyle w:val="a7"/>
        <w:ind w:left="284" w:firstLineChars="0" w:firstLine="0"/>
        <w:rPr>
          <w:rFonts w:ascii="Times New Roman" w:hAnsi="Times New Roman" w:cs="Times New Roman"/>
          <w:sz w:val="22"/>
        </w:rPr>
      </w:pPr>
      <w:r>
        <w:rPr>
          <w:rFonts w:ascii="Times New Roman" w:hAnsi="Times New Roman" w:cs="Times New Roman" w:hint="eastAsia"/>
          <w:sz w:val="22"/>
        </w:rPr>
        <w:t>H1</w:t>
      </w:r>
      <w:r>
        <w:rPr>
          <w:rFonts w:ascii="Times New Roman" w:hAnsi="Times New Roman" w:cs="Times New Roman" w:hint="eastAsia"/>
          <w:sz w:val="22"/>
        </w:rPr>
        <w:t>假设</w:t>
      </w:r>
      <w:r>
        <w:rPr>
          <w:rFonts w:ascii="Times New Roman" w:hAnsi="Times New Roman" w:cs="Times New Roman"/>
          <w:sz w:val="22"/>
        </w:rPr>
        <w:t>：读</w:t>
      </w:r>
      <w:r>
        <w:rPr>
          <w:rFonts w:ascii="Times New Roman" w:hAnsi="Times New Roman" w:cs="Times New Roman" w:hint="eastAsia"/>
          <w:sz w:val="22"/>
        </w:rPr>
        <w:t>文字</w:t>
      </w:r>
      <w:r>
        <w:rPr>
          <w:rFonts w:ascii="Times New Roman" w:hAnsi="Times New Roman" w:cs="Times New Roman"/>
          <w:sz w:val="22"/>
        </w:rPr>
        <w:t>打印颜色，文字条件颜色不一致所花费的时间要比文字颜色一致所花费的时间长</w:t>
      </w:r>
      <w:r>
        <w:rPr>
          <w:rFonts w:ascii="Times New Roman" w:hAnsi="Times New Roman" w:cs="Times New Roman" w:hint="eastAsia"/>
          <w:sz w:val="22"/>
        </w:rPr>
        <w:t>。</w:t>
      </w:r>
      <w:r>
        <w:rPr>
          <w:rFonts w:ascii="Times New Roman" w:hAnsi="Times New Roman" w:cs="Times New Roman"/>
          <w:sz w:val="22"/>
        </w:rPr>
        <w:t>即</w:t>
      </w:r>
      <w:r w:rsidR="008A5BFC">
        <w:rPr>
          <w:rFonts w:ascii="Times New Roman" w:hAnsi="Times New Roman" w:cs="Times New Roman" w:hint="eastAsia"/>
          <w:sz w:val="22"/>
        </w:rPr>
        <w:t>U</w:t>
      </w:r>
      <w:r w:rsidR="008A5BFC">
        <w:rPr>
          <w:rFonts w:ascii="Times New Roman" w:hAnsi="Times New Roman" w:cs="Times New Roman"/>
          <w:sz w:val="22"/>
        </w:rPr>
        <w:t>y&gt;Ux</w:t>
      </w:r>
    </w:p>
    <w:p w14:paraId="3631ADFE" w14:textId="56402801" w:rsidR="00C743E5" w:rsidRDefault="007456F1" w:rsidP="00BC7210">
      <w:pPr>
        <w:pStyle w:val="a7"/>
        <w:ind w:left="284" w:firstLineChars="0" w:firstLine="0"/>
        <w:rPr>
          <w:rFonts w:ascii="Times New Roman" w:hAnsi="Times New Roman" w:cs="Times New Roman"/>
          <w:sz w:val="22"/>
        </w:rPr>
      </w:pPr>
      <w:r>
        <w:rPr>
          <w:rFonts w:ascii="Times New Roman" w:hAnsi="Times New Roman" w:cs="Times New Roman" w:hint="eastAsia"/>
          <w:sz w:val="22"/>
        </w:rPr>
        <w:t>我</w:t>
      </w:r>
      <w:r>
        <w:rPr>
          <w:rFonts w:ascii="Times New Roman" w:hAnsi="Times New Roman" w:cs="Times New Roman"/>
          <w:sz w:val="22"/>
        </w:rPr>
        <w:t>准备用</w:t>
      </w:r>
      <w:r w:rsidR="008A5BFC">
        <w:rPr>
          <w:rFonts w:ascii="Times New Roman" w:hAnsi="Times New Roman" w:cs="Times New Roman" w:hint="eastAsia"/>
          <w:sz w:val="22"/>
        </w:rPr>
        <w:t>配对</w:t>
      </w:r>
      <w:r w:rsidR="00AA67C5">
        <w:rPr>
          <w:rFonts w:ascii="Times New Roman" w:hAnsi="Times New Roman" w:cs="Times New Roman" w:hint="eastAsia"/>
          <w:sz w:val="22"/>
        </w:rPr>
        <w:t>单边</w:t>
      </w:r>
      <w:r>
        <w:rPr>
          <w:rFonts w:ascii="Times New Roman" w:hAnsi="Times New Roman" w:cs="Times New Roman"/>
          <w:sz w:val="22"/>
        </w:rPr>
        <w:t>t</w:t>
      </w:r>
      <w:r>
        <w:rPr>
          <w:rFonts w:ascii="Times New Roman" w:hAnsi="Times New Roman" w:cs="Times New Roman" w:hint="eastAsia"/>
          <w:sz w:val="22"/>
        </w:rPr>
        <w:t>检验</w:t>
      </w:r>
      <w:r w:rsidR="00C743E5">
        <w:rPr>
          <w:rFonts w:ascii="Times New Roman" w:hAnsi="Times New Roman" w:cs="Times New Roman" w:hint="eastAsia"/>
          <w:sz w:val="22"/>
        </w:rPr>
        <w:t>：</w:t>
      </w:r>
    </w:p>
    <w:p w14:paraId="55E89589" w14:textId="18658E99" w:rsidR="007456F1"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两组</w:t>
      </w:r>
      <w:r>
        <w:rPr>
          <w:rFonts w:ascii="Times New Roman" w:hAnsi="Times New Roman" w:cs="Times New Roman"/>
          <w:sz w:val="22"/>
        </w:rPr>
        <w:t>实验的</w:t>
      </w:r>
      <w:r>
        <w:rPr>
          <w:rFonts w:ascii="Times New Roman" w:hAnsi="Times New Roman" w:cs="Times New Roman" w:hint="eastAsia"/>
          <w:sz w:val="22"/>
        </w:rPr>
        <w:t>自变量是</w:t>
      </w:r>
      <w:r>
        <w:rPr>
          <w:rFonts w:ascii="Times New Roman" w:hAnsi="Times New Roman" w:cs="Times New Roman"/>
          <w:sz w:val="22"/>
        </w:rPr>
        <w:t>双变量，</w:t>
      </w:r>
      <w:r w:rsidR="008A5BFC">
        <w:rPr>
          <w:rFonts w:ascii="Times New Roman" w:hAnsi="Times New Roman" w:cs="Times New Roman" w:hint="eastAsia"/>
          <w:sz w:val="22"/>
        </w:rPr>
        <w:t>两次</w:t>
      </w:r>
      <w:r w:rsidR="008A5BFC">
        <w:rPr>
          <w:rFonts w:ascii="Times New Roman" w:hAnsi="Times New Roman" w:cs="Times New Roman"/>
          <w:sz w:val="22"/>
        </w:rPr>
        <w:t>实验</w:t>
      </w:r>
      <w:r w:rsidR="008A5BFC">
        <w:rPr>
          <w:rFonts w:ascii="Times New Roman" w:hAnsi="Times New Roman" w:cs="Times New Roman" w:hint="eastAsia"/>
          <w:sz w:val="22"/>
        </w:rPr>
        <w:t>所</w:t>
      </w:r>
      <w:r w:rsidR="008A5BFC">
        <w:rPr>
          <w:rFonts w:ascii="Times New Roman" w:hAnsi="Times New Roman" w:cs="Times New Roman"/>
          <w:sz w:val="22"/>
        </w:rPr>
        <w:t>参与的人</w:t>
      </w:r>
      <w:r w:rsidR="008A5BFC">
        <w:rPr>
          <w:rFonts w:ascii="Times New Roman" w:hAnsi="Times New Roman" w:cs="Times New Roman" w:hint="eastAsia"/>
          <w:sz w:val="22"/>
        </w:rPr>
        <w:t>是</w:t>
      </w:r>
      <w:r w:rsidR="008A5BFC">
        <w:rPr>
          <w:rFonts w:ascii="Times New Roman" w:hAnsi="Times New Roman" w:cs="Times New Roman"/>
          <w:sz w:val="22"/>
        </w:rPr>
        <w:t>相同的，</w:t>
      </w:r>
      <w:r w:rsidR="006232B0">
        <w:rPr>
          <w:rFonts w:ascii="Times New Roman" w:hAnsi="Times New Roman" w:cs="Times New Roman" w:hint="eastAsia"/>
          <w:sz w:val="22"/>
        </w:rPr>
        <w:t>并非</w:t>
      </w:r>
      <w:r w:rsidR="006232B0">
        <w:rPr>
          <w:rFonts w:ascii="Times New Roman" w:hAnsi="Times New Roman" w:cs="Times New Roman"/>
          <w:sz w:val="22"/>
        </w:rPr>
        <w:t>是两个独立样本，</w:t>
      </w:r>
      <w:r w:rsidR="006232B0" w:rsidRPr="006232B0">
        <w:rPr>
          <w:rFonts w:ascii="Times New Roman" w:hAnsi="Times New Roman" w:cs="Times New Roman" w:hint="eastAsia"/>
          <w:sz w:val="22"/>
        </w:rPr>
        <w:t>配对</w:t>
      </w:r>
      <w:r w:rsidR="006232B0" w:rsidRPr="006232B0">
        <w:rPr>
          <w:rFonts w:ascii="Times New Roman" w:hAnsi="Times New Roman" w:cs="Times New Roman" w:hint="eastAsia"/>
          <w:sz w:val="22"/>
        </w:rPr>
        <w:t xml:space="preserve"> t </w:t>
      </w:r>
      <w:r w:rsidR="006232B0" w:rsidRPr="006232B0">
        <w:rPr>
          <w:rFonts w:ascii="Times New Roman" w:hAnsi="Times New Roman" w:cs="Times New Roman" w:hint="eastAsia"/>
          <w:sz w:val="22"/>
        </w:rPr>
        <w:t>检验计算每对前后测量值之间的差异，确定这些变化的均值，并报告差异均值在统计上是否显著。</w:t>
      </w:r>
      <w:r w:rsidR="006232B0" w:rsidRPr="00E266F2">
        <w:rPr>
          <w:rFonts w:ascii="Times New Roman" w:hAnsi="Times New Roman" w:cs="Times New Roman"/>
          <w:sz w:val="22"/>
        </w:rPr>
        <w:t xml:space="preserve"> </w:t>
      </w:r>
    </w:p>
    <w:p w14:paraId="5854B50E" w14:textId="0822DDEF" w:rsidR="00C743E5"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两组</w:t>
      </w:r>
      <w:r>
        <w:rPr>
          <w:rFonts w:ascii="Times New Roman" w:hAnsi="Times New Roman" w:cs="Times New Roman"/>
          <w:sz w:val="22"/>
        </w:rPr>
        <w:t>样本数据</w:t>
      </w:r>
      <w:r>
        <w:rPr>
          <w:rFonts w:ascii="Times New Roman" w:hAnsi="Times New Roman" w:cs="Times New Roman" w:hint="eastAsia"/>
          <w:sz w:val="22"/>
        </w:rPr>
        <w:t>（因变量）</w:t>
      </w:r>
      <w:r>
        <w:rPr>
          <w:rFonts w:ascii="Times New Roman" w:hAnsi="Times New Roman" w:cs="Times New Roman"/>
          <w:sz w:val="22"/>
        </w:rPr>
        <w:t>未严重违反</w:t>
      </w:r>
      <w:r>
        <w:rPr>
          <w:rFonts w:ascii="Times New Roman" w:hAnsi="Times New Roman" w:cs="Times New Roman" w:hint="eastAsia"/>
          <w:sz w:val="22"/>
        </w:rPr>
        <w:t>正态假设。</w:t>
      </w:r>
    </w:p>
    <w:p w14:paraId="381F7E05" w14:textId="6176BC04" w:rsidR="00C743E5"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两组</w:t>
      </w:r>
      <w:r>
        <w:rPr>
          <w:rFonts w:ascii="Times New Roman" w:hAnsi="Times New Roman" w:cs="Times New Roman"/>
          <w:sz w:val="22"/>
        </w:rPr>
        <w:t>数据的因变量是连续的。</w:t>
      </w:r>
    </w:p>
    <w:p w14:paraId="037B6B93" w14:textId="582BF375" w:rsidR="00C743E5" w:rsidRDefault="00C743E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因变量</w:t>
      </w:r>
      <w:r>
        <w:rPr>
          <w:rFonts w:ascii="Times New Roman" w:hAnsi="Times New Roman" w:cs="Times New Roman"/>
          <w:sz w:val="22"/>
        </w:rPr>
        <w:t>的每一</w:t>
      </w:r>
      <w:r>
        <w:rPr>
          <w:rFonts w:ascii="Times New Roman" w:hAnsi="Times New Roman" w:cs="Times New Roman" w:hint="eastAsia"/>
          <w:sz w:val="22"/>
        </w:rPr>
        <w:t>个观察</w:t>
      </w:r>
      <w:r>
        <w:rPr>
          <w:rFonts w:ascii="Times New Roman" w:hAnsi="Times New Roman" w:cs="Times New Roman"/>
          <w:sz w:val="22"/>
        </w:rPr>
        <w:t>独立于因变量</w:t>
      </w:r>
      <w:r>
        <w:rPr>
          <w:rFonts w:ascii="Times New Roman" w:hAnsi="Times New Roman" w:cs="Times New Roman" w:hint="eastAsia"/>
          <w:sz w:val="22"/>
        </w:rPr>
        <w:t>的</w:t>
      </w:r>
      <w:r>
        <w:rPr>
          <w:rFonts w:ascii="Times New Roman" w:hAnsi="Times New Roman" w:cs="Times New Roman"/>
          <w:sz w:val="22"/>
        </w:rPr>
        <w:t>其他观察</w:t>
      </w:r>
      <w:r>
        <w:rPr>
          <w:rFonts w:ascii="Times New Roman" w:hAnsi="Times New Roman" w:cs="Times New Roman" w:hint="eastAsia"/>
          <w:sz w:val="22"/>
        </w:rPr>
        <w:t>，</w:t>
      </w:r>
      <w:r>
        <w:rPr>
          <w:rFonts w:ascii="Times New Roman" w:hAnsi="Times New Roman" w:cs="Times New Roman"/>
          <w:sz w:val="22"/>
        </w:rPr>
        <w:t>即因变量</w:t>
      </w:r>
      <w:r>
        <w:rPr>
          <w:rFonts w:ascii="Times New Roman" w:hAnsi="Times New Roman" w:cs="Times New Roman" w:hint="eastAsia"/>
          <w:sz w:val="22"/>
        </w:rPr>
        <w:t>之间</w:t>
      </w:r>
      <w:r>
        <w:rPr>
          <w:rFonts w:ascii="Times New Roman" w:hAnsi="Times New Roman" w:cs="Times New Roman"/>
          <w:sz w:val="22"/>
        </w:rPr>
        <w:t>互不影响</w:t>
      </w:r>
      <w:r w:rsidR="00AA67C5">
        <w:rPr>
          <w:rFonts w:ascii="Times New Roman" w:hAnsi="Times New Roman" w:cs="Times New Roman" w:hint="eastAsia"/>
          <w:sz w:val="22"/>
        </w:rPr>
        <w:t>。</w:t>
      </w:r>
    </w:p>
    <w:p w14:paraId="2927B901" w14:textId="50545B9D" w:rsidR="00AA67C5" w:rsidRDefault="00AA67C5" w:rsidP="00C743E5">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只需</w:t>
      </w:r>
      <w:r>
        <w:rPr>
          <w:rFonts w:ascii="Times New Roman" w:hAnsi="Times New Roman" w:cs="Times New Roman"/>
          <w:sz w:val="22"/>
        </w:rPr>
        <w:t>证明第二组</w:t>
      </w:r>
      <w:r>
        <w:rPr>
          <w:rFonts w:ascii="Times New Roman" w:hAnsi="Times New Roman" w:cs="Times New Roman" w:hint="eastAsia"/>
          <w:sz w:val="22"/>
        </w:rPr>
        <w:t>总体</w:t>
      </w:r>
      <w:r>
        <w:rPr>
          <w:rFonts w:ascii="Times New Roman" w:hAnsi="Times New Roman" w:cs="Times New Roman"/>
          <w:sz w:val="22"/>
        </w:rPr>
        <w:t>均值大于第一组总体均值</w:t>
      </w:r>
      <w:r>
        <w:rPr>
          <w:rFonts w:ascii="Times New Roman" w:hAnsi="Times New Roman" w:cs="Times New Roman" w:hint="eastAsia"/>
          <w:sz w:val="22"/>
        </w:rPr>
        <w:t>，</w:t>
      </w:r>
      <w:r>
        <w:rPr>
          <w:rFonts w:ascii="Times New Roman" w:hAnsi="Times New Roman" w:cs="Times New Roman"/>
          <w:sz w:val="22"/>
        </w:rPr>
        <w:t>所以用单边</w:t>
      </w:r>
      <w:r w:rsidR="00053654">
        <w:rPr>
          <w:rFonts w:ascii="Times New Roman" w:hAnsi="Times New Roman" w:cs="Times New Roman" w:hint="eastAsia"/>
          <w:sz w:val="22"/>
        </w:rPr>
        <w:t>正向</w:t>
      </w:r>
      <w:r>
        <w:rPr>
          <w:rFonts w:ascii="Times New Roman" w:hAnsi="Times New Roman" w:cs="Times New Roman"/>
          <w:sz w:val="22"/>
        </w:rPr>
        <w:t>检验即可。</w:t>
      </w:r>
    </w:p>
    <w:p w14:paraId="7A1AD72C" w14:textId="78D355BA" w:rsidR="00150CAC" w:rsidRPr="00150CAC" w:rsidRDefault="00150CAC" w:rsidP="00150CAC">
      <w:pPr>
        <w:pStyle w:val="a7"/>
        <w:numPr>
          <w:ilvl w:val="0"/>
          <w:numId w:val="2"/>
        </w:numPr>
        <w:ind w:firstLineChars="0"/>
        <w:rPr>
          <w:rFonts w:ascii="Times New Roman" w:hAnsi="Times New Roman" w:cs="Times New Roman"/>
          <w:sz w:val="22"/>
        </w:rPr>
      </w:pPr>
      <w:r w:rsidRPr="00150CAC">
        <w:rPr>
          <w:rFonts w:ascii="Times New Roman" w:hAnsi="Times New Roman" w:cs="Times New Roman" w:hint="eastAsia"/>
          <w:sz w:val="22"/>
        </w:rPr>
        <w:t>t</w:t>
      </w:r>
      <w:r w:rsidRPr="00150CAC">
        <w:rPr>
          <w:rFonts w:ascii="Times New Roman" w:hAnsi="Times New Roman" w:cs="Times New Roman" w:hint="eastAsia"/>
          <w:sz w:val="22"/>
        </w:rPr>
        <w:t>分布是</w:t>
      </w:r>
      <w:r w:rsidRPr="00150CAC">
        <w:rPr>
          <w:rFonts w:ascii="Times New Roman" w:hAnsi="Times New Roman" w:cs="Times New Roman" w:hint="eastAsia"/>
          <w:sz w:val="22"/>
        </w:rPr>
        <w:t>z</w:t>
      </w:r>
      <w:r w:rsidRPr="00150CAC">
        <w:rPr>
          <w:rFonts w:ascii="Times New Roman" w:hAnsi="Times New Roman" w:cs="Times New Roman" w:hint="eastAsia"/>
          <w:sz w:val="22"/>
        </w:rPr>
        <w:t>分布的小</w:t>
      </w:r>
      <w:r>
        <w:rPr>
          <w:rFonts w:ascii="Times New Roman" w:hAnsi="Times New Roman" w:cs="Times New Roman" w:hint="eastAsia"/>
          <w:sz w:val="22"/>
        </w:rPr>
        <w:t>样本分布</w:t>
      </w:r>
      <w:r w:rsidRPr="00150CAC">
        <w:rPr>
          <w:rFonts w:ascii="Times New Roman" w:hAnsi="Times New Roman" w:cs="Times New Roman" w:hint="eastAsia"/>
          <w:sz w:val="22"/>
        </w:rPr>
        <w:t>，即当总体符合</w:t>
      </w:r>
      <w:r w:rsidRPr="00150CAC">
        <w:rPr>
          <w:rFonts w:ascii="Times New Roman" w:hAnsi="Times New Roman" w:cs="Times New Roman" w:hint="eastAsia"/>
          <w:sz w:val="22"/>
        </w:rPr>
        <w:t>z</w:t>
      </w:r>
      <w:r w:rsidRPr="00150CAC">
        <w:rPr>
          <w:rFonts w:ascii="Times New Roman" w:hAnsi="Times New Roman" w:cs="Times New Roman" w:hint="eastAsia"/>
          <w:sz w:val="22"/>
        </w:rPr>
        <w:t>分布时，从总体中抽取的小样本符合</w:t>
      </w:r>
      <w:r w:rsidRPr="00150CAC">
        <w:rPr>
          <w:rFonts w:ascii="Times New Roman" w:hAnsi="Times New Roman" w:cs="Times New Roman" w:hint="eastAsia"/>
          <w:sz w:val="22"/>
        </w:rPr>
        <w:t>t</w:t>
      </w:r>
      <w:r w:rsidRPr="00150CAC">
        <w:rPr>
          <w:rFonts w:ascii="Times New Roman" w:hAnsi="Times New Roman" w:cs="Times New Roman" w:hint="eastAsia"/>
          <w:sz w:val="22"/>
        </w:rPr>
        <w:t>分布，而对于符合</w:t>
      </w:r>
      <w:r w:rsidRPr="00150CAC">
        <w:rPr>
          <w:rFonts w:ascii="Times New Roman" w:hAnsi="Times New Roman" w:cs="Times New Roman" w:hint="eastAsia"/>
          <w:sz w:val="22"/>
        </w:rPr>
        <w:t>t</w:t>
      </w:r>
      <w:r w:rsidRPr="00150CAC">
        <w:rPr>
          <w:rFonts w:ascii="Times New Roman" w:hAnsi="Times New Roman" w:cs="Times New Roman" w:hint="eastAsia"/>
          <w:sz w:val="22"/>
        </w:rPr>
        <w:t>分布的变量，当</w:t>
      </w:r>
      <w:r>
        <w:rPr>
          <w:rFonts w:ascii="Times New Roman" w:hAnsi="Times New Roman" w:cs="Times New Roman" w:hint="eastAsia"/>
          <w:sz w:val="22"/>
        </w:rPr>
        <w:t>样本量</w:t>
      </w:r>
      <w:r w:rsidRPr="00150CAC">
        <w:rPr>
          <w:rFonts w:ascii="Times New Roman" w:hAnsi="Times New Roman" w:cs="Times New Roman" w:hint="eastAsia"/>
          <w:sz w:val="22"/>
        </w:rPr>
        <w:t>增大时，变量数据逐渐向</w:t>
      </w:r>
      <w:r w:rsidRPr="00150CAC">
        <w:rPr>
          <w:rFonts w:ascii="Times New Roman" w:hAnsi="Times New Roman" w:cs="Times New Roman" w:hint="eastAsia"/>
          <w:sz w:val="22"/>
        </w:rPr>
        <w:t>z</w:t>
      </w:r>
      <w:r w:rsidRPr="00150CAC">
        <w:rPr>
          <w:rFonts w:ascii="Times New Roman" w:hAnsi="Times New Roman" w:cs="Times New Roman" w:hint="eastAsia"/>
          <w:sz w:val="22"/>
        </w:rPr>
        <w:t>分</w:t>
      </w:r>
      <w:r w:rsidRPr="00150CAC">
        <w:rPr>
          <w:rFonts w:ascii="Times New Roman" w:hAnsi="Times New Roman" w:cs="Times New Roman" w:hint="eastAsia"/>
          <w:sz w:val="22"/>
        </w:rPr>
        <w:lastRenderedPageBreak/>
        <w:t>布趋近。</w:t>
      </w:r>
    </w:p>
    <w:p w14:paraId="4F4B8947" w14:textId="63A08B9F" w:rsidR="00132607" w:rsidRDefault="00132607" w:rsidP="00150CAC">
      <w:pPr>
        <w:pStyle w:val="a7"/>
        <w:ind w:left="644" w:firstLineChars="0" w:firstLine="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sz w:val="22"/>
        </w:rPr>
        <w:t>检验</w:t>
      </w:r>
      <w:r w:rsidRPr="00132607">
        <w:rPr>
          <w:rFonts w:ascii="Times New Roman" w:hAnsi="Times New Roman" w:cs="Times New Roman" w:hint="eastAsia"/>
          <w:sz w:val="22"/>
        </w:rPr>
        <w:t>主要用于样本含量较小（例如</w:t>
      </w:r>
      <w:r w:rsidRPr="00132607">
        <w:rPr>
          <w:rFonts w:ascii="Times New Roman" w:hAnsi="Times New Roman" w:cs="Times New Roman" w:hint="eastAsia"/>
          <w:sz w:val="22"/>
        </w:rPr>
        <w:t>n&lt;30</w:t>
      </w:r>
      <w:r w:rsidRPr="00132607">
        <w:rPr>
          <w:rFonts w:ascii="Times New Roman" w:hAnsi="Times New Roman" w:cs="Times New Roman" w:hint="eastAsia"/>
          <w:sz w:val="22"/>
        </w:rPr>
        <w:t>），总体标准差σ未知的正态分布资料。</w:t>
      </w:r>
      <w:r>
        <w:rPr>
          <w:rFonts w:ascii="Times New Roman" w:hAnsi="Times New Roman" w:cs="Times New Roman" w:hint="eastAsia"/>
          <w:sz w:val="22"/>
        </w:rPr>
        <w:t>z</w:t>
      </w:r>
      <w:r w:rsidRPr="00132607">
        <w:rPr>
          <w:rFonts w:ascii="Times New Roman" w:hAnsi="Times New Roman" w:cs="Times New Roman" w:hint="eastAsia"/>
          <w:sz w:val="22"/>
        </w:rPr>
        <w:t>检验是一般用于大样本</w:t>
      </w:r>
      <w:r w:rsidRPr="00132607">
        <w:rPr>
          <w:rFonts w:ascii="Times New Roman" w:hAnsi="Times New Roman" w:cs="Times New Roman" w:hint="eastAsia"/>
          <w:sz w:val="22"/>
        </w:rPr>
        <w:t>(</w:t>
      </w:r>
      <w:r w:rsidRPr="00132607">
        <w:rPr>
          <w:rFonts w:ascii="Times New Roman" w:hAnsi="Times New Roman" w:cs="Times New Roman" w:hint="eastAsia"/>
          <w:sz w:val="22"/>
        </w:rPr>
        <w:t>即样本容量大于</w:t>
      </w:r>
      <w:r w:rsidRPr="00132607">
        <w:rPr>
          <w:rFonts w:ascii="Times New Roman" w:hAnsi="Times New Roman" w:cs="Times New Roman" w:hint="eastAsia"/>
          <w:sz w:val="22"/>
        </w:rPr>
        <w:t>30)</w:t>
      </w:r>
      <w:r w:rsidRPr="00132607">
        <w:rPr>
          <w:rFonts w:ascii="Times New Roman" w:hAnsi="Times New Roman" w:cs="Times New Roman" w:hint="eastAsia"/>
          <w:sz w:val="22"/>
        </w:rPr>
        <w:t>平均值差异性检验的方法。</w:t>
      </w:r>
      <w:r w:rsidR="00150CAC">
        <w:rPr>
          <w:rFonts w:ascii="Times New Roman" w:hAnsi="Times New Roman" w:cs="Times New Roman" w:hint="eastAsia"/>
          <w:sz w:val="22"/>
        </w:rPr>
        <w:t>所以</w:t>
      </w:r>
      <w:r w:rsidR="00150CAC">
        <w:rPr>
          <w:rFonts w:ascii="Times New Roman" w:hAnsi="Times New Roman" w:cs="Times New Roman"/>
          <w:sz w:val="22"/>
        </w:rPr>
        <w:t>t</w:t>
      </w:r>
      <w:r w:rsidR="00623194">
        <w:rPr>
          <w:rFonts w:ascii="Times New Roman" w:hAnsi="Times New Roman" w:cs="Times New Roman"/>
          <w:sz w:val="22"/>
        </w:rPr>
        <w:t>检验比较适合该</w:t>
      </w:r>
      <w:r w:rsidR="00623194">
        <w:rPr>
          <w:rFonts w:ascii="Times New Roman" w:hAnsi="Times New Roman" w:cs="Times New Roman" w:hint="eastAsia"/>
          <w:sz w:val="22"/>
        </w:rPr>
        <w:t>测验</w:t>
      </w:r>
      <w:r w:rsidR="00150CAC">
        <w:rPr>
          <w:rFonts w:ascii="Times New Roman" w:hAnsi="Times New Roman" w:cs="Times New Roman" w:hint="eastAsia"/>
          <w:sz w:val="22"/>
        </w:rPr>
        <w:t>。</w:t>
      </w:r>
    </w:p>
    <w:p w14:paraId="14AE225D" w14:textId="14890ED4" w:rsidR="00150CAC" w:rsidRDefault="00150CAC" w:rsidP="00150CAC">
      <w:pPr>
        <w:rPr>
          <w:rFonts w:ascii="Times New Roman" w:hAnsi="Times New Roman" w:cs="Times New Roman"/>
          <w:sz w:val="22"/>
        </w:rPr>
      </w:pPr>
    </w:p>
    <w:p w14:paraId="690AA544" w14:textId="58732221" w:rsidR="00150CAC" w:rsidRDefault="00150CAC" w:rsidP="00150CAC">
      <w:pPr>
        <w:rPr>
          <w:rFonts w:ascii="Times New Roman" w:hAnsi="Times New Roman" w:cs="Times New Roman"/>
          <w:sz w:val="22"/>
        </w:rPr>
      </w:pPr>
    </w:p>
    <w:p w14:paraId="53F13290" w14:textId="77777777" w:rsidR="00150CAC" w:rsidRPr="00150CAC" w:rsidRDefault="00150CAC" w:rsidP="00150CAC">
      <w:pPr>
        <w:rPr>
          <w:rFonts w:ascii="Times New Roman" w:hAnsi="Times New Roman" w:cs="Times New Roman"/>
          <w:sz w:val="22"/>
        </w:rPr>
      </w:pPr>
    </w:p>
    <w:p w14:paraId="5B142A53" w14:textId="77777777" w:rsidR="00E266F2" w:rsidRDefault="00E266F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47E6EA48"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00B6B416" w14:textId="77777777" w:rsidR="00F30CAB" w:rsidRDefault="00F30CAB" w:rsidP="00F30CAB">
      <w:pPr>
        <w:pStyle w:val="a7"/>
        <w:ind w:left="297" w:firstLineChars="0" w:firstLine="0"/>
        <w:rPr>
          <w:rFonts w:ascii="Times New Roman" w:hAnsi="Times New Roman" w:cs="Times New Roman"/>
          <w:sz w:val="22"/>
        </w:rPr>
      </w:pPr>
    </w:p>
    <w:p w14:paraId="4D423C67" w14:textId="77777777" w:rsidR="00F30CAB" w:rsidRDefault="00F30CAB" w:rsidP="00F30CAB">
      <w:pPr>
        <w:widowControl/>
        <w:ind w:firstLine="297"/>
        <w:rPr>
          <w:rFonts w:ascii="等线" w:eastAsia="等线" w:hAnsi="等线" w:cs="宋体"/>
          <w:color w:val="000000"/>
          <w:kern w:val="0"/>
          <w:sz w:val="22"/>
        </w:rPr>
      </w:pPr>
    </w:p>
    <w:p w14:paraId="09FFE78E" w14:textId="6C4493D1" w:rsidR="00F30CAB" w:rsidRDefault="00F30CAB" w:rsidP="00F30CAB">
      <w:pPr>
        <w:widowControl/>
        <w:ind w:firstLine="297"/>
        <w:rPr>
          <w:rFonts w:ascii="等线" w:eastAsia="等线" w:hAnsi="等线" w:cs="宋体"/>
          <w:color w:val="000000"/>
          <w:kern w:val="0"/>
          <w:sz w:val="22"/>
        </w:rPr>
      </w:pPr>
      <w:r w:rsidRPr="00F30CAB">
        <w:rPr>
          <w:rFonts w:ascii="等线" w:eastAsia="等线" w:hAnsi="等线" w:cs="宋体" w:hint="eastAsia"/>
          <w:color w:val="000000"/>
          <w:kern w:val="0"/>
          <w:sz w:val="22"/>
        </w:rPr>
        <w:t>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1DE7B456" w14:textId="5B3A2590" w:rsidR="0038255B" w:rsidRPr="00F30CAB" w:rsidRDefault="0038255B" w:rsidP="00F30CA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中心性</w:t>
      </w:r>
      <w:r>
        <w:rPr>
          <w:rFonts w:ascii="等线" w:eastAsia="等线" w:hAnsi="等线" w:cs="宋体"/>
          <w:color w:val="000000"/>
          <w:kern w:val="0"/>
          <w:sz w:val="22"/>
        </w:rPr>
        <w:t>测量：</w:t>
      </w:r>
    </w:p>
    <w:p w14:paraId="45BC763F" w14:textId="3D37FEA1"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中位数</w:t>
      </w:r>
      <w:r w:rsidR="0038255B">
        <w:rPr>
          <w:rFonts w:ascii="Times New Roman" w:hAnsi="Times New Roman" w:cs="Times New Roman" w:hint="eastAsia"/>
          <w:sz w:val="22"/>
        </w:rPr>
        <w:t>=</w:t>
      </w:r>
      <w:r w:rsidRPr="00F30CAB">
        <w:rPr>
          <w:rFonts w:ascii="等线" w:eastAsia="等线" w:hAnsi="等线" w:cs="宋体" w:hint="eastAsia"/>
          <w:color w:val="000000"/>
          <w:kern w:val="0"/>
          <w:sz w:val="22"/>
        </w:rPr>
        <w:t>14.3565</w:t>
      </w:r>
    </w:p>
    <w:p w14:paraId="5F5B2556" w14:textId="557D77B2" w:rsidR="007456F1" w:rsidRDefault="00F30CAB" w:rsidP="00F30CAB">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571FDB1D" w14:textId="3191CC36" w:rsidR="00F30CAB" w:rsidRDefault="00F30CAB" w:rsidP="00F30CAB">
      <w:pPr>
        <w:widowControl/>
        <w:ind w:firstLine="297"/>
        <w:rPr>
          <w:rFonts w:ascii="等线" w:eastAsia="等线" w:hAnsi="等线" w:cs="宋体"/>
          <w:color w:val="000000"/>
          <w:kern w:val="0"/>
          <w:sz w:val="22"/>
        </w:rPr>
      </w:pPr>
      <w:r>
        <w:rPr>
          <w:rFonts w:ascii="Times New Roman" w:hAnsi="Times New Roman" w:cs="Times New Roman" w:hint="eastAsia"/>
          <w:sz w:val="22"/>
        </w:rPr>
        <w:t>平均数</w:t>
      </w:r>
      <w:r w:rsidR="0038255B">
        <w:rPr>
          <w:rFonts w:ascii="Times New Roman" w:hAnsi="Times New Roman" w:cs="Times New Roman" w:hint="eastAsia"/>
          <w:sz w:val="22"/>
        </w:rPr>
        <w:t>=</w:t>
      </w:r>
      <w:r w:rsidRPr="00F30CAB">
        <w:rPr>
          <w:rFonts w:ascii="等线" w:eastAsia="等线" w:hAnsi="等线" w:cs="宋体" w:hint="eastAsia"/>
          <w:color w:val="000000"/>
          <w:kern w:val="0"/>
          <w:sz w:val="22"/>
        </w:rPr>
        <w:t>14.05113</w:t>
      </w:r>
    </w:p>
    <w:p w14:paraId="3E8FADEE" w14:textId="2910695D" w:rsidR="0038255B" w:rsidRDefault="0038255B" w:rsidP="00F30CAB">
      <w:pPr>
        <w:widowControl/>
        <w:ind w:firstLine="297"/>
        <w:rPr>
          <w:rFonts w:ascii="等线" w:eastAsia="等线" w:hAnsi="等线" w:cs="宋体"/>
          <w:color w:val="000000"/>
          <w:kern w:val="0"/>
          <w:sz w:val="22"/>
        </w:rPr>
      </w:pPr>
    </w:p>
    <w:p w14:paraId="75A6EFD2" w14:textId="06227F61" w:rsidR="0038255B" w:rsidRDefault="0038255B" w:rsidP="00F30CA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可变性</w:t>
      </w:r>
      <w:r>
        <w:rPr>
          <w:rFonts w:ascii="等线" w:eastAsia="等线" w:hAnsi="等线" w:cs="宋体"/>
          <w:color w:val="000000"/>
          <w:kern w:val="0"/>
          <w:sz w:val="22"/>
        </w:rPr>
        <w:t>测量：</w:t>
      </w:r>
    </w:p>
    <w:p w14:paraId="4708840C" w14:textId="747D718B" w:rsidR="0038255B" w:rsidRDefault="0038255B" w:rsidP="0038255B">
      <w:pPr>
        <w:widowControl/>
        <w:ind w:firstLine="297"/>
        <w:rPr>
          <w:rFonts w:ascii="等线" w:eastAsia="等线" w:hAnsi="等线" w:cs="宋体"/>
          <w:color w:val="000000"/>
          <w:kern w:val="0"/>
          <w:sz w:val="22"/>
        </w:rPr>
      </w:pPr>
      <w:r>
        <w:rPr>
          <w:rFonts w:ascii="等线" w:eastAsia="等线" w:hAnsi="等线" w:cs="宋体"/>
          <w:color w:val="000000"/>
          <w:kern w:val="0"/>
          <w:sz w:val="22"/>
        </w:rPr>
        <w:t>IQR=4.686</w:t>
      </w:r>
    </w:p>
    <w:p w14:paraId="0B79E260" w14:textId="4DA7B1EB" w:rsidR="0038255B" w:rsidRDefault="0038255B" w:rsidP="0038255B">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极差</w:t>
      </w:r>
      <w:r>
        <w:rPr>
          <w:rFonts w:ascii="等线" w:eastAsia="等线" w:hAnsi="等线" w:cs="宋体"/>
          <w:color w:val="000000"/>
          <w:kern w:val="0"/>
          <w:sz w:val="22"/>
        </w:rPr>
        <w:t>=13.698</w:t>
      </w:r>
    </w:p>
    <w:p w14:paraId="0148F4B7" w14:textId="5B10A9D4" w:rsidR="00755929" w:rsidRDefault="003B57DE" w:rsidP="00755929">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样本</w:t>
      </w:r>
      <w:r w:rsidR="0038255B">
        <w:rPr>
          <w:rFonts w:ascii="等线" w:eastAsia="等线" w:hAnsi="等线" w:cs="宋体" w:hint="eastAsia"/>
          <w:color w:val="000000"/>
          <w:kern w:val="0"/>
          <w:sz w:val="22"/>
        </w:rPr>
        <w:t>方差=</w:t>
      </w:r>
      <w:r w:rsidR="00755929" w:rsidRPr="00755929">
        <w:rPr>
          <w:rFonts w:ascii="等线" w:eastAsia="等线" w:hAnsi="等线" w:hint="eastAsia"/>
          <w:color w:val="000000"/>
          <w:sz w:val="22"/>
        </w:rPr>
        <w:t xml:space="preserve"> </w:t>
      </w:r>
      <w:r w:rsidR="00755929" w:rsidRPr="00755929">
        <w:rPr>
          <w:rFonts w:ascii="等线" w:eastAsia="等线" w:hAnsi="等线" w:cs="宋体" w:hint="eastAsia"/>
          <w:color w:val="000000"/>
          <w:kern w:val="0"/>
          <w:sz w:val="22"/>
        </w:rPr>
        <w:t>12.14115</w:t>
      </w:r>
    </w:p>
    <w:p w14:paraId="67A2D619" w14:textId="46576A8B" w:rsidR="00E3282C" w:rsidRPr="00755929" w:rsidRDefault="00D62950" w:rsidP="00D62950">
      <w:pPr>
        <w:widowControl/>
        <w:ind w:firstLine="297"/>
        <w:rPr>
          <w:rFonts w:ascii="等线" w:eastAsia="等线" w:hAnsi="等线" w:cs="宋体" w:hint="eastAsia"/>
          <w:color w:val="000000"/>
          <w:kern w:val="0"/>
          <w:sz w:val="22"/>
        </w:rPr>
      </w:pPr>
      <w:r>
        <w:rPr>
          <w:rFonts w:ascii="等线" w:eastAsia="等线" w:hAnsi="等线" w:cs="宋体" w:hint="eastAsia"/>
          <w:color w:val="000000"/>
          <w:kern w:val="0"/>
          <w:sz w:val="22"/>
        </w:rPr>
        <w:t>样本</w:t>
      </w:r>
      <w:r w:rsidR="00E3282C">
        <w:rPr>
          <w:rFonts w:ascii="等线" w:eastAsia="等线" w:hAnsi="等线" w:cs="宋体"/>
          <w:color w:val="000000"/>
          <w:kern w:val="0"/>
          <w:sz w:val="22"/>
        </w:rPr>
        <w:t>标准偏差=</w:t>
      </w:r>
      <w:r w:rsidRPr="00D62950">
        <w:rPr>
          <w:rFonts w:ascii="等线" w:eastAsia="等线" w:hAnsi="等线" w:cs="宋体" w:hint="eastAsia"/>
          <w:color w:val="000000"/>
          <w:kern w:val="0"/>
          <w:sz w:val="22"/>
        </w:rPr>
        <w:t>3.559358</w:t>
      </w:r>
    </w:p>
    <w:p w14:paraId="2C8F1420" w14:textId="70B3A98A" w:rsidR="00755929" w:rsidRPr="00755929" w:rsidRDefault="00755929" w:rsidP="00755929">
      <w:pPr>
        <w:widowControl/>
        <w:ind w:firstLine="297"/>
        <w:rPr>
          <w:rFonts w:ascii="等线" w:eastAsia="等线" w:hAnsi="等线" w:cs="宋体"/>
          <w:color w:val="000000"/>
          <w:kern w:val="0"/>
          <w:sz w:val="22"/>
        </w:rPr>
      </w:pPr>
    </w:p>
    <w:p w14:paraId="35616D92" w14:textId="05BB1EC2" w:rsidR="0038255B" w:rsidRPr="00F30CAB" w:rsidRDefault="0038255B" w:rsidP="0038255B">
      <w:pPr>
        <w:widowControl/>
        <w:ind w:firstLine="297"/>
        <w:rPr>
          <w:rFonts w:ascii="等线" w:eastAsia="等线" w:hAnsi="等线" w:cs="宋体"/>
          <w:color w:val="000000"/>
          <w:kern w:val="0"/>
          <w:sz w:val="22"/>
        </w:rPr>
      </w:pPr>
    </w:p>
    <w:p w14:paraId="100D16AD" w14:textId="612B9721" w:rsidR="005E603E" w:rsidRDefault="005E603E" w:rsidP="00F30CAB">
      <w:pPr>
        <w:widowControl/>
        <w:ind w:firstLine="297"/>
        <w:rPr>
          <w:rFonts w:ascii="等线" w:eastAsia="等线" w:hAnsi="等线" w:cs="宋体"/>
          <w:color w:val="000000"/>
          <w:kern w:val="0"/>
          <w:sz w:val="22"/>
        </w:rPr>
      </w:pPr>
    </w:p>
    <w:p w14:paraId="7F22F8AF" w14:textId="77777777" w:rsidR="005E603E" w:rsidRDefault="005E603E" w:rsidP="005E603E">
      <w:pPr>
        <w:widowControl/>
        <w:ind w:firstLine="297"/>
        <w:rPr>
          <w:rFonts w:ascii="等线" w:eastAsia="等线" w:hAnsi="等线" w:cs="宋体"/>
          <w:color w:val="000000"/>
          <w:kern w:val="0"/>
          <w:sz w:val="22"/>
        </w:rPr>
      </w:pPr>
    </w:p>
    <w:p w14:paraId="77EF5337" w14:textId="26EC2BE4" w:rsidR="005E603E" w:rsidRDefault="005E603E" w:rsidP="005E603E">
      <w:pPr>
        <w:widowControl/>
        <w:ind w:firstLine="297"/>
        <w:rPr>
          <w:rFonts w:ascii="等线" w:eastAsia="等线" w:hAnsi="等线" w:cs="宋体"/>
          <w:color w:val="000000"/>
          <w:kern w:val="0"/>
          <w:sz w:val="22"/>
        </w:rPr>
      </w:pPr>
      <w:r w:rsidRPr="005E603E">
        <w:rPr>
          <w:rFonts w:ascii="等线" w:eastAsia="等线" w:hAnsi="等线" w:cs="宋体" w:hint="eastAsia"/>
          <w:color w:val="000000"/>
          <w:kern w:val="0"/>
          <w:sz w:val="22"/>
        </w:rPr>
        <w:t>Incongruent</w:t>
      </w:r>
      <w:r>
        <w:rPr>
          <w:rFonts w:ascii="等线" w:eastAsia="等线" w:hAnsi="等线" w:cs="宋体" w:hint="eastAsia"/>
          <w:color w:val="000000"/>
          <w:kern w:val="0"/>
          <w:sz w:val="22"/>
        </w:rPr>
        <w:t>的</w:t>
      </w:r>
      <w:r>
        <w:rPr>
          <w:rFonts w:ascii="等线" w:eastAsia="等线" w:hAnsi="等线" w:cs="宋体"/>
          <w:color w:val="000000"/>
          <w:kern w:val="0"/>
          <w:sz w:val="22"/>
        </w:rPr>
        <w:t>相关数据：</w:t>
      </w:r>
    </w:p>
    <w:p w14:paraId="4D5CA218" w14:textId="1FF1FA02" w:rsidR="0038255B" w:rsidRDefault="0038255B" w:rsidP="005E603E">
      <w:pPr>
        <w:widowControl/>
        <w:ind w:firstLine="297"/>
        <w:rPr>
          <w:rFonts w:ascii="等线" w:eastAsia="等线" w:hAnsi="等线" w:cs="宋体"/>
          <w:color w:val="000000"/>
          <w:kern w:val="0"/>
          <w:sz w:val="22"/>
        </w:rPr>
      </w:pPr>
      <w:r>
        <w:rPr>
          <w:rFonts w:ascii="等线" w:eastAsia="等线" w:hAnsi="等线" w:cs="宋体" w:hint="eastAsia"/>
          <w:color w:val="000000"/>
          <w:kern w:val="0"/>
          <w:sz w:val="22"/>
        </w:rPr>
        <w:t>中心性</w:t>
      </w:r>
      <w:r>
        <w:rPr>
          <w:rFonts w:ascii="等线" w:eastAsia="等线" w:hAnsi="等线" w:cs="宋体"/>
          <w:color w:val="000000"/>
          <w:kern w:val="0"/>
          <w:sz w:val="22"/>
        </w:rPr>
        <w:t>测量</w:t>
      </w:r>
      <w:r>
        <w:rPr>
          <w:rFonts w:ascii="等线" w:eastAsia="等线" w:hAnsi="等线" w:cs="宋体" w:hint="eastAsia"/>
          <w:color w:val="000000"/>
          <w:kern w:val="0"/>
          <w:sz w:val="22"/>
        </w:rPr>
        <w:t>：</w:t>
      </w:r>
    </w:p>
    <w:p w14:paraId="421A8521" w14:textId="521C03A2" w:rsidR="002426C4" w:rsidRDefault="002426C4" w:rsidP="002426C4">
      <w:pPr>
        <w:widowControl/>
        <w:ind w:firstLineChars="150" w:firstLine="330"/>
        <w:rPr>
          <w:rFonts w:ascii="等线" w:eastAsia="等线" w:hAnsi="等线" w:cs="宋体"/>
          <w:color w:val="000000"/>
          <w:kern w:val="0"/>
          <w:sz w:val="22"/>
        </w:rPr>
      </w:pPr>
      <w:r>
        <w:rPr>
          <w:rFonts w:ascii="等线" w:eastAsia="等线" w:hAnsi="等线" w:cs="宋体" w:hint="eastAsia"/>
          <w:color w:val="000000"/>
          <w:kern w:val="0"/>
          <w:sz w:val="22"/>
        </w:rPr>
        <w:t>中位数</w:t>
      </w:r>
      <w:r>
        <w:rPr>
          <w:rFonts w:ascii="等线" w:eastAsia="等线" w:hAnsi="等线" w:cs="宋体"/>
          <w:color w:val="000000"/>
          <w:kern w:val="0"/>
          <w:sz w:val="22"/>
        </w:rPr>
        <w:t>：</w:t>
      </w:r>
      <w:r w:rsidRPr="002426C4">
        <w:rPr>
          <w:rFonts w:ascii="等线" w:eastAsia="等线" w:hAnsi="等线" w:cs="宋体" w:hint="eastAsia"/>
          <w:color w:val="000000"/>
          <w:kern w:val="0"/>
          <w:sz w:val="22"/>
        </w:rPr>
        <w:t>21.0175</w:t>
      </w:r>
    </w:p>
    <w:p w14:paraId="37643914" w14:textId="2FA66B14"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众数</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数据不存在一致情况，所以不存在众数</w:t>
      </w:r>
      <w:r>
        <w:rPr>
          <w:rFonts w:ascii="Times New Roman" w:hAnsi="Times New Roman" w:cs="Times New Roman" w:hint="eastAsia"/>
          <w:sz w:val="22"/>
        </w:rPr>
        <w:t>。</w:t>
      </w:r>
    </w:p>
    <w:p w14:paraId="239FB1C8" w14:textId="2110E829" w:rsidR="002426C4" w:rsidRDefault="002426C4" w:rsidP="002426C4">
      <w:pPr>
        <w:ind w:firstLineChars="150" w:firstLine="330"/>
        <w:rPr>
          <w:rFonts w:ascii="Times New Roman" w:hAnsi="Times New Roman" w:cs="Times New Roman"/>
          <w:sz w:val="22"/>
        </w:rPr>
      </w:pPr>
      <w:r>
        <w:rPr>
          <w:rFonts w:ascii="Times New Roman" w:hAnsi="Times New Roman" w:cs="Times New Roman" w:hint="eastAsia"/>
          <w:sz w:val="22"/>
        </w:rPr>
        <w:t>平均数</w:t>
      </w:r>
      <w:r>
        <w:rPr>
          <w:rFonts w:ascii="Times New Roman" w:hAnsi="Times New Roman" w:cs="Times New Roman"/>
          <w:sz w:val="22"/>
        </w:rPr>
        <w:t>：</w:t>
      </w:r>
      <w:r w:rsidRPr="002426C4">
        <w:rPr>
          <w:rFonts w:ascii="Times New Roman" w:hAnsi="Times New Roman" w:cs="Times New Roman" w:hint="eastAsia"/>
          <w:sz w:val="22"/>
        </w:rPr>
        <w:t>22.01592</w:t>
      </w:r>
    </w:p>
    <w:p w14:paraId="20A720AC" w14:textId="469D2DAB" w:rsidR="0038255B" w:rsidRDefault="0038255B" w:rsidP="002426C4">
      <w:pPr>
        <w:ind w:firstLineChars="150" w:firstLine="330"/>
        <w:rPr>
          <w:rFonts w:ascii="Times New Roman" w:hAnsi="Times New Roman" w:cs="Times New Roman"/>
          <w:sz w:val="22"/>
        </w:rPr>
      </w:pPr>
    </w:p>
    <w:p w14:paraId="16EDC207" w14:textId="1DF0DF5D" w:rsidR="0038255B" w:rsidRDefault="0038255B" w:rsidP="002426C4">
      <w:pPr>
        <w:ind w:firstLineChars="150" w:firstLine="330"/>
        <w:rPr>
          <w:rFonts w:ascii="Times New Roman" w:hAnsi="Times New Roman" w:cs="Times New Roman"/>
          <w:sz w:val="22"/>
        </w:rPr>
      </w:pPr>
      <w:r>
        <w:rPr>
          <w:rFonts w:ascii="Times New Roman" w:hAnsi="Times New Roman" w:cs="Times New Roman" w:hint="eastAsia"/>
          <w:sz w:val="22"/>
        </w:rPr>
        <w:t>可变性测量</w:t>
      </w:r>
      <w:r>
        <w:rPr>
          <w:rFonts w:ascii="Times New Roman" w:hAnsi="Times New Roman" w:cs="Times New Roman"/>
          <w:sz w:val="22"/>
        </w:rPr>
        <w:t>：</w:t>
      </w:r>
    </w:p>
    <w:p w14:paraId="79E0F3CF" w14:textId="0429C05A" w:rsidR="0038255B" w:rsidRPr="002426C4" w:rsidRDefault="0038255B" w:rsidP="0038255B">
      <w:pPr>
        <w:widowControl/>
        <w:ind w:firstLineChars="150" w:firstLine="330"/>
        <w:rPr>
          <w:rFonts w:ascii="等线" w:eastAsia="等线" w:hAnsi="等线" w:cs="宋体"/>
          <w:color w:val="000000"/>
          <w:kern w:val="0"/>
          <w:sz w:val="22"/>
        </w:rPr>
      </w:pPr>
      <w:r>
        <w:rPr>
          <w:rFonts w:ascii="等线" w:eastAsia="等线" w:hAnsi="等线" w:cs="宋体"/>
          <w:color w:val="000000"/>
          <w:kern w:val="0"/>
          <w:sz w:val="22"/>
        </w:rPr>
        <w:t>IQR=5.5165</w:t>
      </w:r>
    </w:p>
    <w:p w14:paraId="49B68389" w14:textId="745D1391" w:rsidR="0038255B" w:rsidRDefault="0038255B" w:rsidP="002426C4">
      <w:pPr>
        <w:ind w:firstLineChars="150" w:firstLine="330"/>
        <w:rPr>
          <w:rFonts w:ascii="Times New Roman" w:hAnsi="Times New Roman" w:cs="Times New Roman"/>
          <w:sz w:val="22"/>
        </w:rPr>
      </w:pPr>
      <w:r>
        <w:rPr>
          <w:rFonts w:ascii="Times New Roman" w:hAnsi="Times New Roman" w:cs="Times New Roman" w:hint="eastAsia"/>
          <w:sz w:val="22"/>
        </w:rPr>
        <w:t>极差</w:t>
      </w:r>
      <w:r>
        <w:rPr>
          <w:rFonts w:ascii="Times New Roman" w:hAnsi="Times New Roman" w:cs="Times New Roman" w:hint="eastAsia"/>
          <w:sz w:val="22"/>
        </w:rPr>
        <w:t>=</w:t>
      </w:r>
      <w:r>
        <w:rPr>
          <w:rFonts w:ascii="Times New Roman" w:hAnsi="Times New Roman" w:cs="Times New Roman"/>
          <w:sz w:val="22"/>
        </w:rPr>
        <w:t>19.568</w:t>
      </w:r>
    </w:p>
    <w:p w14:paraId="31C4A806" w14:textId="3D3267C9" w:rsidR="00755929" w:rsidRDefault="003B57DE" w:rsidP="00755929">
      <w:pPr>
        <w:ind w:firstLineChars="150" w:firstLine="330"/>
        <w:rPr>
          <w:rFonts w:ascii="Times New Roman" w:hAnsi="Times New Roman" w:cs="Times New Roman"/>
          <w:sz w:val="22"/>
        </w:rPr>
      </w:pPr>
      <w:r>
        <w:rPr>
          <w:rFonts w:ascii="Times New Roman" w:hAnsi="Times New Roman" w:cs="Times New Roman" w:hint="eastAsia"/>
          <w:sz w:val="22"/>
        </w:rPr>
        <w:t>样本</w:t>
      </w:r>
      <w:r w:rsidR="00755929">
        <w:rPr>
          <w:rFonts w:ascii="Times New Roman" w:hAnsi="Times New Roman" w:cs="Times New Roman" w:hint="eastAsia"/>
          <w:sz w:val="22"/>
        </w:rPr>
        <w:t>方差</w:t>
      </w:r>
      <w:r w:rsidR="00755929">
        <w:rPr>
          <w:rFonts w:ascii="Times New Roman" w:hAnsi="Times New Roman" w:cs="Times New Roman" w:hint="eastAsia"/>
          <w:sz w:val="22"/>
        </w:rPr>
        <w:t>=</w:t>
      </w:r>
      <w:r w:rsidR="00755929" w:rsidRPr="00755929">
        <w:rPr>
          <w:rFonts w:ascii="等线" w:eastAsia="等线" w:hAnsi="等线" w:hint="eastAsia"/>
          <w:color w:val="000000"/>
          <w:sz w:val="22"/>
        </w:rPr>
        <w:t xml:space="preserve"> </w:t>
      </w:r>
      <w:r w:rsidR="00755929" w:rsidRPr="00755929">
        <w:rPr>
          <w:rFonts w:ascii="Times New Roman" w:hAnsi="Times New Roman" w:cs="Times New Roman" w:hint="eastAsia"/>
          <w:sz w:val="22"/>
        </w:rPr>
        <w:t>22.05293</w:t>
      </w:r>
    </w:p>
    <w:p w14:paraId="6051B43D" w14:textId="5BE51998" w:rsidR="005E603E" w:rsidRPr="00D62950" w:rsidRDefault="003B57DE" w:rsidP="00D62950">
      <w:pPr>
        <w:ind w:firstLineChars="150" w:firstLine="330"/>
        <w:rPr>
          <w:rFonts w:ascii="Times New Roman" w:hAnsi="Times New Roman" w:cs="Times New Roman" w:hint="eastAsia"/>
          <w:sz w:val="22"/>
        </w:rPr>
      </w:pPr>
      <w:r>
        <w:rPr>
          <w:rFonts w:ascii="Times New Roman" w:hAnsi="Times New Roman" w:cs="Times New Roman" w:hint="eastAsia"/>
          <w:sz w:val="22"/>
        </w:rPr>
        <w:t>样本</w:t>
      </w:r>
      <w:r w:rsidR="002426C4">
        <w:rPr>
          <w:rFonts w:ascii="Times New Roman" w:hAnsi="Times New Roman" w:cs="Times New Roman" w:hint="eastAsia"/>
          <w:sz w:val="22"/>
        </w:rPr>
        <w:t>标准</w:t>
      </w:r>
      <w:r w:rsidR="002426C4">
        <w:rPr>
          <w:rFonts w:ascii="Times New Roman" w:hAnsi="Times New Roman" w:cs="Times New Roman"/>
          <w:sz w:val="22"/>
        </w:rPr>
        <w:t>偏差</w:t>
      </w:r>
      <w:r w:rsidR="002426C4">
        <w:rPr>
          <w:rFonts w:ascii="Times New Roman" w:hAnsi="Times New Roman" w:cs="Times New Roman" w:hint="eastAsia"/>
          <w:sz w:val="22"/>
        </w:rPr>
        <w:t>：</w:t>
      </w:r>
      <w:r w:rsidR="00D62950" w:rsidRPr="00D62950">
        <w:rPr>
          <w:rFonts w:ascii="Times New Roman" w:hAnsi="Times New Roman" w:cs="Times New Roman" w:hint="eastAsia"/>
          <w:sz w:val="22"/>
        </w:rPr>
        <w:t>4.797057</w:t>
      </w:r>
      <w:bookmarkStart w:id="1" w:name="_GoBack"/>
      <w:bookmarkEnd w:id="1"/>
    </w:p>
    <w:p w14:paraId="4965CEC4" w14:textId="1B171854" w:rsidR="00F30CAB" w:rsidRPr="00F30CAB" w:rsidRDefault="00F30CAB" w:rsidP="00F30CAB">
      <w:pPr>
        <w:ind w:firstLineChars="150" w:firstLine="330"/>
        <w:rPr>
          <w:rFonts w:ascii="Times New Roman" w:hAnsi="Times New Roman" w:cs="Times New Roman"/>
          <w:sz w:val="22"/>
        </w:rPr>
      </w:pPr>
    </w:p>
    <w:p w14:paraId="6C4E49D0" w14:textId="77777777" w:rsidR="00EB5595" w:rsidRPr="00B41751" w:rsidRDefault="00EB5595" w:rsidP="00EB5595">
      <w:pPr>
        <w:pStyle w:val="a7"/>
        <w:ind w:left="297" w:firstLineChars="0" w:firstLine="0"/>
        <w:rPr>
          <w:rFonts w:ascii="Times New Roman" w:hAnsi="Times New Roman" w:cs="Times New Roman"/>
          <w:sz w:val="22"/>
        </w:rPr>
      </w:pPr>
    </w:p>
    <w:p w14:paraId="04661E89" w14:textId="56123C93"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14AAC512" w14:textId="76570C11" w:rsidR="00F53C3B" w:rsidRDefault="00F53C3B" w:rsidP="00F53C3B">
      <w:pPr>
        <w:pStyle w:val="a7"/>
        <w:ind w:left="297" w:firstLineChars="0" w:firstLine="0"/>
        <w:rPr>
          <w:rFonts w:ascii="Times New Roman" w:hAnsi="Times New Roman" w:cs="Times New Roman"/>
          <w:sz w:val="22"/>
        </w:rPr>
      </w:pPr>
    </w:p>
    <w:p w14:paraId="0476E1CA" w14:textId="77777777" w:rsidR="00F53C3B" w:rsidRDefault="00F53C3B" w:rsidP="00F53C3B">
      <w:pPr>
        <w:pStyle w:val="a7"/>
        <w:ind w:left="297" w:firstLineChars="0" w:firstLine="0"/>
        <w:rPr>
          <w:rFonts w:ascii="Times New Roman" w:hAnsi="Times New Roman" w:cs="Times New Roman"/>
          <w:sz w:val="22"/>
        </w:rPr>
      </w:pPr>
    </w:p>
    <w:p w14:paraId="4C91FD91" w14:textId="568B760A" w:rsidR="00F53C3B" w:rsidRDefault="00300C6B" w:rsidP="00F53C3B">
      <w:pPr>
        <w:pStyle w:val="a7"/>
        <w:ind w:left="297" w:firstLineChars="0" w:firstLine="0"/>
        <w:rPr>
          <w:rFonts w:ascii="Times New Roman" w:hAnsi="Times New Roman" w:cs="Times New Roman"/>
          <w:sz w:val="22"/>
        </w:rPr>
      </w:pPr>
      <w:r>
        <w:rPr>
          <w:noProof/>
        </w:rPr>
        <w:drawing>
          <wp:inline distT="0" distB="0" distL="0" distR="0" wp14:anchorId="3F3C5299" wp14:editId="08397FD1">
            <wp:extent cx="4572000" cy="2743200"/>
            <wp:effectExtent l="0" t="0" r="0" b="0"/>
            <wp:docPr id="1" name="图表 1">
              <a:extLst xmlns:a="http://schemas.openxmlformats.org/drawingml/2006/main">
                <a:ext uri="{FF2B5EF4-FFF2-40B4-BE49-F238E27FC236}">
                  <a16:creationId xmlns:a16="http://schemas.microsoft.com/office/drawing/2014/main" id="{F43DFE78-1C11-41BA-B783-61EE2CDDBC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EE1786" w14:textId="77777777" w:rsidR="00F53C3B" w:rsidRDefault="00F53C3B" w:rsidP="00F53C3B">
      <w:pPr>
        <w:pStyle w:val="a7"/>
        <w:ind w:left="297" w:firstLineChars="0" w:firstLine="0"/>
        <w:rPr>
          <w:rFonts w:ascii="Times New Roman" w:hAnsi="Times New Roman" w:cs="Times New Roman"/>
          <w:sz w:val="22"/>
        </w:rPr>
      </w:pPr>
    </w:p>
    <w:p w14:paraId="540E2B4C" w14:textId="1220F13B" w:rsidR="00EB5595" w:rsidRDefault="00EF00E2" w:rsidP="00EB5595">
      <w:pPr>
        <w:rPr>
          <w:rFonts w:ascii="Times New Roman" w:hAnsi="Times New Roman" w:cs="Times New Roman"/>
          <w:sz w:val="22"/>
        </w:rPr>
      </w:pPr>
      <w:r>
        <w:rPr>
          <w:rFonts w:ascii="Times New Roman" w:hAnsi="Times New Roman" w:cs="Times New Roman"/>
          <w:sz w:val="22"/>
        </w:rPr>
        <w:t>X</w:t>
      </w:r>
      <w:r>
        <w:rPr>
          <w:rFonts w:ascii="Times New Roman" w:hAnsi="Times New Roman" w:cs="Times New Roman" w:hint="eastAsia"/>
          <w:sz w:val="22"/>
        </w:rPr>
        <w:t>轴的</w:t>
      </w:r>
      <w:r>
        <w:rPr>
          <w:rFonts w:ascii="Times New Roman" w:hAnsi="Times New Roman" w:cs="Times New Roman"/>
          <w:sz w:val="22"/>
        </w:rPr>
        <w:t>数字代表不同的人，</w:t>
      </w:r>
      <w:r>
        <w:rPr>
          <w:rFonts w:ascii="Times New Roman" w:hAnsi="Times New Roman" w:cs="Times New Roman"/>
          <w:sz w:val="22"/>
        </w:rPr>
        <w:t>Y</w:t>
      </w:r>
      <w:r>
        <w:rPr>
          <w:rFonts w:ascii="Times New Roman" w:hAnsi="Times New Roman" w:cs="Times New Roman"/>
          <w:sz w:val="22"/>
        </w:rPr>
        <w:t>轴代表每人所用的时间，</w:t>
      </w:r>
      <w:r>
        <w:rPr>
          <w:rFonts w:ascii="Times New Roman" w:hAnsi="Times New Roman" w:cs="Times New Roman" w:hint="eastAsia"/>
          <w:sz w:val="22"/>
        </w:rPr>
        <w:t>由</w:t>
      </w:r>
      <w:r>
        <w:rPr>
          <w:rFonts w:ascii="Times New Roman" w:hAnsi="Times New Roman" w:cs="Times New Roman"/>
          <w:sz w:val="22"/>
        </w:rPr>
        <w:t>图表</w:t>
      </w:r>
      <w:r>
        <w:rPr>
          <w:rFonts w:ascii="Times New Roman" w:hAnsi="Times New Roman" w:cs="Times New Roman" w:hint="eastAsia"/>
          <w:sz w:val="22"/>
        </w:rPr>
        <w:t>得出</w:t>
      </w:r>
      <w:r>
        <w:rPr>
          <w:rFonts w:ascii="Times New Roman" w:hAnsi="Times New Roman" w:cs="Times New Roman"/>
          <w:sz w:val="22"/>
        </w:rPr>
        <w:t>，</w:t>
      </w:r>
      <w:r w:rsidR="0084396B">
        <w:rPr>
          <w:rFonts w:ascii="Times New Roman" w:hAnsi="Times New Roman" w:cs="Times New Roman" w:hint="eastAsia"/>
          <w:sz w:val="22"/>
        </w:rPr>
        <w:t>该</w:t>
      </w:r>
      <w:r w:rsidR="0084396B">
        <w:rPr>
          <w:rFonts w:ascii="Times New Roman" w:hAnsi="Times New Roman" w:cs="Times New Roman"/>
          <w:sz w:val="22"/>
        </w:rPr>
        <w:t>样本中，</w:t>
      </w:r>
      <w:r>
        <w:rPr>
          <w:rFonts w:ascii="Times New Roman" w:hAnsi="Times New Roman" w:cs="Times New Roman" w:hint="eastAsia"/>
          <w:sz w:val="22"/>
        </w:rPr>
        <w:t>文字</w:t>
      </w:r>
      <w:r>
        <w:rPr>
          <w:rFonts w:ascii="Times New Roman" w:hAnsi="Times New Roman" w:cs="Times New Roman"/>
          <w:sz w:val="22"/>
        </w:rPr>
        <w:t>条件不一致</w:t>
      </w:r>
      <w:r>
        <w:rPr>
          <w:rFonts w:ascii="Times New Roman" w:hAnsi="Times New Roman" w:cs="Times New Roman" w:hint="eastAsia"/>
          <w:sz w:val="22"/>
        </w:rPr>
        <w:t>说出</w:t>
      </w:r>
      <w:r w:rsidR="0084396B">
        <w:rPr>
          <w:rFonts w:ascii="Times New Roman" w:hAnsi="Times New Roman" w:cs="Times New Roman"/>
          <w:sz w:val="22"/>
        </w:rPr>
        <w:t>墨色时间</w:t>
      </w:r>
      <w:r>
        <w:rPr>
          <w:rFonts w:ascii="Times New Roman" w:hAnsi="Times New Roman" w:cs="Times New Roman"/>
          <w:sz w:val="22"/>
        </w:rPr>
        <w:t>高于条件</w:t>
      </w:r>
      <w:r>
        <w:rPr>
          <w:rFonts w:ascii="Times New Roman" w:hAnsi="Times New Roman" w:cs="Times New Roman" w:hint="eastAsia"/>
          <w:sz w:val="22"/>
        </w:rPr>
        <w:t>一致</w:t>
      </w:r>
      <w:r>
        <w:rPr>
          <w:rFonts w:ascii="Times New Roman" w:hAnsi="Times New Roman" w:cs="Times New Roman"/>
          <w:sz w:val="22"/>
        </w:rPr>
        <w:t>时说出</w:t>
      </w:r>
      <w:r>
        <w:rPr>
          <w:rFonts w:ascii="Times New Roman" w:hAnsi="Times New Roman" w:cs="Times New Roman" w:hint="eastAsia"/>
          <w:sz w:val="22"/>
        </w:rPr>
        <w:t>墨色</w:t>
      </w:r>
      <w:r w:rsidR="0084396B">
        <w:rPr>
          <w:rFonts w:ascii="Times New Roman" w:hAnsi="Times New Roman" w:cs="Times New Roman"/>
          <w:sz w:val="22"/>
        </w:rPr>
        <w:t>时间</w:t>
      </w:r>
      <w:r>
        <w:rPr>
          <w:rFonts w:ascii="Times New Roman" w:hAnsi="Times New Roman" w:cs="Times New Roman"/>
          <w:sz w:val="22"/>
        </w:rPr>
        <w:t>。</w:t>
      </w:r>
    </w:p>
    <w:p w14:paraId="14D32014" w14:textId="77777777" w:rsidR="00F85EA2" w:rsidRDefault="00F85EA2" w:rsidP="00EB5595">
      <w:pPr>
        <w:rPr>
          <w:rFonts w:ascii="Times New Roman" w:hAnsi="Times New Roman" w:cs="Times New Roman"/>
          <w:sz w:val="22"/>
        </w:rPr>
      </w:pPr>
    </w:p>
    <w:p w14:paraId="74D9C5F9" w14:textId="618CD97E" w:rsidR="00F85EA2" w:rsidRDefault="00F85EA2" w:rsidP="00EB5595">
      <w:pPr>
        <w:rPr>
          <w:rFonts w:ascii="Times New Roman" w:hAnsi="Times New Roman" w:cs="Times New Roman"/>
          <w:sz w:val="22"/>
        </w:rPr>
      </w:pPr>
    </w:p>
    <w:p w14:paraId="7380904F" w14:textId="1D118A09" w:rsidR="00F85EA2" w:rsidRDefault="00F85EA2" w:rsidP="00EB5595">
      <w:pPr>
        <w:rPr>
          <w:rFonts w:ascii="Times New Roman" w:hAnsi="Times New Roman" w:cs="Times New Roman"/>
          <w:sz w:val="22"/>
        </w:rPr>
      </w:pPr>
      <w:r w:rsidRPr="00166C8A">
        <w:rPr>
          <w:noProof/>
        </w:rPr>
        <mc:AlternateContent>
          <mc:Choice Requires="cx1">
            <w:drawing>
              <wp:inline distT="0" distB="0" distL="0" distR="0" wp14:anchorId="6CF87594" wp14:editId="3A6C4878">
                <wp:extent cx="4572000" cy="2743200"/>
                <wp:effectExtent l="0" t="0" r="0" b="0"/>
                <wp:docPr id="3" name="图表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6CF87594" wp14:editId="3A6C4878">
                <wp:extent cx="4572000" cy="2743200"/>
                <wp:effectExtent l="0" t="0" r="0" b="0"/>
                <wp:docPr id="3" name="图表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图表 3"/>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44E93E55" w14:textId="249DAEFE" w:rsidR="00F85EA2" w:rsidRPr="00EB5595" w:rsidRDefault="00F85EA2" w:rsidP="00EB5595">
      <w:pPr>
        <w:rPr>
          <w:rFonts w:ascii="Times New Roman" w:hAnsi="Times New Roman" w:cs="Times New Roman"/>
          <w:sz w:val="22"/>
        </w:rPr>
      </w:pPr>
      <w:r>
        <w:rPr>
          <w:rFonts w:ascii="Times New Roman" w:hAnsi="Times New Roman" w:cs="Times New Roman" w:hint="eastAsia"/>
          <w:sz w:val="22"/>
        </w:rPr>
        <w:t>此图</w:t>
      </w:r>
      <w:r>
        <w:rPr>
          <w:rFonts w:ascii="Times New Roman" w:hAnsi="Times New Roman" w:cs="Times New Roman"/>
          <w:sz w:val="22"/>
        </w:rPr>
        <w:t>为</w:t>
      </w:r>
      <w:r>
        <w:rPr>
          <w:rFonts w:ascii="Times New Roman" w:hAnsi="Times New Roman" w:cs="Times New Roman" w:hint="eastAsia"/>
          <w:sz w:val="22"/>
        </w:rPr>
        <w:t>con</w:t>
      </w:r>
      <w:r>
        <w:rPr>
          <w:rFonts w:ascii="Times New Roman" w:hAnsi="Times New Roman" w:cs="Times New Roman"/>
          <w:sz w:val="22"/>
        </w:rPr>
        <w:t>gruent</w:t>
      </w:r>
      <w:r>
        <w:rPr>
          <w:rFonts w:ascii="Times New Roman" w:hAnsi="Times New Roman" w:cs="Times New Roman" w:hint="eastAsia"/>
          <w:sz w:val="22"/>
        </w:rPr>
        <w:t>的</w:t>
      </w:r>
      <w:r>
        <w:rPr>
          <w:rFonts w:ascii="Times New Roman" w:hAnsi="Times New Roman" w:cs="Times New Roman"/>
          <w:sz w:val="22"/>
        </w:rPr>
        <w:t>箱装图</w:t>
      </w:r>
      <w:r w:rsidR="009B30F9">
        <w:rPr>
          <w:rFonts w:ascii="Times New Roman" w:hAnsi="Times New Roman" w:cs="Times New Roman" w:hint="eastAsia"/>
          <w:sz w:val="22"/>
        </w:rPr>
        <w:t>中位数大概</w:t>
      </w:r>
      <w:r w:rsidR="009B30F9">
        <w:rPr>
          <w:rFonts w:ascii="Times New Roman" w:hAnsi="Times New Roman" w:cs="Times New Roman"/>
          <w:sz w:val="22"/>
        </w:rPr>
        <w:t>为</w:t>
      </w:r>
      <w:r w:rsidR="009B30F9">
        <w:rPr>
          <w:rFonts w:ascii="Times New Roman" w:hAnsi="Times New Roman" w:cs="Times New Roman" w:hint="eastAsia"/>
          <w:sz w:val="22"/>
        </w:rPr>
        <w:t>14</w:t>
      </w:r>
      <w:r w:rsidR="009B30F9">
        <w:rPr>
          <w:rFonts w:ascii="Times New Roman" w:hAnsi="Times New Roman" w:cs="Times New Roman" w:hint="eastAsia"/>
          <w:sz w:val="22"/>
        </w:rPr>
        <w:t>左右</w:t>
      </w:r>
      <w:r w:rsidR="009B30F9">
        <w:rPr>
          <w:rFonts w:ascii="Times New Roman" w:hAnsi="Times New Roman" w:cs="Times New Roman"/>
          <w:sz w:val="22"/>
        </w:rPr>
        <w:t>，</w:t>
      </w:r>
      <w:r w:rsidR="009B30F9">
        <w:rPr>
          <w:rFonts w:ascii="Times New Roman" w:hAnsi="Times New Roman" w:cs="Times New Roman" w:hint="eastAsia"/>
          <w:sz w:val="22"/>
        </w:rPr>
        <w:t>IQR</w:t>
      </w:r>
      <w:r w:rsidR="009B30F9">
        <w:rPr>
          <w:rFonts w:ascii="Times New Roman" w:hAnsi="Times New Roman" w:cs="Times New Roman"/>
          <w:sz w:val="22"/>
        </w:rPr>
        <w:t>为</w:t>
      </w:r>
      <w:r w:rsidR="009B30F9">
        <w:rPr>
          <w:rFonts w:ascii="Times New Roman" w:hAnsi="Times New Roman" w:cs="Times New Roman" w:hint="eastAsia"/>
          <w:sz w:val="22"/>
        </w:rPr>
        <w:t>4</w:t>
      </w:r>
      <w:r w:rsidR="009B30F9">
        <w:rPr>
          <w:rFonts w:ascii="Times New Roman" w:hAnsi="Times New Roman" w:cs="Times New Roman" w:hint="eastAsia"/>
          <w:sz w:val="22"/>
        </w:rPr>
        <w:t>左右，</w:t>
      </w:r>
      <w:r w:rsidR="009B30F9">
        <w:rPr>
          <w:rFonts w:ascii="Times New Roman" w:hAnsi="Times New Roman" w:cs="Times New Roman"/>
          <w:sz w:val="22"/>
        </w:rPr>
        <w:t>最大值为</w:t>
      </w:r>
      <w:r w:rsidR="009B30F9">
        <w:rPr>
          <w:rFonts w:ascii="Times New Roman" w:hAnsi="Times New Roman" w:cs="Times New Roman" w:hint="eastAsia"/>
          <w:sz w:val="22"/>
        </w:rPr>
        <w:t>23</w:t>
      </w:r>
      <w:r w:rsidR="009B30F9">
        <w:rPr>
          <w:rFonts w:ascii="Times New Roman" w:hAnsi="Times New Roman" w:cs="Times New Roman" w:hint="eastAsia"/>
          <w:sz w:val="22"/>
        </w:rPr>
        <w:t>左右</w:t>
      </w:r>
      <w:r w:rsidR="009B30F9">
        <w:rPr>
          <w:rFonts w:ascii="Times New Roman" w:hAnsi="Times New Roman" w:cs="Times New Roman"/>
          <w:sz w:val="22"/>
        </w:rPr>
        <w:t>，最小值为</w:t>
      </w:r>
      <w:r w:rsidR="009B30F9">
        <w:rPr>
          <w:rFonts w:ascii="Times New Roman" w:hAnsi="Times New Roman" w:cs="Times New Roman" w:hint="eastAsia"/>
          <w:sz w:val="22"/>
        </w:rPr>
        <w:t>8</w:t>
      </w:r>
      <w:r w:rsidR="009B30F9">
        <w:rPr>
          <w:rFonts w:ascii="Times New Roman" w:hAnsi="Times New Roman" w:cs="Times New Roman" w:hint="eastAsia"/>
          <w:sz w:val="22"/>
        </w:rPr>
        <w:t>左右</w:t>
      </w:r>
    </w:p>
    <w:p w14:paraId="1272AAC6" w14:textId="02826939" w:rsidR="00EB5595" w:rsidRDefault="00EB5595" w:rsidP="00EB5595">
      <w:pPr>
        <w:pStyle w:val="a7"/>
        <w:ind w:left="297" w:firstLineChars="0" w:firstLine="0"/>
        <w:rPr>
          <w:rFonts w:ascii="Times New Roman" w:hAnsi="Times New Roman" w:cs="Times New Roman"/>
          <w:sz w:val="22"/>
        </w:rPr>
      </w:pPr>
    </w:p>
    <w:p w14:paraId="600B6DE5" w14:textId="3183E142" w:rsidR="00F85EA2" w:rsidRDefault="00F85EA2" w:rsidP="00EB5595">
      <w:pPr>
        <w:pStyle w:val="a7"/>
        <w:ind w:left="297" w:firstLineChars="0" w:firstLine="0"/>
        <w:rPr>
          <w:rFonts w:ascii="Times New Roman" w:hAnsi="Times New Roman" w:cs="Times New Roman"/>
          <w:sz w:val="22"/>
        </w:rPr>
      </w:pPr>
    </w:p>
    <w:p w14:paraId="2B655D25" w14:textId="6AB328CF" w:rsidR="00F85EA2" w:rsidRDefault="00F85EA2" w:rsidP="00EB5595">
      <w:pPr>
        <w:pStyle w:val="a7"/>
        <w:ind w:left="297" w:firstLineChars="0" w:firstLine="0"/>
        <w:rPr>
          <w:rFonts w:ascii="Times New Roman" w:hAnsi="Times New Roman" w:cs="Times New Roman"/>
          <w:sz w:val="22"/>
        </w:rPr>
      </w:pPr>
    </w:p>
    <w:p w14:paraId="76317B44" w14:textId="6352D963" w:rsidR="00F85EA2" w:rsidRDefault="00F85EA2" w:rsidP="00EB5595">
      <w:pPr>
        <w:pStyle w:val="a7"/>
        <w:ind w:left="297" w:firstLineChars="0" w:firstLine="0"/>
        <w:rPr>
          <w:rFonts w:ascii="Times New Roman" w:hAnsi="Times New Roman" w:cs="Times New Roman"/>
          <w:sz w:val="22"/>
        </w:rPr>
      </w:pPr>
    </w:p>
    <w:p w14:paraId="7C6A8433" w14:textId="1D5EA58B" w:rsidR="00F85EA2" w:rsidRDefault="00F85EA2" w:rsidP="00EB5595">
      <w:pPr>
        <w:pStyle w:val="a7"/>
        <w:ind w:left="297" w:firstLineChars="0" w:firstLine="0"/>
        <w:rPr>
          <w:rFonts w:ascii="Times New Roman" w:hAnsi="Times New Roman" w:cs="Times New Roman"/>
          <w:sz w:val="22"/>
        </w:rPr>
      </w:pPr>
    </w:p>
    <w:p w14:paraId="530199A4" w14:textId="016FF55D" w:rsidR="00F85EA2" w:rsidRDefault="00F85EA2" w:rsidP="00EB5595">
      <w:pPr>
        <w:pStyle w:val="a7"/>
        <w:ind w:left="297" w:firstLineChars="0" w:firstLine="0"/>
        <w:rPr>
          <w:rFonts w:ascii="Times New Roman" w:hAnsi="Times New Roman" w:cs="Times New Roman"/>
          <w:sz w:val="22"/>
        </w:rPr>
      </w:pPr>
      <w:r w:rsidRPr="00166C8A">
        <w:rPr>
          <w:noProof/>
        </w:rPr>
        <mc:AlternateContent>
          <mc:Choice Requires="cx1">
            <w:drawing>
              <wp:inline distT="0" distB="0" distL="0" distR="0" wp14:anchorId="0427A0A9" wp14:editId="17A703A4">
                <wp:extent cx="4572000" cy="2743200"/>
                <wp:effectExtent l="0" t="0" r="0" b="0"/>
                <wp:docPr id="5" name="图表 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427A0A9" wp14:editId="17A703A4">
                <wp:extent cx="4572000" cy="2743200"/>
                <wp:effectExtent l="0" t="0" r="0" b="0"/>
                <wp:docPr id="5" name="图表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图表 5"/>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014E1CEA" w14:textId="2ED3C1B1" w:rsidR="009B30F9" w:rsidRDefault="009B30F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此图为</w:t>
      </w:r>
      <w:r>
        <w:rPr>
          <w:rFonts w:ascii="Times New Roman" w:hAnsi="Times New Roman" w:cs="Times New Roman"/>
          <w:sz w:val="22"/>
        </w:rPr>
        <w:t>incongruent</w:t>
      </w:r>
      <w:r>
        <w:rPr>
          <w:rFonts w:ascii="Times New Roman" w:hAnsi="Times New Roman" w:cs="Times New Roman" w:hint="eastAsia"/>
          <w:sz w:val="22"/>
        </w:rPr>
        <w:t>的</w:t>
      </w:r>
      <w:r>
        <w:rPr>
          <w:rFonts w:ascii="Times New Roman" w:hAnsi="Times New Roman" w:cs="Times New Roman"/>
          <w:sz w:val="22"/>
        </w:rPr>
        <w:t>值</w:t>
      </w:r>
      <w:r>
        <w:rPr>
          <w:rFonts w:ascii="Times New Roman" w:hAnsi="Times New Roman" w:cs="Times New Roman" w:hint="eastAsia"/>
          <w:sz w:val="22"/>
        </w:rPr>
        <w:t>，</w:t>
      </w:r>
      <w:r>
        <w:rPr>
          <w:rFonts w:ascii="Times New Roman" w:hAnsi="Times New Roman" w:cs="Times New Roman"/>
          <w:sz w:val="22"/>
        </w:rPr>
        <w:t>中位数位于</w:t>
      </w:r>
      <w:r>
        <w:rPr>
          <w:rFonts w:ascii="Times New Roman" w:hAnsi="Times New Roman" w:cs="Times New Roman" w:hint="eastAsia"/>
          <w:sz w:val="22"/>
        </w:rPr>
        <w:t>22</w:t>
      </w:r>
      <w:r>
        <w:rPr>
          <w:rFonts w:ascii="Times New Roman" w:hAnsi="Times New Roman" w:cs="Times New Roman" w:hint="eastAsia"/>
          <w:sz w:val="22"/>
        </w:rPr>
        <w:t>左右</w:t>
      </w:r>
      <w:r>
        <w:rPr>
          <w:rFonts w:ascii="Times New Roman" w:hAnsi="Times New Roman" w:cs="Times New Roman"/>
          <w:sz w:val="22"/>
        </w:rPr>
        <w:t>，</w:t>
      </w:r>
      <w:r>
        <w:rPr>
          <w:rFonts w:ascii="Times New Roman" w:hAnsi="Times New Roman" w:cs="Times New Roman"/>
          <w:sz w:val="22"/>
        </w:rPr>
        <w:t>IQR</w:t>
      </w:r>
      <w:r>
        <w:rPr>
          <w:rFonts w:ascii="Times New Roman" w:hAnsi="Times New Roman" w:cs="Times New Roman" w:hint="eastAsia"/>
          <w:sz w:val="22"/>
        </w:rPr>
        <w:t>大概</w:t>
      </w:r>
      <w:r>
        <w:rPr>
          <w:rFonts w:ascii="Times New Roman" w:hAnsi="Times New Roman" w:cs="Times New Roman"/>
          <w:sz w:val="22"/>
        </w:rPr>
        <w:t>为</w:t>
      </w:r>
      <w:r>
        <w:rPr>
          <w:rFonts w:ascii="Times New Roman" w:hAnsi="Times New Roman" w:cs="Times New Roman" w:hint="eastAsia"/>
          <w:sz w:val="22"/>
        </w:rPr>
        <w:t>5</w:t>
      </w:r>
      <w:r>
        <w:rPr>
          <w:rFonts w:ascii="Times New Roman" w:hAnsi="Times New Roman" w:cs="Times New Roman" w:hint="eastAsia"/>
          <w:sz w:val="22"/>
        </w:rPr>
        <w:t>左右，</w:t>
      </w:r>
      <w:r>
        <w:rPr>
          <w:rFonts w:ascii="Times New Roman" w:hAnsi="Times New Roman" w:cs="Times New Roman"/>
          <w:sz w:val="22"/>
        </w:rPr>
        <w:t>偏离的点为异常值。</w:t>
      </w:r>
      <w:r>
        <w:rPr>
          <w:rFonts w:ascii="Times New Roman" w:hAnsi="Times New Roman" w:cs="Times New Roman" w:hint="eastAsia"/>
          <w:sz w:val="22"/>
        </w:rPr>
        <w:t>除去</w:t>
      </w:r>
      <w:r>
        <w:rPr>
          <w:rFonts w:ascii="Times New Roman" w:hAnsi="Times New Roman" w:cs="Times New Roman"/>
          <w:sz w:val="22"/>
        </w:rPr>
        <w:t>异常值的最大值为</w:t>
      </w:r>
      <w:r>
        <w:rPr>
          <w:rFonts w:ascii="Times New Roman" w:hAnsi="Times New Roman" w:cs="Times New Roman" w:hint="eastAsia"/>
          <w:sz w:val="22"/>
        </w:rPr>
        <w:t>26</w:t>
      </w:r>
      <w:r>
        <w:rPr>
          <w:rFonts w:ascii="Times New Roman" w:hAnsi="Times New Roman" w:cs="Times New Roman" w:hint="eastAsia"/>
          <w:sz w:val="22"/>
        </w:rPr>
        <w:t>左右</w:t>
      </w:r>
      <w:r>
        <w:rPr>
          <w:rFonts w:ascii="Times New Roman" w:hAnsi="Times New Roman" w:cs="Times New Roman"/>
          <w:sz w:val="22"/>
        </w:rPr>
        <w:t>，最小值为</w:t>
      </w:r>
      <w:r>
        <w:rPr>
          <w:rFonts w:ascii="Times New Roman" w:hAnsi="Times New Roman" w:cs="Times New Roman" w:hint="eastAsia"/>
          <w:sz w:val="22"/>
        </w:rPr>
        <w:t>15.5</w:t>
      </w:r>
      <w:r>
        <w:rPr>
          <w:rFonts w:ascii="Times New Roman" w:hAnsi="Times New Roman" w:cs="Times New Roman" w:hint="eastAsia"/>
          <w:sz w:val="22"/>
        </w:rPr>
        <w:t>左右</w:t>
      </w:r>
    </w:p>
    <w:p w14:paraId="0CBA7427" w14:textId="6806AF44" w:rsidR="009B30F9" w:rsidRDefault="009B30F9" w:rsidP="00EB5595">
      <w:pPr>
        <w:pStyle w:val="a7"/>
        <w:ind w:left="297" w:firstLineChars="0" w:firstLine="0"/>
        <w:rPr>
          <w:rFonts w:ascii="Times New Roman" w:hAnsi="Times New Roman" w:cs="Times New Roman"/>
          <w:sz w:val="22"/>
        </w:rPr>
      </w:pPr>
    </w:p>
    <w:p w14:paraId="637EBF42" w14:textId="107C34F9" w:rsidR="009B30F9" w:rsidRDefault="009B30F9" w:rsidP="00EB5595">
      <w:pPr>
        <w:pStyle w:val="a7"/>
        <w:ind w:left="297" w:firstLineChars="0" w:firstLine="0"/>
        <w:rPr>
          <w:rFonts w:ascii="Times New Roman" w:hAnsi="Times New Roman" w:cs="Times New Roman"/>
          <w:sz w:val="22"/>
        </w:rPr>
      </w:pPr>
    </w:p>
    <w:p w14:paraId="080900D0" w14:textId="77777777" w:rsidR="009B30F9" w:rsidRPr="00B41751" w:rsidRDefault="009B30F9" w:rsidP="00EB5595">
      <w:pPr>
        <w:pStyle w:val="a7"/>
        <w:ind w:left="297" w:firstLineChars="0" w:firstLine="0"/>
        <w:rPr>
          <w:rFonts w:ascii="Times New Roman" w:hAnsi="Times New Roman" w:cs="Times New Roman"/>
          <w:sz w:val="22"/>
        </w:rPr>
      </w:pPr>
    </w:p>
    <w:p w14:paraId="692A58A7" w14:textId="1A66623B"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64D3407B" w14:textId="59502BD7" w:rsidR="00BF39AC" w:rsidRDefault="00BF39AC" w:rsidP="00BF39AC">
      <w:pPr>
        <w:rPr>
          <w:rFonts w:ascii="Times New Roman" w:hAnsi="Times New Roman" w:cs="Times New Roman"/>
          <w:sz w:val="22"/>
        </w:rPr>
      </w:pPr>
    </w:p>
    <w:p w14:paraId="116D8EC7" w14:textId="415C0BAF" w:rsidR="00785260" w:rsidRPr="00785260" w:rsidRDefault="00785260" w:rsidP="00785260">
      <w:pPr>
        <w:ind w:firstLineChars="190" w:firstLine="418"/>
        <w:rPr>
          <w:rFonts w:ascii="Times New Roman" w:hAnsi="Times New Roman" w:cs="Times New Roman"/>
          <w:sz w:val="22"/>
        </w:rPr>
      </w:pPr>
      <w:r>
        <w:rPr>
          <w:rFonts w:ascii="Times New Roman" w:hAnsi="Times New Roman" w:cs="Times New Roman" w:hint="eastAsia"/>
          <w:sz w:val="22"/>
        </w:rPr>
        <w:t>点估计</w:t>
      </w:r>
      <w:r>
        <w:rPr>
          <w:rFonts w:ascii="Times New Roman" w:hAnsi="Times New Roman" w:cs="Times New Roman"/>
          <w:sz w:val="22"/>
        </w:rPr>
        <w:t>差异</w:t>
      </w:r>
      <w:r>
        <w:rPr>
          <w:rFonts w:ascii="Times New Roman" w:hAnsi="Times New Roman" w:cs="Times New Roman"/>
          <w:sz w:val="22"/>
        </w:rPr>
        <w:t>=</w:t>
      </w:r>
      <w:r w:rsidRPr="00785260">
        <w:rPr>
          <w:rFonts w:ascii="等线" w:eastAsia="等线" w:hAnsi="等线" w:hint="eastAsia"/>
          <w:color w:val="000000"/>
          <w:sz w:val="22"/>
        </w:rPr>
        <w:t xml:space="preserve"> </w:t>
      </w:r>
      <w:r w:rsidRPr="00785260">
        <w:rPr>
          <w:rFonts w:ascii="Times New Roman" w:hAnsi="Times New Roman" w:cs="Times New Roman" w:hint="eastAsia"/>
          <w:sz w:val="22"/>
        </w:rPr>
        <w:t>7.964792</w:t>
      </w:r>
    </w:p>
    <w:p w14:paraId="42700717" w14:textId="33868C79" w:rsidR="00785260" w:rsidRPr="0075238A" w:rsidRDefault="00785260" w:rsidP="0075238A">
      <w:pPr>
        <w:widowControl/>
        <w:ind w:firstLineChars="200" w:firstLine="440"/>
        <w:rPr>
          <w:rFonts w:ascii="等线" w:eastAsia="等线" w:hAnsi="等线"/>
          <w:color w:val="000000"/>
          <w:sz w:val="22"/>
        </w:rPr>
      </w:pPr>
      <w:r>
        <w:rPr>
          <w:rFonts w:ascii="Times New Roman" w:hAnsi="Times New Roman" w:cs="Times New Roman" w:hint="eastAsia"/>
          <w:sz w:val="22"/>
        </w:rPr>
        <w:t>差异</w:t>
      </w:r>
      <w:r>
        <w:rPr>
          <w:rFonts w:ascii="Times New Roman" w:hAnsi="Times New Roman" w:cs="Times New Roman"/>
          <w:sz w:val="22"/>
        </w:rPr>
        <w:t>的</w:t>
      </w:r>
      <w:r>
        <w:rPr>
          <w:rFonts w:ascii="Times New Roman" w:hAnsi="Times New Roman" w:cs="Times New Roman" w:hint="eastAsia"/>
          <w:sz w:val="22"/>
        </w:rPr>
        <w:t>标准</w:t>
      </w:r>
      <w:r>
        <w:rPr>
          <w:rFonts w:ascii="Times New Roman" w:hAnsi="Times New Roman" w:cs="Times New Roman"/>
          <w:sz w:val="22"/>
        </w:rPr>
        <w:t>偏差</w:t>
      </w:r>
      <w:r>
        <w:rPr>
          <w:rFonts w:ascii="Times New Roman" w:hAnsi="Times New Roman" w:cs="Times New Roman" w:hint="eastAsia"/>
          <w:sz w:val="22"/>
        </w:rPr>
        <w:t>=</w:t>
      </w:r>
      <w:r w:rsidRPr="00785260">
        <w:rPr>
          <w:rFonts w:ascii="等线" w:eastAsia="等线" w:hAnsi="等线" w:hint="eastAsia"/>
          <w:color w:val="000000"/>
          <w:sz w:val="22"/>
        </w:rPr>
        <w:t xml:space="preserve"> </w:t>
      </w:r>
      <w:r w:rsidR="0075238A" w:rsidRPr="0075238A">
        <w:rPr>
          <w:rFonts w:ascii="等线" w:eastAsia="等线" w:hAnsi="等线" w:hint="eastAsia"/>
          <w:color w:val="000000"/>
          <w:sz w:val="22"/>
        </w:rPr>
        <w:t>4.864827</w:t>
      </w:r>
    </w:p>
    <w:p w14:paraId="182B02E1" w14:textId="71FB89EF" w:rsidR="00F87D2D" w:rsidRPr="0075238A" w:rsidRDefault="00F87D2D" w:rsidP="0075238A">
      <w:pPr>
        <w:ind w:firstLineChars="190" w:firstLine="418"/>
        <w:rPr>
          <w:rFonts w:ascii="等线" w:eastAsia="等线" w:hAnsi="等线"/>
          <w:color w:val="000000"/>
          <w:sz w:val="22"/>
        </w:rPr>
      </w:pPr>
      <w:r>
        <w:rPr>
          <w:rFonts w:ascii="Times New Roman" w:hAnsi="Times New Roman" w:cs="Times New Roman"/>
          <w:sz w:val="22"/>
        </w:rPr>
        <w:t>t</w:t>
      </w:r>
      <w:r>
        <w:rPr>
          <w:rFonts w:ascii="Times New Roman" w:hAnsi="Times New Roman" w:cs="Times New Roman" w:hint="eastAsia"/>
          <w:sz w:val="22"/>
        </w:rPr>
        <w:t>统计</w:t>
      </w:r>
      <w:r>
        <w:rPr>
          <w:rFonts w:ascii="Times New Roman" w:hAnsi="Times New Roman" w:cs="Times New Roman"/>
          <w:sz w:val="22"/>
        </w:rPr>
        <w:t>量</w:t>
      </w:r>
      <w:r>
        <w:rPr>
          <w:rFonts w:ascii="Times New Roman" w:hAnsi="Times New Roman" w:cs="Times New Roman"/>
          <w:sz w:val="22"/>
        </w:rPr>
        <w:t>=</w:t>
      </w:r>
      <w:r w:rsidRPr="00F87D2D">
        <w:rPr>
          <w:rFonts w:ascii="等线" w:eastAsia="等线" w:hAnsi="等线" w:hint="eastAsia"/>
          <w:color w:val="000000"/>
          <w:sz w:val="22"/>
        </w:rPr>
        <w:t xml:space="preserve"> </w:t>
      </w:r>
      <w:r w:rsidR="0075238A" w:rsidRPr="0075238A">
        <w:rPr>
          <w:rFonts w:ascii="等线" w:eastAsia="等线" w:hAnsi="等线" w:hint="eastAsia"/>
          <w:color w:val="000000"/>
          <w:sz w:val="22"/>
        </w:rPr>
        <w:t>8.020707</w:t>
      </w:r>
    </w:p>
    <w:p w14:paraId="73A9C411" w14:textId="3FBE3212" w:rsidR="00BF39AC" w:rsidRDefault="00266D24" w:rsidP="00BF39AC">
      <w:pPr>
        <w:ind w:firstLineChars="190" w:firstLine="418"/>
        <w:rPr>
          <w:rFonts w:ascii="Times New Roman" w:hAnsi="Times New Roman" w:cs="Times New Roman"/>
          <w:sz w:val="22"/>
        </w:rPr>
      </w:pPr>
      <w:r>
        <w:rPr>
          <w:rFonts w:ascii="Times New Roman" w:hAnsi="Times New Roman" w:cs="Times New Roman"/>
          <w:sz w:val="22"/>
        </w:rPr>
        <w:t>a</w:t>
      </w:r>
      <w:r w:rsidR="005E2710">
        <w:rPr>
          <w:rFonts w:ascii="Times New Roman" w:hAnsi="Times New Roman" w:cs="Times New Roman"/>
          <w:sz w:val="22"/>
        </w:rPr>
        <w:t>=0.05</w:t>
      </w:r>
    </w:p>
    <w:p w14:paraId="487FDAEA" w14:textId="0DD4F14B" w:rsidR="00266D24" w:rsidRDefault="005E2710" w:rsidP="00132607">
      <w:pPr>
        <w:ind w:firstLineChars="190" w:firstLine="418"/>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临界值</w:t>
      </w:r>
      <w:r>
        <w:rPr>
          <w:rFonts w:ascii="Times New Roman" w:hAnsi="Times New Roman" w:cs="Times New Roman"/>
          <w:sz w:val="22"/>
        </w:rPr>
        <w:t>=1.714</w:t>
      </w:r>
    </w:p>
    <w:p w14:paraId="2FE9A021" w14:textId="02E2C2B5" w:rsidR="00BF39AC" w:rsidRDefault="00BF39AC" w:rsidP="00BF39AC">
      <w:pPr>
        <w:ind w:firstLineChars="190" w:firstLine="418"/>
        <w:rPr>
          <w:rFonts w:ascii="Times New Roman" w:hAnsi="Times New Roman" w:cs="Times New Roman"/>
          <w:sz w:val="22"/>
        </w:rPr>
      </w:pPr>
      <w:r>
        <w:rPr>
          <w:rFonts w:ascii="Times New Roman" w:hAnsi="Times New Roman" w:cs="Times New Roman" w:hint="eastAsia"/>
          <w:sz w:val="22"/>
        </w:rPr>
        <w:t>结论</w:t>
      </w:r>
      <w:r>
        <w:rPr>
          <w:rFonts w:ascii="Times New Roman" w:hAnsi="Times New Roman" w:cs="Times New Roman"/>
          <w:sz w:val="22"/>
        </w:rPr>
        <w:t>：</w:t>
      </w:r>
      <w:r>
        <w:rPr>
          <w:rFonts w:ascii="Times New Roman" w:hAnsi="Times New Roman" w:cs="Times New Roman" w:hint="eastAsia"/>
          <w:sz w:val="22"/>
        </w:rPr>
        <w:t>由于</w:t>
      </w:r>
      <w:r>
        <w:rPr>
          <w:rFonts w:ascii="Times New Roman" w:hAnsi="Times New Roman" w:cs="Times New Roman"/>
          <w:sz w:val="22"/>
        </w:rPr>
        <w:t>t</w:t>
      </w:r>
      <w:r>
        <w:rPr>
          <w:rFonts w:ascii="Times New Roman" w:hAnsi="Times New Roman" w:cs="Times New Roman"/>
          <w:sz w:val="22"/>
        </w:rPr>
        <w:t>统计量</w:t>
      </w:r>
      <w:r>
        <w:rPr>
          <w:rFonts w:ascii="Times New Roman" w:hAnsi="Times New Roman" w:cs="Times New Roman" w:hint="eastAsia"/>
          <w:sz w:val="22"/>
        </w:rPr>
        <w:t>位于</w:t>
      </w:r>
      <w:r w:rsidR="00053654">
        <w:rPr>
          <w:rFonts w:ascii="Times New Roman" w:hAnsi="Times New Roman" w:cs="Times New Roman" w:hint="eastAsia"/>
          <w:sz w:val="22"/>
        </w:rPr>
        <w:t>拒绝域内</w:t>
      </w:r>
      <w:r>
        <w:rPr>
          <w:rFonts w:ascii="Times New Roman" w:hAnsi="Times New Roman" w:cs="Times New Roman"/>
          <w:sz w:val="22"/>
        </w:rPr>
        <w:t>，</w:t>
      </w:r>
      <w:r w:rsidR="00132607">
        <w:rPr>
          <w:rFonts w:ascii="Times New Roman" w:hAnsi="Times New Roman" w:cs="Times New Roman" w:hint="eastAsia"/>
          <w:sz w:val="22"/>
        </w:rPr>
        <w:t>所以</w:t>
      </w:r>
      <w:r w:rsidR="00266D24">
        <w:rPr>
          <w:rFonts w:ascii="Times New Roman" w:hAnsi="Times New Roman" w:cs="Times New Roman" w:hint="eastAsia"/>
          <w:sz w:val="22"/>
        </w:rPr>
        <w:t>检验</w:t>
      </w:r>
      <w:r w:rsidR="00266D24">
        <w:rPr>
          <w:rFonts w:ascii="Times New Roman" w:hAnsi="Times New Roman" w:cs="Times New Roman"/>
          <w:sz w:val="22"/>
        </w:rPr>
        <w:t>的</w:t>
      </w:r>
      <w:r w:rsidR="00266D24">
        <w:rPr>
          <w:rFonts w:ascii="Times New Roman" w:hAnsi="Times New Roman" w:cs="Times New Roman"/>
          <w:sz w:val="22"/>
        </w:rPr>
        <w:t>P</w:t>
      </w:r>
      <w:r w:rsidR="00266D24">
        <w:rPr>
          <w:rFonts w:ascii="Times New Roman" w:hAnsi="Times New Roman" w:cs="Times New Roman"/>
          <w:sz w:val="22"/>
        </w:rPr>
        <w:t>值小于临界</w:t>
      </w:r>
      <w:r w:rsidR="00266D24">
        <w:rPr>
          <w:rFonts w:ascii="Times New Roman" w:hAnsi="Times New Roman" w:cs="Times New Roman"/>
          <w:sz w:val="22"/>
        </w:rPr>
        <w:t>P</w:t>
      </w:r>
      <w:r w:rsidR="00266D24">
        <w:rPr>
          <w:rFonts w:ascii="Times New Roman" w:hAnsi="Times New Roman" w:cs="Times New Roman"/>
          <w:sz w:val="22"/>
        </w:rPr>
        <w:t>值</w:t>
      </w:r>
      <w:r w:rsidR="00266D24">
        <w:rPr>
          <w:rFonts w:ascii="Times New Roman" w:hAnsi="Times New Roman" w:cs="Times New Roman" w:hint="eastAsia"/>
          <w:sz w:val="22"/>
        </w:rPr>
        <w:t>，</w:t>
      </w:r>
      <w:r>
        <w:rPr>
          <w:rFonts w:ascii="Times New Roman" w:hAnsi="Times New Roman" w:cs="Times New Roman" w:hint="eastAsia"/>
          <w:sz w:val="22"/>
        </w:rPr>
        <w:t>原假设</w:t>
      </w:r>
      <w:r>
        <w:rPr>
          <w:rFonts w:ascii="Times New Roman" w:hAnsi="Times New Roman" w:cs="Times New Roman"/>
          <w:sz w:val="22"/>
        </w:rPr>
        <w:t>不成立，即</w:t>
      </w:r>
      <w:r>
        <w:rPr>
          <w:rFonts w:ascii="Times New Roman" w:hAnsi="Times New Roman" w:cs="Times New Roman" w:hint="eastAsia"/>
          <w:sz w:val="22"/>
        </w:rPr>
        <w:t>文字</w:t>
      </w:r>
      <w:r w:rsidR="00266D24">
        <w:rPr>
          <w:rFonts w:ascii="Times New Roman" w:hAnsi="Times New Roman" w:cs="Times New Roman"/>
          <w:sz w:val="22"/>
        </w:rPr>
        <w:t>条件一致读取时间</w:t>
      </w:r>
      <w:r w:rsidR="00266D24">
        <w:rPr>
          <w:rFonts w:ascii="Times New Roman" w:hAnsi="Times New Roman" w:cs="Times New Roman" w:hint="eastAsia"/>
          <w:sz w:val="22"/>
        </w:rPr>
        <w:t>小于</w:t>
      </w:r>
      <w:r>
        <w:rPr>
          <w:rFonts w:ascii="Times New Roman" w:hAnsi="Times New Roman" w:cs="Times New Roman"/>
          <w:sz w:val="22"/>
        </w:rPr>
        <w:t>文字条件不一致读取时间。</w:t>
      </w:r>
      <w:r w:rsidR="00A3147A">
        <w:rPr>
          <w:rFonts w:ascii="Times New Roman" w:hAnsi="Times New Roman" w:cs="Times New Roman" w:hint="eastAsia"/>
          <w:sz w:val="22"/>
        </w:rPr>
        <w:t>结论</w:t>
      </w:r>
      <w:r w:rsidR="00A3147A">
        <w:rPr>
          <w:rFonts w:ascii="Times New Roman" w:hAnsi="Times New Roman" w:cs="Times New Roman"/>
          <w:sz w:val="22"/>
        </w:rPr>
        <w:t>与我观察图表所得出的结论一致。</w:t>
      </w:r>
    </w:p>
    <w:p w14:paraId="73AEAF38" w14:textId="77777777" w:rsidR="00BF39AC" w:rsidRPr="00BF39AC" w:rsidRDefault="00BF39AC" w:rsidP="00BF39AC">
      <w:pPr>
        <w:rPr>
          <w:rFonts w:ascii="Times New Roman" w:hAnsi="Times New Roman" w:cs="Times New Roman"/>
          <w:sz w:val="22"/>
        </w:rPr>
      </w:pPr>
    </w:p>
    <w:p w14:paraId="0E13DFF2" w14:textId="77777777" w:rsidR="00EB5595" w:rsidRPr="00B41751" w:rsidRDefault="00EB5595" w:rsidP="00EB5595">
      <w:pPr>
        <w:pStyle w:val="a7"/>
        <w:ind w:left="297" w:firstLineChars="0" w:firstLine="0"/>
        <w:rPr>
          <w:rFonts w:ascii="Times New Roman" w:hAnsi="Times New Roman" w:cs="Times New Roman"/>
          <w:sz w:val="22"/>
        </w:rPr>
      </w:pPr>
    </w:p>
    <w:p w14:paraId="06E77579" w14:textId="58EDC0CD"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340A56BC" w14:textId="050E5B2D" w:rsidR="00A3147A" w:rsidRDefault="00A3147A" w:rsidP="00A3147A">
      <w:pPr>
        <w:rPr>
          <w:rFonts w:ascii="Times New Roman" w:hAnsi="Times New Roman" w:cs="Times New Roman"/>
          <w:sz w:val="22"/>
        </w:rPr>
      </w:pPr>
    </w:p>
    <w:p w14:paraId="12CC786F" w14:textId="77777777" w:rsidR="00A3147A" w:rsidRPr="00A3147A" w:rsidRDefault="00A3147A" w:rsidP="00A3147A">
      <w:pPr>
        <w:rPr>
          <w:rFonts w:ascii="Times New Roman" w:hAnsi="Times New Roman" w:cs="Times New Roman"/>
          <w:sz w:val="22"/>
        </w:rPr>
      </w:pPr>
    </w:p>
    <w:p w14:paraId="1731D181" w14:textId="12BE9420" w:rsidR="005B40FB" w:rsidRDefault="00A3147A" w:rsidP="00A3147A">
      <w:pPr>
        <w:ind w:left="297"/>
        <w:rPr>
          <w:rFonts w:ascii="Times New Roman" w:hAnsi="Times New Roman" w:cs="Times New Roman"/>
          <w:sz w:val="22"/>
        </w:rPr>
      </w:pPr>
      <w:r>
        <w:rPr>
          <w:rFonts w:ascii="Times New Roman" w:hAnsi="Times New Roman" w:cs="Times New Roman" w:hint="eastAsia"/>
          <w:sz w:val="22"/>
        </w:rPr>
        <w:t>原因</w:t>
      </w:r>
      <w:r>
        <w:rPr>
          <w:rFonts w:ascii="Times New Roman" w:hAnsi="Times New Roman" w:cs="Times New Roman"/>
          <w:sz w:val="22"/>
        </w:rPr>
        <w:t>：</w:t>
      </w:r>
      <w:r w:rsidR="00DF0B52">
        <w:rPr>
          <w:rFonts w:ascii="Times New Roman" w:hAnsi="Times New Roman" w:cs="Times New Roman" w:hint="eastAsia"/>
          <w:sz w:val="22"/>
        </w:rPr>
        <w:t>关于</w:t>
      </w:r>
      <w:r w:rsidR="00DF0B52" w:rsidRPr="00DF0B52">
        <w:rPr>
          <w:rFonts w:ascii="Times New Roman" w:hAnsi="Times New Roman" w:cs="Times New Roman" w:hint="eastAsia"/>
          <w:sz w:val="22"/>
        </w:rPr>
        <w:t>斯特鲁普</w:t>
      </w:r>
      <w:r w:rsidR="00DF0B52">
        <w:rPr>
          <w:rFonts w:ascii="Times New Roman" w:hAnsi="Times New Roman" w:cs="Times New Roman" w:hint="eastAsia"/>
          <w:sz w:val="22"/>
        </w:rPr>
        <w:t>百度</w:t>
      </w:r>
      <w:r w:rsidR="00DF0B52">
        <w:rPr>
          <w:rFonts w:ascii="Times New Roman" w:hAnsi="Times New Roman" w:cs="Times New Roman"/>
          <w:sz w:val="22"/>
        </w:rPr>
        <w:t>百科的解释是：</w:t>
      </w:r>
      <w:r w:rsidRPr="00A3147A">
        <w:rPr>
          <w:rFonts w:ascii="Times New Roman" w:hAnsi="Times New Roman" w:cs="Times New Roman"/>
          <w:sz w:val="22"/>
        </w:rPr>
        <w:t>优势反应对非优势反应的干扰</w:t>
      </w:r>
      <w:r>
        <w:rPr>
          <w:rFonts w:ascii="Times New Roman" w:hAnsi="Times New Roman" w:cs="Times New Roman" w:hint="eastAsia"/>
          <w:sz w:val="22"/>
        </w:rPr>
        <w:t>，</w:t>
      </w:r>
      <w:r w:rsidRPr="00A3147A">
        <w:rPr>
          <w:rFonts w:ascii="Times New Roman" w:hAnsi="Times New Roman" w:cs="Times New Roman"/>
          <w:sz w:val="22"/>
        </w:rPr>
        <w:t>当测试者被要求回答有颜色意义的字体的颜色时，回答字本身的意义为优势反应，而回答字体颜色为非优势反应，若字体颜色与自意不同，被测者</w:t>
      </w:r>
      <w:r>
        <w:rPr>
          <w:rFonts w:ascii="Times New Roman" w:hAnsi="Times New Roman" w:cs="Times New Roman" w:hint="eastAsia"/>
          <w:sz w:val="22"/>
        </w:rPr>
        <w:t>往往</w:t>
      </w:r>
      <w:r w:rsidRPr="00A3147A">
        <w:rPr>
          <w:rFonts w:ascii="Times New Roman" w:hAnsi="Times New Roman" w:cs="Times New Roman"/>
          <w:sz w:val="22"/>
        </w:rPr>
        <w:t>会反应速度下降，出错率上升。</w:t>
      </w:r>
    </w:p>
    <w:p w14:paraId="34454221" w14:textId="7D4305FB" w:rsidR="00DF0B52" w:rsidRDefault="00DF0B52" w:rsidP="00A3147A">
      <w:pPr>
        <w:ind w:left="297"/>
        <w:rPr>
          <w:rFonts w:ascii="Times New Roman" w:hAnsi="Times New Roman" w:cs="Times New Roman"/>
          <w:sz w:val="22"/>
        </w:rPr>
      </w:pPr>
      <w:r>
        <w:rPr>
          <w:rFonts w:ascii="Times New Roman" w:hAnsi="Times New Roman" w:cs="Times New Roman" w:hint="eastAsia"/>
          <w:sz w:val="22"/>
        </w:rPr>
        <w:t>而我</w:t>
      </w:r>
      <w:r>
        <w:rPr>
          <w:rFonts w:ascii="Times New Roman" w:hAnsi="Times New Roman" w:cs="Times New Roman"/>
          <w:sz w:val="22"/>
        </w:rPr>
        <w:t>个人所理解的是：当对某一件事物的认知存在冲突时，选取合适的</w:t>
      </w:r>
      <w:r>
        <w:rPr>
          <w:rFonts w:ascii="Times New Roman" w:hAnsi="Times New Roman" w:cs="Times New Roman" w:hint="eastAsia"/>
          <w:sz w:val="22"/>
        </w:rPr>
        <w:t>认知</w:t>
      </w:r>
      <w:r>
        <w:rPr>
          <w:rFonts w:ascii="Times New Roman" w:hAnsi="Times New Roman" w:cs="Times New Roman"/>
          <w:sz w:val="22"/>
        </w:rPr>
        <w:t>会消耗一定时间，所以会存在</w:t>
      </w:r>
      <w:r>
        <w:rPr>
          <w:rFonts w:ascii="Times New Roman" w:hAnsi="Times New Roman" w:cs="Times New Roman" w:hint="eastAsia"/>
          <w:sz w:val="22"/>
        </w:rPr>
        <w:t>文字</w:t>
      </w:r>
      <w:r>
        <w:rPr>
          <w:rFonts w:ascii="Times New Roman" w:hAnsi="Times New Roman" w:cs="Times New Roman"/>
          <w:sz w:val="22"/>
        </w:rPr>
        <w:t>与颜色条件不一致时会用时较长，当把文字换成英文或者其他小语种的语言时，</w:t>
      </w:r>
      <w:r>
        <w:rPr>
          <w:rFonts w:ascii="Times New Roman" w:hAnsi="Times New Roman" w:cs="Times New Roman" w:hint="eastAsia"/>
          <w:sz w:val="22"/>
        </w:rPr>
        <w:t>所用</w:t>
      </w:r>
      <w:r>
        <w:rPr>
          <w:rFonts w:ascii="Times New Roman" w:hAnsi="Times New Roman" w:cs="Times New Roman"/>
          <w:sz w:val="22"/>
        </w:rPr>
        <w:t>时间不会存在显著性差异。</w:t>
      </w:r>
    </w:p>
    <w:p w14:paraId="2C37B717" w14:textId="7077A7B9" w:rsidR="00DF0B52" w:rsidRPr="00DF0B52" w:rsidRDefault="00DF0B52" w:rsidP="00A3147A">
      <w:pPr>
        <w:ind w:left="297"/>
        <w:rPr>
          <w:rFonts w:ascii="Times New Roman" w:hAnsi="Times New Roman" w:cs="Times New Roman"/>
          <w:sz w:val="22"/>
        </w:rPr>
      </w:pPr>
    </w:p>
    <w:p w14:paraId="396A5127" w14:textId="6D22AFBB" w:rsidR="00DF0B52" w:rsidRDefault="00DF0B52" w:rsidP="00A3147A">
      <w:pPr>
        <w:ind w:left="297"/>
        <w:rPr>
          <w:rFonts w:ascii="Times New Roman" w:hAnsi="Times New Roman" w:cs="Times New Roman"/>
          <w:sz w:val="22"/>
        </w:rPr>
      </w:pPr>
      <w:r>
        <w:rPr>
          <w:rFonts w:ascii="Times New Roman" w:hAnsi="Times New Roman" w:cs="Times New Roman" w:hint="eastAsia"/>
          <w:sz w:val="22"/>
        </w:rPr>
        <w:t>类似</w:t>
      </w:r>
      <w:r>
        <w:rPr>
          <w:rFonts w:ascii="Times New Roman" w:hAnsi="Times New Roman" w:cs="Times New Roman"/>
          <w:sz w:val="22"/>
        </w:rPr>
        <w:t>的任务：</w:t>
      </w:r>
      <w:r w:rsidR="00855B87">
        <w:rPr>
          <w:rFonts w:ascii="Times New Roman" w:hAnsi="Times New Roman" w:cs="Times New Roman" w:hint="eastAsia"/>
          <w:sz w:val="22"/>
        </w:rPr>
        <w:t>选取一些几何</w:t>
      </w:r>
      <w:r w:rsidR="00855B87">
        <w:rPr>
          <w:rFonts w:ascii="Times New Roman" w:hAnsi="Times New Roman" w:cs="Times New Roman"/>
          <w:sz w:val="22"/>
        </w:rPr>
        <w:t>图形，正方形，</w:t>
      </w:r>
      <w:r w:rsidR="00855B87">
        <w:rPr>
          <w:rFonts w:ascii="Times New Roman" w:hAnsi="Times New Roman" w:cs="Times New Roman" w:hint="eastAsia"/>
          <w:sz w:val="22"/>
        </w:rPr>
        <w:t>等边</w:t>
      </w:r>
      <w:r w:rsidR="00855B87">
        <w:rPr>
          <w:rFonts w:ascii="Times New Roman" w:hAnsi="Times New Roman" w:cs="Times New Roman"/>
          <w:sz w:val="22"/>
        </w:rPr>
        <w:t>三角形，</w:t>
      </w:r>
      <w:r w:rsidR="00855B87">
        <w:rPr>
          <w:rFonts w:ascii="Times New Roman" w:hAnsi="Times New Roman" w:cs="Times New Roman" w:hint="eastAsia"/>
          <w:sz w:val="22"/>
        </w:rPr>
        <w:t>等腰三角形</w:t>
      </w:r>
      <w:r w:rsidR="00855B87">
        <w:rPr>
          <w:rFonts w:ascii="Times New Roman" w:hAnsi="Times New Roman" w:cs="Times New Roman"/>
          <w:sz w:val="22"/>
        </w:rPr>
        <w:t>，圆形，</w:t>
      </w:r>
      <w:r w:rsidR="00855B87">
        <w:rPr>
          <w:rFonts w:ascii="Times New Roman" w:hAnsi="Times New Roman" w:cs="Times New Roman" w:hint="eastAsia"/>
          <w:sz w:val="22"/>
        </w:rPr>
        <w:t>椭圆</w:t>
      </w:r>
      <w:r w:rsidR="00855B87">
        <w:rPr>
          <w:rFonts w:ascii="Times New Roman" w:hAnsi="Times New Roman" w:cs="Times New Roman"/>
          <w:sz w:val="22"/>
        </w:rPr>
        <w:t>，长方形</w:t>
      </w:r>
      <w:r w:rsidR="007C00AF">
        <w:rPr>
          <w:rFonts w:ascii="Times New Roman" w:hAnsi="Times New Roman" w:cs="Times New Roman" w:hint="eastAsia"/>
          <w:sz w:val="22"/>
        </w:rPr>
        <w:t>，</w:t>
      </w:r>
      <w:r w:rsidR="003755D5">
        <w:rPr>
          <w:rFonts w:ascii="Times New Roman" w:hAnsi="Times New Roman" w:cs="Times New Roman" w:hint="eastAsia"/>
          <w:sz w:val="22"/>
        </w:rPr>
        <w:t>在</w:t>
      </w:r>
      <w:r w:rsidR="003755D5">
        <w:rPr>
          <w:rFonts w:ascii="Times New Roman" w:hAnsi="Times New Roman" w:cs="Times New Roman"/>
          <w:sz w:val="22"/>
        </w:rPr>
        <w:t>图形里面</w:t>
      </w:r>
      <w:r w:rsidR="003755D5">
        <w:rPr>
          <w:rFonts w:ascii="Times New Roman" w:hAnsi="Times New Roman" w:cs="Times New Roman" w:hint="eastAsia"/>
          <w:sz w:val="22"/>
        </w:rPr>
        <w:t>写上</w:t>
      </w:r>
      <w:r w:rsidR="003755D5">
        <w:rPr>
          <w:rFonts w:ascii="Times New Roman" w:hAnsi="Times New Roman" w:cs="Times New Roman"/>
          <w:sz w:val="22"/>
        </w:rPr>
        <w:t>图形名称。</w:t>
      </w:r>
    </w:p>
    <w:p w14:paraId="66BC7A6A" w14:textId="385AF3DD" w:rsidR="003755D5" w:rsidRDefault="003755D5" w:rsidP="00A3147A">
      <w:pPr>
        <w:ind w:left="297"/>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组</w:t>
      </w:r>
      <w:r>
        <w:rPr>
          <w:rFonts w:ascii="Times New Roman" w:hAnsi="Times New Roman" w:cs="Times New Roman"/>
          <w:sz w:val="22"/>
        </w:rPr>
        <w:t>：图形名称和真实图形名称对应</w:t>
      </w:r>
    </w:p>
    <w:p w14:paraId="144A30AA" w14:textId="78195784" w:rsidR="003755D5" w:rsidRDefault="003755D5" w:rsidP="00A3147A">
      <w:pPr>
        <w:ind w:left="297"/>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sz w:val="22"/>
        </w:rPr>
        <w:t>组</w:t>
      </w:r>
      <w:r>
        <w:rPr>
          <w:rFonts w:ascii="Times New Roman" w:hAnsi="Times New Roman" w:cs="Times New Roman" w:hint="eastAsia"/>
          <w:sz w:val="22"/>
        </w:rPr>
        <w:t>：</w:t>
      </w:r>
      <w:r>
        <w:rPr>
          <w:rFonts w:ascii="Times New Roman" w:hAnsi="Times New Roman" w:cs="Times New Roman"/>
          <w:sz w:val="22"/>
        </w:rPr>
        <w:t>图形名称和真实名称不对应。</w:t>
      </w:r>
    </w:p>
    <w:p w14:paraId="7F3F5B36" w14:textId="75800100" w:rsidR="003755D5" w:rsidRDefault="003755D5" w:rsidP="00A3147A">
      <w:pPr>
        <w:ind w:left="297"/>
        <w:rPr>
          <w:rFonts w:ascii="Times New Roman" w:hAnsi="Times New Roman" w:cs="Times New Roman"/>
          <w:sz w:val="22"/>
        </w:rPr>
      </w:pPr>
      <w:r>
        <w:rPr>
          <w:rFonts w:ascii="Times New Roman" w:hAnsi="Times New Roman" w:cs="Times New Roman" w:hint="eastAsia"/>
          <w:sz w:val="22"/>
        </w:rPr>
        <w:t>让</w:t>
      </w:r>
      <w:r>
        <w:rPr>
          <w:rFonts w:ascii="Times New Roman" w:hAnsi="Times New Roman" w:cs="Times New Roman"/>
          <w:sz w:val="22"/>
        </w:rPr>
        <w:t>两组人员念出图形里面的字，记录两组人员的反应时间。</w:t>
      </w:r>
    </w:p>
    <w:p w14:paraId="4AB35CD4" w14:textId="1CD6D5F7" w:rsidR="003755D5" w:rsidRDefault="003755D5" w:rsidP="00A3147A">
      <w:pPr>
        <w:ind w:left="297"/>
        <w:rPr>
          <w:rFonts w:ascii="Times New Roman" w:hAnsi="Times New Roman" w:cs="Times New Roman"/>
          <w:sz w:val="22"/>
        </w:rPr>
      </w:pPr>
      <w:r>
        <w:rPr>
          <w:rFonts w:ascii="Times New Roman" w:hAnsi="Times New Roman" w:cs="Times New Roman" w:hint="eastAsia"/>
          <w:sz w:val="22"/>
        </w:rPr>
        <w:t>类似</w:t>
      </w:r>
      <w:r>
        <w:rPr>
          <w:rFonts w:ascii="Times New Roman" w:hAnsi="Times New Roman" w:cs="Times New Roman"/>
          <w:sz w:val="22"/>
        </w:rPr>
        <w:t>下图（</w:t>
      </w:r>
      <w:r>
        <w:rPr>
          <w:rFonts w:ascii="Times New Roman" w:hAnsi="Times New Roman" w:cs="Times New Roman" w:hint="eastAsia"/>
          <w:sz w:val="22"/>
        </w:rPr>
        <w:t>可以</w:t>
      </w:r>
      <w:r>
        <w:rPr>
          <w:rFonts w:ascii="Times New Roman" w:hAnsi="Times New Roman" w:cs="Times New Roman"/>
          <w:sz w:val="22"/>
        </w:rPr>
        <w:t>多放一些图形）</w:t>
      </w:r>
    </w:p>
    <w:p w14:paraId="3A044998" w14:textId="225FE085" w:rsidR="003755D5" w:rsidRDefault="00D338E6" w:rsidP="00A3147A">
      <w:pPr>
        <w:ind w:left="297"/>
        <w:rPr>
          <w:rFonts w:ascii="Times New Roman" w:hAnsi="Times New Roman" w:cs="Times New Roman"/>
          <w:sz w:val="22"/>
        </w:rPr>
      </w:pPr>
      <w:r>
        <w:rPr>
          <w:rFonts w:ascii="Times New Roman" w:hAnsi="Times New Roman" w:cs="Times New Roman"/>
          <w:noProof/>
          <w:sz w:val="22"/>
        </w:rPr>
        <w:pict w14:anchorId="43DBF8EB">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138.6pt;margin-top:1.8pt;width:41.4pt;height:147.6pt;z-index:251659264">
            <v:textbox>
              <w:txbxContent>
                <w:p w14:paraId="37E82880" w14:textId="761F8E9F" w:rsidR="003755D5" w:rsidRDefault="003755D5">
                  <w:r>
                    <w:rPr>
                      <w:rFonts w:hint="eastAsia"/>
                    </w:rPr>
                    <w:t>三角形</w:t>
                  </w:r>
                </w:p>
                <w:p w14:paraId="12135C05" w14:textId="56FECAD5" w:rsidR="003755D5" w:rsidRDefault="003755D5">
                  <w:r>
                    <w:rPr>
                      <w:rFonts w:hint="eastAsia"/>
                    </w:rPr>
                    <w:t>三角形三角形</w:t>
                  </w:r>
                </w:p>
              </w:txbxContent>
            </v:textbox>
          </v:shape>
        </w:pict>
      </w:r>
      <w:r>
        <w:rPr>
          <w:rFonts w:ascii="Times New Roman" w:hAnsi="Times New Roman" w:cs="Times New Roman"/>
          <w:noProof/>
          <w:sz w:val="22"/>
        </w:rPr>
        <w:pict w14:anchorId="69321B0B">
          <v:oval id="_x0000_s1028" style="position:absolute;left:0;text-align:left;margin-left:219pt;margin-top:12pt;width:54.6pt;height:51.6pt;z-index:251660288">
            <v:textbox>
              <w:txbxContent>
                <w:p w14:paraId="3FEA93D3" w14:textId="1EF9B461" w:rsidR="003755D5" w:rsidRDefault="003755D5">
                  <w:r>
                    <w:rPr>
                      <w:rFonts w:hint="eastAsia"/>
                    </w:rPr>
                    <w:t>圆形</w:t>
                  </w:r>
                </w:p>
              </w:txbxContent>
            </v:textbox>
          </v:oval>
        </w:pict>
      </w:r>
      <w:r w:rsidR="003755D5">
        <w:rPr>
          <w:rFonts w:ascii="Times New Roman" w:hAnsi="Times New Roman" w:cs="Times New Roman" w:hint="eastAsia"/>
          <w:sz w:val="22"/>
        </w:rPr>
        <w:t>A</w:t>
      </w:r>
      <w:r w:rsidR="003755D5">
        <w:rPr>
          <w:rFonts w:ascii="Times New Roman" w:hAnsi="Times New Roman" w:cs="Times New Roman"/>
          <w:sz w:val="22"/>
        </w:rPr>
        <w:t>组：</w:t>
      </w:r>
    </w:p>
    <w:p w14:paraId="7E6AAEB6" w14:textId="525ABFBF" w:rsidR="003755D5" w:rsidRPr="003755D5" w:rsidRDefault="00D338E6" w:rsidP="00A3147A">
      <w:pPr>
        <w:ind w:left="297"/>
        <w:rPr>
          <w:rFonts w:ascii="Times New Roman" w:hAnsi="Times New Roman" w:cs="Times New Roman"/>
          <w:sz w:val="22"/>
        </w:rPr>
      </w:pPr>
      <w:r>
        <w:rPr>
          <w:rFonts w:ascii="Times New Roman" w:hAnsi="Times New Roman" w:cs="Times New Roman"/>
          <w:noProof/>
          <w:sz w:val="22"/>
        </w:rPr>
        <w:pict w14:anchorId="4701426F">
          <v:rect id="_x0000_s1026" style="position:absolute;left:0;text-align:left;margin-left:16.2pt;margin-top:9.6pt;width:62.4pt;height:48.6pt;z-index:251658240">
            <v:textbox>
              <w:txbxContent>
                <w:p w14:paraId="626D7552" w14:textId="138506BD" w:rsidR="003755D5" w:rsidRDefault="003755D5">
                  <w:r>
                    <w:rPr>
                      <w:rFonts w:hint="eastAsia"/>
                    </w:rPr>
                    <w:t>正方形</w:t>
                  </w:r>
                </w:p>
              </w:txbxContent>
            </v:textbox>
          </v:rect>
        </w:pict>
      </w:r>
    </w:p>
    <w:p w14:paraId="10869C96" w14:textId="17D0586C"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8740C4D" w14:textId="77777777" w:rsidR="003755D5" w:rsidRDefault="003755D5" w:rsidP="005B40FB">
      <w:pPr>
        <w:rPr>
          <w:rFonts w:ascii="Times New Roman" w:hAnsi="Times New Roman" w:cs="Times New Roman"/>
          <w:sz w:val="22"/>
        </w:rPr>
      </w:pPr>
    </w:p>
    <w:p w14:paraId="4C64933B" w14:textId="77777777" w:rsidR="003755D5" w:rsidRDefault="003755D5" w:rsidP="005B40FB">
      <w:pPr>
        <w:rPr>
          <w:rFonts w:ascii="Times New Roman" w:hAnsi="Times New Roman" w:cs="Times New Roman"/>
          <w:sz w:val="22"/>
        </w:rPr>
      </w:pPr>
    </w:p>
    <w:p w14:paraId="13949D68" w14:textId="77777777" w:rsidR="003755D5" w:rsidRDefault="003755D5" w:rsidP="005B40FB">
      <w:pPr>
        <w:rPr>
          <w:rFonts w:ascii="Times New Roman" w:hAnsi="Times New Roman" w:cs="Times New Roman"/>
          <w:sz w:val="22"/>
        </w:rPr>
      </w:pPr>
    </w:p>
    <w:p w14:paraId="6166E42C" w14:textId="77777777" w:rsidR="003755D5" w:rsidRDefault="003755D5" w:rsidP="005B40FB">
      <w:pPr>
        <w:rPr>
          <w:rFonts w:ascii="Times New Roman" w:hAnsi="Times New Roman" w:cs="Times New Roman"/>
          <w:sz w:val="22"/>
        </w:rPr>
      </w:pPr>
    </w:p>
    <w:p w14:paraId="646C6FCA" w14:textId="77777777" w:rsidR="003755D5" w:rsidRDefault="003755D5" w:rsidP="005B40FB">
      <w:pPr>
        <w:rPr>
          <w:rFonts w:ascii="Times New Roman" w:hAnsi="Times New Roman" w:cs="Times New Roman"/>
          <w:sz w:val="22"/>
        </w:rPr>
      </w:pPr>
    </w:p>
    <w:p w14:paraId="1D4C6E62" w14:textId="77777777" w:rsidR="003755D5" w:rsidRDefault="003755D5" w:rsidP="005B40FB">
      <w:pPr>
        <w:rPr>
          <w:rFonts w:ascii="Times New Roman" w:hAnsi="Times New Roman" w:cs="Times New Roman"/>
          <w:sz w:val="22"/>
        </w:rPr>
      </w:pPr>
    </w:p>
    <w:p w14:paraId="07A7A684" w14:textId="77777777" w:rsidR="003755D5" w:rsidRDefault="003755D5" w:rsidP="005B40FB">
      <w:pPr>
        <w:rPr>
          <w:rFonts w:ascii="Times New Roman" w:hAnsi="Times New Roman" w:cs="Times New Roman"/>
          <w:sz w:val="22"/>
        </w:rPr>
      </w:pPr>
    </w:p>
    <w:p w14:paraId="69B1BA43" w14:textId="77777777" w:rsidR="003755D5" w:rsidRDefault="003755D5" w:rsidP="005B40FB">
      <w:pPr>
        <w:rPr>
          <w:rFonts w:ascii="Times New Roman" w:hAnsi="Times New Roman" w:cs="Times New Roman"/>
          <w:sz w:val="22"/>
        </w:rPr>
      </w:pPr>
    </w:p>
    <w:p w14:paraId="52F99EC9" w14:textId="3BB972CA" w:rsidR="003755D5" w:rsidRDefault="003755D5" w:rsidP="005B40FB">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组：</w:t>
      </w:r>
    </w:p>
    <w:p w14:paraId="54757EA8" w14:textId="44A04520" w:rsidR="003755D5" w:rsidRDefault="00D338E6" w:rsidP="005B40FB">
      <w:pPr>
        <w:rPr>
          <w:rFonts w:ascii="Times New Roman" w:hAnsi="Times New Roman" w:cs="Times New Roman"/>
          <w:sz w:val="22"/>
        </w:rPr>
      </w:pPr>
      <w:r>
        <w:rPr>
          <w:rFonts w:ascii="Times New Roman" w:hAnsi="Times New Roman" w:cs="Times New Roman"/>
          <w:noProof/>
          <w:sz w:val="22"/>
        </w:rPr>
        <w:pict w14:anchorId="5388A634">
          <v:shape id="_x0000_s1030" type="#_x0000_t5" style="position:absolute;left:0;text-align:left;margin-left:181.2pt;margin-top:11.4pt;width:73.8pt;height:103.8pt;z-index:251662336">
            <v:textbox>
              <w:txbxContent>
                <w:p w14:paraId="1D466C89" w14:textId="726A63A2" w:rsidR="003755D5" w:rsidRDefault="003755D5">
                  <w:r>
                    <w:rPr>
                      <w:rFonts w:hint="eastAsia"/>
                    </w:rPr>
                    <w:t>正方形</w:t>
                  </w:r>
                </w:p>
              </w:txbxContent>
            </v:textbox>
          </v:shape>
        </w:pict>
      </w:r>
      <w:r>
        <w:rPr>
          <w:rFonts w:ascii="Times New Roman" w:hAnsi="Times New Roman" w:cs="Times New Roman"/>
          <w:noProof/>
          <w:sz w:val="22"/>
        </w:rPr>
        <w:pict w14:anchorId="2E2B0D0C">
          <v:rect id="_x0000_s1029" style="position:absolute;left:0;text-align:left;margin-left:18pt;margin-top:15.6pt;width:80.4pt;height:42.6pt;z-index:251661312">
            <v:textbox>
              <w:txbxContent>
                <w:p w14:paraId="6B391DC8" w14:textId="58114449" w:rsidR="003755D5" w:rsidRDefault="003755D5" w:rsidP="003755D5">
                  <w:pPr>
                    <w:ind w:firstLineChars="150" w:firstLine="315"/>
                  </w:pPr>
                  <w:r>
                    <w:rPr>
                      <w:rFonts w:hint="eastAsia"/>
                    </w:rPr>
                    <w:t>圆形</w:t>
                  </w:r>
                </w:p>
              </w:txbxContent>
            </v:textbox>
          </v:rect>
        </w:pict>
      </w:r>
    </w:p>
    <w:p w14:paraId="2C84CC5D" w14:textId="3C5D00F7" w:rsidR="003755D5" w:rsidRDefault="00D338E6" w:rsidP="005B40FB">
      <w:pPr>
        <w:rPr>
          <w:rFonts w:ascii="Times New Roman" w:hAnsi="Times New Roman" w:cs="Times New Roman"/>
          <w:sz w:val="22"/>
        </w:rPr>
      </w:pPr>
      <w:r>
        <w:rPr>
          <w:rFonts w:ascii="Times New Roman" w:hAnsi="Times New Roman" w:cs="Times New Roman"/>
          <w:noProof/>
          <w:sz w:val="22"/>
        </w:rPr>
        <w:pict w14:anchorId="56FAE908">
          <v:oval id="_x0000_s1031" style="position:absolute;left:0;text-align:left;margin-left:354.6pt;margin-top:9pt;width:76.8pt;height:67.8pt;z-index:251663360">
            <v:textbox>
              <w:txbxContent>
                <w:p w14:paraId="3DF90E73" w14:textId="67DE0960" w:rsidR="003755D5" w:rsidRDefault="003755D5">
                  <w:r>
                    <w:rPr>
                      <w:rFonts w:hint="eastAsia"/>
                    </w:rPr>
                    <w:t>三角形</w:t>
                  </w:r>
                </w:p>
              </w:txbxContent>
            </v:textbox>
          </v:oval>
        </w:pict>
      </w:r>
    </w:p>
    <w:p w14:paraId="1C93CAF8" w14:textId="77777777" w:rsidR="003755D5" w:rsidRDefault="003755D5" w:rsidP="005B40FB">
      <w:pPr>
        <w:rPr>
          <w:rFonts w:ascii="Times New Roman" w:hAnsi="Times New Roman" w:cs="Times New Roman"/>
          <w:sz w:val="22"/>
        </w:rPr>
      </w:pPr>
    </w:p>
    <w:p w14:paraId="272DBF36" w14:textId="77777777" w:rsidR="003755D5" w:rsidRDefault="003755D5" w:rsidP="005B40FB">
      <w:pPr>
        <w:rPr>
          <w:rFonts w:ascii="Times New Roman" w:hAnsi="Times New Roman" w:cs="Times New Roman"/>
          <w:sz w:val="22"/>
        </w:rPr>
      </w:pPr>
    </w:p>
    <w:p w14:paraId="13630CBC" w14:textId="4C1AA06F" w:rsidR="003755D5" w:rsidRDefault="003755D5" w:rsidP="005B40FB">
      <w:pPr>
        <w:rPr>
          <w:rFonts w:ascii="Times New Roman" w:hAnsi="Times New Roman" w:cs="Times New Roman"/>
          <w:sz w:val="22"/>
        </w:rPr>
      </w:pPr>
    </w:p>
    <w:p w14:paraId="3489A621" w14:textId="1FB717BB" w:rsidR="003755D5" w:rsidRDefault="003755D5" w:rsidP="005B40FB">
      <w:pPr>
        <w:rPr>
          <w:rFonts w:ascii="Times New Roman" w:hAnsi="Times New Roman" w:cs="Times New Roman"/>
          <w:sz w:val="22"/>
        </w:rPr>
      </w:pPr>
    </w:p>
    <w:p w14:paraId="4E162F4F" w14:textId="4421C363" w:rsidR="003755D5" w:rsidRDefault="003755D5" w:rsidP="005B40FB">
      <w:pPr>
        <w:rPr>
          <w:rFonts w:ascii="Times New Roman" w:hAnsi="Times New Roman" w:cs="Times New Roman"/>
          <w:sz w:val="22"/>
        </w:rPr>
      </w:pPr>
    </w:p>
    <w:p w14:paraId="5E519710" w14:textId="7B1D2271" w:rsidR="003755D5" w:rsidRDefault="003755D5" w:rsidP="005B40FB">
      <w:pPr>
        <w:rPr>
          <w:rFonts w:ascii="Times New Roman" w:hAnsi="Times New Roman" w:cs="Times New Roman"/>
          <w:sz w:val="22"/>
        </w:rPr>
      </w:pPr>
    </w:p>
    <w:p w14:paraId="27BF3CE4" w14:textId="6E8FC9C5" w:rsidR="003755D5" w:rsidRDefault="003755D5" w:rsidP="005B40FB">
      <w:pPr>
        <w:rPr>
          <w:rFonts w:ascii="Times New Roman" w:hAnsi="Times New Roman" w:cs="Times New Roman"/>
          <w:sz w:val="22"/>
        </w:rPr>
      </w:pPr>
    </w:p>
    <w:p w14:paraId="1D3C8DB2" w14:textId="37149458" w:rsidR="003755D5" w:rsidRDefault="003755D5" w:rsidP="005B40FB">
      <w:pPr>
        <w:rPr>
          <w:rFonts w:ascii="Times New Roman" w:hAnsi="Times New Roman" w:cs="Times New Roman"/>
          <w:sz w:val="22"/>
        </w:rPr>
      </w:pPr>
    </w:p>
    <w:p w14:paraId="2B8BD407" w14:textId="2E51E523" w:rsidR="003755D5" w:rsidRDefault="003755D5" w:rsidP="005B40FB">
      <w:pPr>
        <w:rPr>
          <w:rFonts w:ascii="Times New Roman" w:hAnsi="Times New Roman" w:cs="Times New Roman"/>
          <w:sz w:val="22"/>
        </w:rPr>
      </w:pPr>
    </w:p>
    <w:p w14:paraId="16D04C54" w14:textId="500CF979" w:rsidR="003755D5" w:rsidRDefault="003755D5" w:rsidP="005B40FB">
      <w:pPr>
        <w:rPr>
          <w:rFonts w:ascii="Times New Roman" w:hAnsi="Times New Roman" w:cs="Times New Roman"/>
          <w:sz w:val="22"/>
        </w:rPr>
      </w:pPr>
    </w:p>
    <w:p w14:paraId="1CCB7153" w14:textId="43C732E0" w:rsidR="003755D5" w:rsidRDefault="003755D5" w:rsidP="005B40FB">
      <w:pPr>
        <w:rPr>
          <w:rFonts w:ascii="Times New Roman" w:hAnsi="Times New Roman" w:cs="Times New Roman"/>
          <w:sz w:val="22"/>
        </w:rPr>
      </w:pPr>
    </w:p>
    <w:p w14:paraId="4BF79E48" w14:textId="77777777" w:rsidR="003755D5" w:rsidRDefault="003755D5" w:rsidP="005B40FB">
      <w:pPr>
        <w:rPr>
          <w:rFonts w:ascii="Times New Roman" w:hAnsi="Times New Roman" w:cs="Times New Roman"/>
          <w:sz w:val="22"/>
        </w:rPr>
      </w:pPr>
    </w:p>
    <w:p w14:paraId="70E2F754" w14:textId="210D397C"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30096" w14:textId="77777777" w:rsidR="00D338E6" w:rsidRDefault="00D338E6" w:rsidP="00FC7EE5">
      <w:r>
        <w:separator/>
      </w:r>
    </w:p>
  </w:endnote>
  <w:endnote w:type="continuationSeparator" w:id="0">
    <w:p w14:paraId="1A1DFDDC" w14:textId="77777777" w:rsidR="00D338E6" w:rsidRDefault="00D338E6"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D0E33" w14:textId="77777777" w:rsidR="00D338E6" w:rsidRDefault="00D338E6" w:rsidP="00FC7EE5">
      <w:r>
        <w:separator/>
      </w:r>
    </w:p>
  </w:footnote>
  <w:footnote w:type="continuationSeparator" w:id="0">
    <w:p w14:paraId="042B8983" w14:textId="77777777" w:rsidR="00D338E6" w:rsidRDefault="00D338E6"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09EC"/>
    <w:multiLevelType w:val="hybridMultilevel"/>
    <w:tmpl w:val="E7123028"/>
    <w:lvl w:ilvl="0" w:tplc="D2023F9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27CCE"/>
    <w:rsid w:val="00053654"/>
    <w:rsid w:val="000C3462"/>
    <w:rsid w:val="00132607"/>
    <w:rsid w:val="00150CAC"/>
    <w:rsid w:val="001E3B6E"/>
    <w:rsid w:val="002426C4"/>
    <w:rsid w:val="00266D24"/>
    <w:rsid w:val="00300C6B"/>
    <w:rsid w:val="003342CB"/>
    <w:rsid w:val="003521D6"/>
    <w:rsid w:val="003755D5"/>
    <w:rsid w:val="0038255B"/>
    <w:rsid w:val="00387474"/>
    <w:rsid w:val="003B57DE"/>
    <w:rsid w:val="003C605A"/>
    <w:rsid w:val="00427C2F"/>
    <w:rsid w:val="004323D6"/>
    <w:rsid w:val="0043473C"/>
    <w:rsid w:val="00454ECF"/>
    <w:rsid w:val="004655E3"/>
    <w:rsid w:val="00481BCE"/>
    <w:rsid w:val="004C1B93"/>
    <w:rsid w:val="004C357E"/>
    <w:rsid w:val="00513A2E"/>
    <w:rsid w:val="005B20EF"/>
    <w:rsid w:val="005B40FB"/>
    <w:rsid w:val="005C0734"/>
    <w:rsid w:val="005E2710"/>
    <w:rsid w:val="005E603E"/>
    <w:rsid w:val="005F011D"/>
    <w:rsid w:val="006165EA"/>
    <w:rsid w:val="00616C12"/>
    <w:rsid w:val="00623194"/>
    <w:rsid w:val="006232B0"/>
    <w:rsid w:val="00645757"/>
    <w:rsid w:val="006A5478"/>
    <w:rsid w:val="006B5251"/>
    <w:rsid w:val="00715C80"/>
    <w:rsid w:val="007456F1"/>
    <w:rsid w:val="0075238A"/>
    <w:rsid w:val="00755929"/>
    <w:rsid w:val="00756825"/>
    <w:rsid w:val="00785260"/>
    <w:rsid w:val="007B5B74"/>
    <w:rsid w:val="007C00AF"/>
    <w:rsid w:val="007C47D5"/>
    <w:rsid w:val="0084396B"/>
    <w:rsid w:val="00855B87"/>
    <w:rsid w:val="008A5BFC"/>
    <w:rsid w:val="008F0818"/>
    <w:rsid w:val="009A1182"/>
    <w:rsid w:val="009A1D22"/>
    <w:rsid w:val="009A2B04"/>
    <w:rsid w:val="009B30F9"/>
    <w:rsid w:val="009C367F"/>
    <w:rsid w:val="009E4F43"/>
    <w:rsid w:val="00A3147A"/>
    <w:rsid w:val="00A9744C"/>
    <w:rsid w:val="00AA67C5"/>
    <w:rsid w:val="00B41751"/>
    <w:rsid w:val="00BC7210"/>
    <w:rsid w:val="00BF39AC"/>
    <w:rsid w:val="00C743E5"/>
    <w:rsid w:val="00CA75CF"/>
    <w:rsid w:val="00D279C8"/>
    <w:rsid w:val="00D338E6"/>
    <w:rsid w:val="00D62950"/>
    <w:rsid w:val="00DE0D84"/>
    <w:rsid w:val="00DF0B52"/>
    <w:rsid w:val="00E266F2"/>
    <w:rsid w:val="00E3282C"/>
    <w:rsid w:val="00E916E8"/>
    <w:rsid w:val="00EB5595"/>
    <w:rsid w:val="00ED5B0A"/>
    <w:rsid w:val="00EF00E2"/>
    <w:rsid w:val="00EF66CF"/>
    <w:rsid w:val="00F20771"/>
    <w:rsid w:val="00F30CAB"/>
    <w:rsid w:val="00F53C3B"/>
    <w:rsid w:val="00F53F67"/>
    <w:rsid w:val="00F54B30"/>
    <w:rsid w:val="00F85EA2"/>
    <w:rsid w:val="00F87D2D"/>
    <w:rsid w:val="00FB0EFF"/>
    <w:rsid w:val="00FC7EE5"/>
    <w:rsid w:val="00FE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table" w:styleId="aa">
    <w:name w:val="Table Grid"/>
    <w:basedOn w:val="a1"/>
    <w:uiPriority w:val="59"/>
    <w:rsid w:val="00F3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rsid w:val="00A314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131">
      <w:bodyDiv w:val="1"/>
      <w:marLeft w:val="0"/>
      <w:marRight w:val="0"/>
      <w:marTop w:val="0"/>
      <w:marBottom w:val="0"/>
      <w:divBdr>
        <w:top w:val="none" w:sz="0" w:space="0" w:color="auto"/>
        <w:left w:val="none" w:sz="0" w:space="0" w:color="auto"/>
        <w:bottom w:val="none" w:sz="0" w:space="0" w:color="auto"/>
        <w:right w:val="none" w:sz="0" w:space="0" w:color="auto"/>
      </w:divBdr>
    </w:div>
    <w:div w:id="149323718">
      <w:bodyDiv w:val="1"/>
      <w:marLeft w:val="0"/>
      <w:marRight w:val="0"/>
      <w:marTop w:val="0"/>
      <w:marBottom w:val="0"/>
      <w:divBdr>
        <w:top w:val="none" w:sz="0" w:space="0" w:color="auto"/>
        <w:left w:val="none" w:sz="0" w:space="0" w:color="auto"/>
        <w:bottom w:val="none" w:sz="0" w:space="0" w:color="auto"/>
        <w:right w:val="none" w:sz="0" w:space="0" w:color="auto"/>
      </w:divBdr>
    </w:div>
    <w:div w:id="182597761">
      <w:bodyDiv w:val="1"/>
      <w:marLeft w:val="0"/>
      <w:marRight w:val="0"/>
      <w:marTop w:val="0"/>
      <w:marBottom w:val="0"/>
      <w:divBdr>
        <w:top w:val="none" w:sz="0" w:space="0" w:color="auto"/>
        <w:left w:val="none" w:sz="0" w:space="0" w:color="auto"/>
        <w:bottom w:val="none" w:sz="0" w:space="0" w:color="auto"/>
        <w:right w:val="none" w:sz="0" w:space="0" w:color="auto"/>
      </w:divBdr>
    </w:div>
    <w:div w:id="246423035">
      <w:bodyDiv w:val="1"/>
      <w:marLeft w:val="0"/>
      <w:marRight w:val="0"/>
      <w:marTop w:val="0"/>
      <w:marBottom w:val="0"/>
      <w:divBdr>
        <w:top w:val="none" w:sz="0" w:space="0" w:color="auto"/>
        <w:left w:val="none" w:sz="0" w:space="0" w:color="auto"/>
        <w:bottom w:val="none" w:sz="0" w:space="0" w:color="auto"/>
        <w:right w:val="none" w:sz="0" w:space="0" w:color="auto"/>
      </w:divBdr>
    </w:div>
    <w:div w:id="284622904">
      <w:bodyDiv w:val="1"/>
      <w:marLeft w:val="0"/>
      <w:marRight w:val="0"/>
      <w:marTop w:val="0"/>
      <w:marBottom w:val="0"/>
      <w:divBdr>
        <w:top w:val="none" w:sz="0" w:space="0" w:color="auto"/>
        <w:left w:val="none" w:sz="0" w:space="0" w:color="auto"/>
        <w:bottom w:val="none" w:sz="0" w:space="0" w:color="auto"/>
        <w:right w:val="none" w:sz="0" w:space="0" w:color="auto"/>
      </w:divBdr>
    </w:div>
    <w:div w:id="288905181">
      <w:bodyDiv w:val="1"/>
      <w:marLeft w:val="0"/>
      <w:marRight w:val="0"/>
      <w:marTop w:val="0"/>
      <w:marBottom w:val="0"/>
      <w:divBdr>
        <w:top w:val="none" w:sz="0" w:space="0" w:color="auto"/>
        <w:left w:val="none" w:sz="0" w:space="0" w:color="auto"/>
        <w:bottom w:val="none" w:sz="0" w:space="0" w:color="auto"/>
        <w:right w:val="none" w:sz="0" w:space="0" w:color="auto"/>
      </w:divBdr>
    </w:div>
    <w:div w:id="378167120">
      <w:bodyDiv w:val="1"/>
      <w:marLeft w:val="0"/>
      <w:marRight w:val="0"/>
      <w:marTop w:val="0"/>
      <w:marBottom w:val="0"/>
      <w:divBdr>
        <w:top w:val="none" w:sz="0" w:space="0" w:color="auto"/>
        <w:left w:val="none" w:sz="0" w:space="0" w:color="auto"/>
        <w:bottom w:val="none" w:sz="0" w:space="0" w:color="auto"/>
        <w:right w:val="none" w:sz="0" w:space="0" w:color="auto"/>
      </w:divBdr>
    </w:div>
    <w:div w:id="450562903">
      <w:bodyDiv w:val="1"/>
      <w:marLeft w:val="0"/>
      <w:marRight w:val="0"/>
      <w:marTop w:val="0"/>
      <w:marBottom w:val="0"/>
      <w:divBdr>
        <w:top w:val="none" w:sz="0" w:space="0" w:color="auto"/>
        <w:left w:val="none" w:sz="0" w:space="0" w:color="auto"/>
        <w:bottom w:val="none" w:sz="0" w:space="0" w:color="auto"/>
        <w:right w:val="none" w:sz="0" w:space="0" w:color="auto"/>
      </w:divBdr>
    </w:div>
    <w:div w:id="480342237">
      <w:bodyDiv w:val="1"/>
      <w:marLeft w:val="0"/>
      <w:marRight w:val="0"/>
      <w:marTop w:val="0"/>
      <w:marBottom w:val="0"/>
      <w:divBdr>
        <w:top w:val="none" w:sz="0" w:space="0" w:color="auto"/>
        <w:left w:val="none" w:sz="0" w:space="0" w:color="auto"/>
        <w:bottom w:val="none" w:sz="0" w:space="0" w:color="auto"/>
        <w:right w:val="none" w:sz="0" w:space="0" w:color="auto"/>
      </w:divBdr>
    </w:div>
    <w:div w:id="487332677">
      <w:bodyDiv w:val="1"/>
      <w:marLeft w:val="0"/>
      <w:marRight w:val="0"/>
      <w:marTop w:val="0"/>
      <w:marBottom w:val="0"/>
      <w:divBdr>
        <w:top w:val="none" w:sz="0" w:space="0" w:color="auto"/>
        <w:left w:val="none" w:sz="0" w:space="0" w:color="auto"/>
        <w:bottom w:val="none" w:sz="0" w:space="0" w:color="auto"/>
        <w:right w:val="none" w:sz="0" w:space="0" w:color="auto"/>
      </w:divBdr>
    </w:div>
    <w:div w:id="496308606">
      <w:bodyDiv w:val="1"/>
      <w:marLeft w:val="0"/>
      <w:marRight w:val="0"/>
      <w:marTop w:val="0"/>
      <w:marBottom w:val="0"/>
      <w:divBdr>
        <w:top w:val="none" w:sz="0" w:space="0" w:color="auto"/>
        <w:left w:val="none" w:sz="0" w:space="0" w:color="auto"/>
        <w:bottom w:val="none" w:sz="0" w:space="0" w:color="auto"/>
        <w:right w:val="none" w:sz="0" w:space="0" w:color="auto"/>
      </w:divBdr>
    </w:div>
    <w:div w:id="794911992">
      <w:bodyDiv w:val="1"/>
      <w:marLeft w:val="0"/>
      <w:marRight w:val="0"/>
      <w:marTop w:val="0"/>
      <w:marBottom w:val="0"/>
      <w:divBdr>
        <w:top w:val="none" w:sz="0" w:space="0" w:color="auto"/>
        <w:left w:val="none" w:sz="0" w:space="0" w:color="auto"/>
        <w:bottom w:val="none" w:sz="0" w:space="0" w:color="auto"/>
        <w:right w:val="none" w:sz="0" w:space="0" w:color="auto"/>
      </w:divBdr>
    </w:div>
    <w:div w:id="1030565701">
      <w:bodyDiv w:val="1"/>
      <w:marLeft w:val="0"/>
      <w:marRight w:val="0"/>
      <w:marTop w:val="0"/>
      <w:marBottom w:val="0"/>
      <w:divBdr>
        <w:top w:val="none" w:sz="0" w:space="0" w:color="auto"/>
        <w:left w:val="none" w:sz="0" w:space="0" w:color="auto"/>
        <w:bottom w:val="none" w:sz="0" w:space="0" w:color="auto"/>
        <w:right w:val="none" w:sz="0" w:space="0" w:color="auto"/>
      </w:divBdr>
    </w:div>
    <w:div w:id="1038700170">
      <w:bodyDiv w:val="1"/>
      <w:marLeft w:val="0"/>
      <w:marRight w:val="0"/>
      <w:marTop w:val="0"/>
      <w:marBottom w:val="0"/>
      <w:divBdr>
        <w:top w:val="none" w:sz="0" w:space="0" w:color="auto"/>
        <w:left w:val="none" w:sz="0" w:space="0" w:color="auto"/>
        <w:bottom w:val="none" w:sz="0" w:space="0" w:color="auto"/>
        <w:right w:val="none" w:sz="0" w:space="0" w:color="auto"/>
      </w:divBdr>
    </w:div>
    <w:div w:id="1225607491">
      <w:bodyDiv w:val="1"/>
      <w:marLeft w:val="0"/>
      <w:marRight w:val="0"/>
      <w:marTop w:val="0"/>
      <w:marBottom w:val="0"/>
      <w:divBdr>
        <w:top w:val="none" w:sz="0" w:space="0" w:color="auto"/>
        <w:left w:val="none" w:sz="0" w:space="0" w:color="auto"/>
        <w:bottom w:val="none" w:sz="0" w:space="0" w:color="auto"/>
        <w:right w:val="none" w:sz="0" w:space="0" w:color="auto"/>
      </w:divBdr>
    </w:div>
    <w:div w:id="1509978801">
      <w:bodyDiv w:val="1"/>
      <w:marLeft w:val="0"/>
      <w:marRight w:val="0"/>
      <w:marTop w:val="0"/>
      <w:marBottom w:val="0"/>
      <w:divBdr>
        <w:top w:val="none" w:sz="0" w:space="0" w:color="auto"/>
        <w:left w:val="none" w:sz="0" w:space="0" w:color="auto"/>
        <w:bottom w:val="none" w:sz="0" w:space="0" w:color="auto"/>
        <w:right w:val="none" w:sz="0" w:space="0" w:color="auto"/>
      </w:divBdr>
    </w:div>
    <w:div w:id="1550072685">
      <w:bodyDiv w:val="1"/>
      <w:marLeft w:val="0"/>
      <w:marRight w:val="0"/>
      <w:marTop w:val="0"/>
      <w:marBottom w:val="0"/>
      <w:divBdr>
        <w:top w:val="none" w:sz="0" w:space="0" w:color="auto"/>
        <w:left w:val="none" w:sz="0" w:space="0" w:color="auto"/>
        <w:bottom w:val="none" w:sz="0" w:space="0" w:color="auto"/>
        <w:right w:val="none" w:sz="0" w:space="0" w:color="auto"/>
      </w:divBdr>
    </w:div>
    <w:div w:id="1581405839">
      <w:bodyDiv w:val="1"/>
      <w:marLeft w:val="0"/>
      <w:marRight w:val="0"/>
      <w:marTop w:val="0"/>
      <w:marBottom w:val="0"/>
      <w:divBdr>
        <w:top w:val="none" w:sz="0" w:space="0" w:color="auto"/>
        <w:left w:val="none" w:sz="0" w:space="0" w:color="auto"/>
        <w:bottom w:val="none" w:sz="0" w:space="0" w:color="auto"/>
        <w:right w:val="none" w:sz="0" w:space="0" w:color="auto"/>
      </w:divBdr>
    </w:div>
    <w:div w:id="1606573346">
      <w:bodyDiv w:val="1"/>
      <w:marLeft w:val="0"/>
      <w:marRight w:val="0"/>
      <w:marTop w:val="0"/>
      <w:marBottom w:val="0"/>
      <w:divBdr>
        <w:top w:val="none" w:sz="0" w:space="0" w:color="auto"/>
        <w:left w:val="none" w:sz="0" w:space="0" w:color="auto"/>
        <w:bottom w:val="none" w:sz="0" w:space="0" w:color="auto"/>
        <w:right w:val="none" w:sz="0" w:space="0" w:color="auto"/>
      </w:divBdr>
    </w:div>
    <w:div w:id="1640112603">
      <w:bodyDiv w:val="1"/>
      <w:marLeft w:val="0"/>
      <w:marRight w:val="0"/>
      <w:marTop w:val="0"/>
      <w:marBottom w:val="0"/>
      <w:divBdr>
        <w:top w:val="none" w:sz="0" w:space="0" w:color="auto"/>
        <w:left w:val="none" w:sz="0" w:space="0" w:color="auto"/>
        <w:bottom w:val="none" w:sz="0" w:space="0" w:color="auto"/>
        <w:right w:val="none" w:sz="0" w:space="0" w:color="auto"/>
      </w:divBdr>
    </w:div>
    <w:div w:id="1661957413">
      <w:bodyDiv w:val="1"/>
      <w:marLeft w:val="0"/>
      <w:marRight w:val="0"/>
      <w:marTop w:val="0"/>
      <w:marBottom w:val="0"/>
      <w:divBdr>
        <w:top w:val="none" w:sz="0" w:space="0" w:color="auto"/>
        <w:left w:val="none" w:sz="0" w:space="0" w:color="auto"/>
        <w:bottom w:val="none" w:sz="0" w:space="0" w:color="auto"/>
        <w:right w:val="none" w:sz="0" w:space="0" w:color="auto"/>
      </w:divBdr>
    </w:div>
    <w:div w:id="1772626226">
      <w:bodyDiv w:val="1"/>
      <w:marLeft w:val="0"/>
      <w:marRight w:val="0"/>
      <w:marTop w:val="0"/>
      <w:marBottom w:val="0"/>
      <w:divBdr>
        <w:top w:val="none" w:sz="0" w:space="0" w:color="auto"/>
        <w:left w:val="none" w:sz="0" w:space="0" w:color="auto"/>
        <w:bottom w:val="none" w:sz="0" w:space="0" w:color="auto"/>
        <w:right w:val="none" w:sz="0" w:space="0" w:color="auto"/>
      </w:divBdr>
    </w:div>
    <w:div w:id="1848596995">
      <w:bodyDiv w:val="1"/>
      <w:marLeft w:val="0"/>
      <w:marRight w:val="0"/>
      <w:marTop w:val="0"/>
      <w:marBottom w:val="0"/>
      <w:divBdr>
        <w:top w:val="none" w:sz="0" w:space="0" w:color="auto"/>
        <w:left w:val="none" w:sz="0" w:space="0" w:color="auto"/>
        <w:bottom w:val="none" w:sz="0" w:space="0" w:color="auto"/>
        <w:right w:val="none" w:sz="0" w:space="0" w:color="auto"/>
      </w:divBdr>
    </w:div>
    <w:div w:id="1924484224">
      <w:bodyDiv w:val="1"/>
      <w:marLeft w:val="0"/>
      <w:marRight w:val="0"/>
      <w:marTop w:val="0"/>
      <w:marBottom w:val="0"/>
      <w:divBdr>
        <w:top w:val="none" w:sz="0" w:space="0" w:color="auto"/>
        <w:left w:val="none" w:sz="0" w:space="0" w:color="auto"/>
        <w:bottom w:val="none" w:sz="0" w:space="0" w:color="auto"/>
        <w:right w:val="none" w:sz="0" w:space="0" w:color="auto"/>
      </w:divBdr>
    </w:div>
    <w:div w:id="1934050549">
      <w:bodyDiv w:val="1"/>
      <w:marLeft w:val="0"/>
      <w:marRight w:val="0"/>
      <w:marTop w:val="0"/>
      <w:marBottom w:val="0"/>
      <w:divBdr>
        <w:top w:val="none" w:sz="0" w:space="0" w:color="auto"/>
        <w:left w:val="none" w:sz="0" w:space="0" w:color="auto"/>
        <w:bottom w:val="none" w:sz="0" w:space="0" w:color="auto"/>
        <w:right w:val="none" w:sz="0" w:space="0" w:color="auto"/>
      </w:divBdr>
    </w:div>
    <w:div w:id="1988316111">
      <w:bodyDiv w:val="1"/>
      <w:marLeft w:val="0"/>
      <w:marRight w:val="0"/>
      <w:marTop w:val="0"/>
      <w:marBottom w:val="0"/>
      <w:divBdr>
        <w:top w:val="none" w:sz="0" w:space="0" w:color="auto"/>
        <w:left w:val="none" w:sz="0" w:space="0" w:color="auto"/>
        <w:bottom w:val="none" w:sz="0" w:space="0" w:color="auto"/>
        <w:right w:val="none" w:sz="0" w:space="0" w:color="auto"/>
      </w:divBdr>
    </w:div>
    <w:div w:id="1997299749">
      <w:bodyDiv w:val="1"/>
      <w:marLeft w:val="0"/>
      <w:marRight w:val="0"/>
      <w:marTop w:val="0"/>
      <w:marBottom w:val="0"/>
      <w:divBdr>
        <w:top w:val="none" w:sz="0" w:space="0" w:color="auto"/>
        <w:left w:val="none" w:sz="0" w:space="0" w:color="auto"/>
        <w:bottom w:val="none" w:sz="0" w:space="0" w:color="auto"/>
        <w:right w:val="none" w:sz="0" w:space="0" w:color="auto"/>
      </w:divBdr>
    </w:div>
    <w:div w:id="2039692905">
      <w:bodyDiv w:val="1"/>
      <w:marLeft w:val="0"/>
      <w:marRight w:val="0"/>
      <w:marTop w:val="0"/>
      <w:marBottom w:val="0"/>
      <w:divBdr>
        <w:top w:val="none" w:sz="0" w:space="0" w:color="auto"/>
        <w:left w:val="none" w:sz="0" w:space="0" w:color="auto"/>
        <w:bottom w:val="none" w:sz="0" w:space="0" w:color="auto"/>
        <w:right w:val="none" w:sz="0" w:space="0" w:color="auto"/>
      </w:divBdr>
    </w:div>
    <w:div w:id="21134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13" Type="http://schemas.microsoft.com/office/2014/relationships/chartEx" Target="charts/chartEx2.xm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23398;&#20064;\Udacity\stroopdata.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23398;&#20064;\Udacity\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D712-460D-BB73-CCDBF8263DA9}"/>
            </c:ext>
          </c:extLst>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D712-460D-BB73-CCDBF8263DA9}"/>
            </c:ext>
          </c:extLst>
        </c:ser>
        <c:dLbls>
          <c:showLegendKey val="0"/>
          <c:showVal val="0"/>
          <c:showCatName val="0"/>
          <c:showSerName val="0"/>
          <c:showPercent val="0"/>
          <c:showBubbleSize val="0"/>
        </c:dLbls>
        <c:gapWidth val="219"/>
        <c:overlap val="-27"/>
        <c:axId val="453369512"/>
        <c:axId val="453369840"/>
      </c:barChart>
      <c:catAx>
        <c:axId val="453369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3369840"/>
        <c:crosses val="autoZero"/>
        <c:auto val="1"/>
        <c:lblAlgn val="ctr"/>
        <c:lblOffset val="100"/>
        <c:noMultiLvlLbl val="0"/>
      </c:catAx>
      <c:valAx>
        <c:axId val="45336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3369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stroopdata.csv!$A$2:$A$25</cx:f>
        <cx:lvl ptCount="24" formatCode="G/通用格式">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chartData>
  <cx:chart>
    <cx:title pos="t" align="ctr" overlay="0"/>
    <cx:plotArea>
      <cx:plotAreaRegion>
        <cx:series layoutId="boxWhisker" uniqueId="{A5B61302-8A1D-4402-8B16-6E1C15BCB726}">
          <cx:tx>
            <cx:txData>
              <cx:f>stroopdata.csv!$A$1</cx:f>
              <cx:v>Congruent</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stroopdata.csv!$B$2:$B$25</cx:f>
        <cx:lvl ptCount="24" formatCode="G/通用格式">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plotArea>
      <cx:plotAreaRegion>
        <cx:series layoutId="boxWhisker" uniqueId="{909F5CC9-CC2F-42A0-8742-E1217BD6D7EF}">
          <cx:tx>
            <cx:txData>
              <cx:f>stroopdata.csv!$B$1</cx:f>
              <cx:v>Incongruent</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574</TotalTime>
  <Pages>5</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Happy</cp:lastModifiedBy>
  <cp:revision>39</cp:revision>
  <dcterms:created xsi:type="dcterms:W3CDTF">2016-08-18T05:43:00Z</dcterms:created>
  <dcterms:modified xsi:type="dcterms:W3CDTF">2017-12-08T06:26:00Z</dcterms:modified>
</cp:coreProperties>
</file>