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3A99" w14:textId="77777777" w:rsidR="000E5DA4" w:rsidRDefault="000E5DA4" w:rsidP="000E5DA4">
      <w:pPr>
        <w:pStyle w:val="Heading2"/>
        <w:numPr>
          <w:ilvl w:val="0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Using single license, how many installations we can do?</w:t>
      </w:r>
    </w:p>
    <w:p w14:paraId="7C51AFE8" w14:textId="77777777" w:rsidR="000E5DA4" w:rsidRDefault="000E5DA4" w:rsidP="000E5DA4">
      <w:pPr>
        <w:pStyle w:val="Heading2"/>
        <w:numPr>
          <w:ilvl w:val="0"/>
          <w:numId w:val="0"/>
        </w:numPr>
        <w:ind w:left="72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Enterprise – SaaS, hybrid, micro gateway (not work)</w:t>
      </w:r>
    </w:p>
    <w:p w14:paraId="64D65D8D" w14:textId="77777777" w:rsidR="000E5DA4" w:rsidRDefault="000E5DA4" w:rsidP="000E5DA4">
      <w:pPr>
        <w:pStyle w:val="Heading2"/>
        <w:numPr>
          <w:ilvl w:val="0"/>
          <w:numId w:val="0"/>
        </w:numPr>
        <w:ind w:left="720"/>
        <w:rPr>
          <w:rFonts w:asciiTheme="minorHAnsi" w:hAnsiTheme="minorHAnsi"/>
          <w:color w:val="auto"/>
          <w:sz w:val="15"/>
          <w:szCs w:val="15"/>
        </w:rPr>
      </w:pPr>
      <w:proofErr w:type="spellStart"/>
      <w:r>
        <w:rPr>
          <w:rFonts w:asciiTheme="minorHAnsi" w:hAnsiTheme="minorHAnsi"/>
          <w:color w:val="auto"/>
          <w:sz w:val="15"/>
          <w:szCs w:val="15"/>
        </w:rPr>
        <w:t>Micro_gateway</w:t>
      </w:r>
      <w:proofErr w:type="spellEnd"/>
      <w:r>
        <w:rPr>
          <w:rFonts w:asciiTheme="minorHAnsi" w:hAnsiTheme="minorHAnsi"/>
          <w:color w:val="auto"/>
          <w:sz w:val="15"/>
          <w:szCs w:val="15"/>
        </w:rPr>
        <w:t xml:space="preserve"> – </w:t>
      </w:r>
      <w:bookmarkStart w:id="0" w:name="_GoBack"/>
      <w:bookmarkEnd w:id="0"/>
    </w:p>
    <w:p w14:paraId="0ECFD73F" w14:textId="77777777" w:rsidR="000E5DA4" w:rsidRDefault="000E5DA4" w:rsidP="000E5DA4">
      <w:pPr>
        <w:pStyle w:val="Heading2"/>
        <w:numPr>
          <w:ilvl w:val="1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External to inbound traffic</w:t>
      </w:r>
    </w:p>
    <w:p w14:paraId="56814A60" w14:textId="77777777" w:rsidR="000E5DA4" w:rsidRDefault="000E5DA4" w:rsidP="000E5DA4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 xml:space="preserve">                      Hybrid gateway</w:t>
      </w:r>
    </w:p>
    <w:p w14:paraId="390F3172" w14:textId="77777777" w:rsidR="000E5DA4" w:rsidRDefault="000E5DA4" w:rsidP="000E5DA4">
      <w:pPr>
        <w:pStyle w:val="Heading2"/>
        <w:numPr>
          <w:ilvl w:val="1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It can fulfil all the requirements like transformation, validation</w:t>
      </w:r>
    </w:p>
    <w:p w14:paraId="16E8C3D3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Traffic</w:t>
      </w:r>
    </w:p>
    <w:p w14:paraId="7AAD2E38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External – 20000</w:t>
      </w:r>
    </w:p>
    <w:p w14:paraId="60D31FDD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Leased line – less than 10% -- 2000 – volume of transaction is high</w:t>
      </w:r>
    </w:p>
    <w:p w14:paraId="1E7A5580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</w:pPr>
      <w:r w:rsidRPr="00DD43D6"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  <w:t xml:space="preserve">Rajesh </w:t>
      </w:r>
      <w:proofErr w:type="spellStart"/>
      <w:r w:rsidRPr="00DD43D6"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  <w:t>Doda</w:t>
      </w:r>
      <w:proofErr w:type="spellEnd"/>
      <w:r w:rsidRPr="00DD43D6"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  <w:t xml:space="preserve"> -- +65-83215089</w:t>
      </w:r>
    </w:p>
    <w:p w14:paraId="562EDEC6" w14:textId="77777777" w:rsidR="000E5DA4" w:rsidRPr="00DD43D6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 w:cstheme="minorHAnsi"/>
          <w:color w:val="4472C4" w:themeColor="accent1"/>
          <w:sz w:val="15"/>
          <w:szCs w:val="15"/>
        </w:rPr>
      </w:pPr>
      <w:proofErr w:type="spellStart"/>
      <w:r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  <w:t>Sudharshan</w:t>
      </w:r>
      <w:proofErr w:type="spellEnd"/>
      <w:r>
        <w:rPr>
          <w:rFonts w:asciiTheme="minorHAnsi" w:hAnsiTheme="minorHAnsi" w:cstheme="minorHAnsi"/>
          <w:color w:val="4472C4" w:themeColor="accent1"/>
          <w:sz w:val="15"/>
          <w:szCs w:val="15"/>
          <w:shd w:val="clear" w:color="auto" w:fill="FFFFFF"/>
        </w:rPr>
        <w:t xml:space="preserve"> -- </w:t>
      </w:r>
    </w:p>
    <w:p w14:paraId="5F253283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It run on Anthos</w:t>
      </w:r>
    </w:p>
    <w:p w14:paraId="310FAA9A" w14:textId="77777777" w:rsidR="000E5DA4" w:rsidRDefault="000E5DA4" w:rsidP="000E5DA4">
      <w:pPr>
        <w:pStyle w:val="Heading2"/>
        <w:numPr>
          <w:ilvl w:val="0"/>
          <w:numId w:val="0"/>
        </w:numPr>
        <w:ind w:left="1440"/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 xml:space="preserve">Install GCP </w:t>
      </w:r>
      <w:proofErr w:type="gramStart"/>
      <w:r>
        <w:rPr>
          <w:rFonts w:asciiTheme="minorHAnsi" w:hAnsiTheme="minorHAnsi"/>
          <w:color w:val="auto"/>
          <w:sz w:val="15"/>
          <w:szCs w:val="15"/>
        </w:rPr>
        <w:t xml:space="preserve">Anthos,  </w:t>
      </w:r>
      <w:proofErr w:type="spellStart"/>
      <w:r>
        <w:rPr>
          <w:rFonts w:asciiTheme="minorHAnsi" w:hAnsiTheme="minorHAnsi"/>
          <w:color w:val="auto"/>
          <w:sz w:val="15"/>
          <w:szCs w:val="15"/>
        </w:rPr>
        <w:t>kubernets</w:t>
      </w:r>
      <w:proofErr w:type="spellEnd"/>
      <w:proofErr w:type="gramEnd"/>
      <w:r>
        <w:rPr>
          <w:rFonts w:asciiTheme="minorHAnsi" w:hAnsiTheme="minorHAnsi"/>
          <w:color w:val="auto"/>
          <w:sz w:val="15"/>
          <w:szCs w:val="15"/>
        </w:rPr>
        <w:t xml:space="preserve"> inbuilt of Anthos so we run </w:t>
      </w:r>
      <w:proofErr w:type="spellStart"/>
      <w:r>
        <w:rPr>
          <w:rFonts w:asciiTheme="minorHAnsi" w:hAnsiTheme="minorHAnsi"/>
          <w:color w:val="auto"/>
          <w:sz w:val="15"/>
          <w:szCs w:val="15"/>
        </w:rPr>
        <w:t>apigee</w:t>
      </w:r>
      <w:proofErr w:type="spellEnd"/>
      <w:r>
        <w:rPr>
          <w:rFonts w:asciiTheme="minorHAnsi" w:hAnsiTheme="minorHAnsi"/>
          <w:color w:val="auto"/>
          <w:sz w:val="15"/>
          <w:szCs w:val="15"/>
        </w:rPr>
        <w:t xml:space="preserve"> hybrid software</w:t>
      </w:r>
    </w:p>
    <w:p w14:paraId="411095B6" w14:textId="77777777" w:rsidR="000E5DA4" w:rsidRDefault="000E5DA4" w:rsidP="000E5DA4">
      <w:pPr>
        <w:pStyle w:val="Heading2"/>
        <w:numPr>
          <w:ilvl w:val="0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Can we create multiple Organization, in single instance?</w:t>
      </w:r>
    </w:p>
    <w:p w14:paraId="344C30B3" w14:textId="77777777" w:rsidR="000E5DA4" w:rsidRDefault="000E5DA4" w:rsidP="000E5DA4">
      <w:pPr>
        <w:pStyle w:val="Heading2"/>
        <w:numPr>
          <w:ilvl w:val="1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>Can create a 2 Organizations.</w:t>
      </w:r>
    </w:p>
    <w:p w14:paraId="69F504BD" w14:textId="77777777" w:rsidR="000E5DA4" w:rsidRDefault="000E5DA4" w:rsidP="000E5DA4">
      <w:pPr>
        <w:pStyle w:val="Heading2"/>
        <w:numPr>
          <w:ilvl w:val="0"/>
          <w:numId w:val="2"/>
        </w:numPr>
        <w:rPr>
          <w:rFonts w:asciiTheme="minorHAnsi" w:hAnsiTheme="minorHAnsi"/>
          <w:color w:val="auto"/>
          <w:sz w:val="15"/>
          <w:szCs w:val="15"/>
        </w:rPr>
      </w:pPr>
      <w:r>
        <w:rPr>
          <w:rFonts w:asciiTheme="minorHAnsi" w:hAnsiTheme="minorHAnsi"/>
          <w:color w:val="auto"/>
          <w:sz w:val="15"/>
          <w:szCs w:val="15"/>
        </w:rPr>
        <w:t xml:space="preserve">How to configure </w:t>
      </w:r>
      <w:proofErr w:type="spellStart"/>
      <w:r>
        <w:rPr>
          <w:rFonts w:asciiTheme="minorHAnsi" w:hAnsiTheme="minorHAnsi"/>
          <w:color w:val="auto"/>
          <w:sz w:val="15"/>
          <w:szCs w:val="15"/>
        </w:rPr>
        <w:t>edge_micro</w:t>
      </w:r>
      <w:proofErr w:type="spellEnd"/>
      <w:r>
        <w:rPr>
          <w:rFonts w:asciiTheme="minorHAnsi" w:hAnsiTheme="minorHAnsi"/>
          <w:color w:val="auto"/>
          <w:sz w:val="15"/>
          <w:szCs w:val="15"/>
        </w:rPr>
        <w:t xml:space="preserve"> gateway in Apigee on-premise?</w:t>
      </w:r>
    </w:p>
    <w:p w14:paraId="348ADB94" w14:textId="77777777" w:rsidR="00B658F1" w:rsidRDefault="00B658F1"/>
    <w:sectPr w:rsidR="00B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2BF6"/>
    <w:multiLevelType w:val="hybridMultilevel"/>
    <w:tmpl w:val="5742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42073"/>
    <w:multiLevelType w:val="multilevel"/>
    <w:tmpl w:val="2E980B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22"/>
        <w:szCs w:val="20"/>
      </w:rPr>
    </w:lvl>
    <w:lvl w:ilvl="2">
      <w:numFmt w:val="bullet"/>
      <w:pStyle w:val="Heading3"/>
      <w:lvlText w:val=""/>
      <w:lvlJc w:val="left"/>
      <w:pPr>
        <w:ind w:left="786" w:hanging="360"/>
      </w:pPr>
      <w:rPr>
        <w:rFonts w:ascii="Wingdings" w:eastAsiaTheme="minorHAnsi" w:hAnsi="Wingdings" w:cstheme="minorBid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A4"/>
    <w:rsid w:val="000E5DA4"/>
    <w:rsid w:val="00B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955C"/>
  <w15:chartTrackingRefBased/>
  <w15:docId w15:val="{6FDF415A-0D16-44F7-AB63-BD542796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-186k,h1,Level 1,Heading 1X,1st level,I1,heading 1,Chapter title,l1,l1+toc 1,toc1,Chapter Heading,II+,I,Section Head,Titre§,1,H1,PIM 1,Document,Chapter,Main Section,Arial 14 Fett,Arial 14 Fett1,Arial 14 Fett2,Heading 1a,section,Part"/>
    <w:basedOn w:val="Normal"/>
    <w:next w:val="Normal"/>
    <w:link w:val="Heading1Char"/>
    <w:qFormat/>
    <w:rsid w:val="000E5DA4"/>
    <w:pPr>
      <w:keepNext/>
      <w:keepLines/>
      <w:numPr>
        <w:numId w:val="1"/>
      </w:numPr>
      <w:spacing w:before="240" w:after="120" w:line="256" w:lineRule="auto"/>
      <w:outlineLvl w:val="0"/>
    </w:pPr>
    <w:rPr>
      <w:rFonts w:asciiTheme="majorHAnsi" w:eastAsiaTheme="majorEastAsia" w:hAnsiTheme="majorHAnsi" w:cstheme="majorBidi"/>
      <w:color w:val="002D72"/>
      <w:sz w:val="32"/>
      <w:szCs w:val="32"/>
      <w:lang w:val="en-IN" w:eastAsia="en-GB"/>
    </w:rPr>
  </w:style>
  <w:style w:type="paragraph" w:styleId="Heading2">
    <w:name w:val="heading 2"/>
    <w:aliases w:val="h2,2nd level,I2,heading 2,Section Title,l2,H2,2,level 2 Head,level 2 no toc,1st level heading,A,Titre2,A.B.C.,TitreProp,Header 2,Head 2,ITT t2,PA Major Section,1.1,Chapter Title,Section,21,level 2 heading,Sub-heading,Func Header,Header 21,T2"/>
    <w:basedOn w:val="Normal"/>
    <w:link w:val="Heading2Char"/>
    <w:unhideWhenUsed/>
    <w:qFormat/>
    <w:rsid w:val="000E5DA4"/>
    <w:pPr>
      <w:numPr>
        <w:ilvl w:val="1"/>
        <w:numId w:val="1"/>
      </w:numPr>
      <w:spacing w:before="120" w:after="60" w:line="240" w:lineRule="auto"/>
      <w:outlineLvl w:val="1"/>
    </w:pPr>
    <w:rPr>
      <w:rFonts w:asciiTheme="majorHAnsi" w:eastAsia="Times New Roman" w:hAnsiTheme="majorHAnsi" w:cs="Times New Roman"/>
      <w:color w:val="002D72"/>
      <w:sz w:val="28"/>
      <w:szCs w:val="28"/>
      <w:lang w:val="en-IN" w:eastAsia="en-GB"/>
    </w:rPr>
  </w:style>
  <w:style w:type="paragraph" w:styleId="Heading3">
    <w:name w:val="heading 3"/>
    <w:aliases w:val="h3,Head3,3,Level 3 Head,h31,Head31,31,Paragraph,1.2.3.,Heading 3 Char Char,Heading 3 - 186k,H3,2nd Level Head,Tempo Heading 3,Topic Sub-heading,P,para,Paragaph,paragrlaph,resp,paragraph1,Gliederung 3,(Alt+3),L3,(Alt+3)1,(Alt+3)2,(Alt+3)3,l3"/>
    <w:basedOn w:val="Normal"/>
    <w:link w:val="Heading3Char"/>
    <w:autoRedefine/>
    <w:semiHidden/>
    <w:unhideWhenUsed/>
    <w:qFormat/>
    <w:rsid w:val="000E5DA4"/>
    <w:pPr>
      <w:numPr>
        <w:ilvl w:val="2"/>
        <w:numId w:val="1"/>
      </w:numPr>
      <w:spacing w:before="120" w:after="60" w:line="240" w:lineRule="auto"/>
      <w:outlineLvl w:val="2"/>
    </w:pPr>
    <w:rPr>
      <w:rFonts w:eastAsia="Times New Roman" w:cstheme="minorHAnsi"/>
      <w:color w:val="002060"/>
      <w:lang w:val="en-IN" w:eastAsia="en-GB"/>
    </w:rPr>
  </w:style>
  <w:style w:type="paragraph" w:styleId="Heading4">
    <w:name w:val="heading 4"/>
    <w:aliases w:val="Heading 4 - 186k,H4,niveau 2,t4,h4,chapitre 1.1.1.1,Heading4,heading 4,4,H4-Heading 4,a.,Heading No. L4,l4,heading4,44,Heading4 Char,h4 Char,H4 Char,heading 4 Char,4 Char,H4-Heading 4 Char,a. Char,Heading No. L4 Char,l4 Char,14,Map Title,RFQ3"/>
    <w:basedOn w:val="Normal"/>
    <w:next w:val="Normal"/>
    <w:link w:val="Heading4Char"/>
    <w:semiHidden/>
    <w:unhideWhenUsed/>
    <w:qFormat/>
    <w:rsid w:val="000E5DA4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DA4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N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DA4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DA4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N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DA4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DA4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DA4"/>
    <w:rPr>
      <w:rFonts w:asciiTheme="majorHAnsi" w:eastAsiaTheme="majorEastAsia" w:hAnsiTheme="majorHAnsi" w:cstheme="majorBidi"/>
      <w:color w:val="002D72"/>
      <w:sz w:val="32"/>
      <w:szCs w:val="32"/>
      <w:lang w:val="en-IN" w:eastAsia="en-GB"/>
    </w:rPr>
  </w:style>
  <w:style w:type="character" w:customStyle="1" w:styleId="Heading2Char">
    <w:name w:val="Heading 2 Char"/>
    <w:aliases w:val="h2 Char,2nd level Char,I2 Char,heading 2 Char,Section Title Char,l2 Char,H2 Char,2 Char,level 2 Head Char,level 2 no toc Char,1st level heading Char,A Char,Titre2 Char,A.B.C. Char,TitreProp Char,Header 2 Char,Head 2 Char,ITT t2 Char"/>
    <w:basedOn w:val="DefaultParagraphFont"/>
    <w:link w:val="Heading2"/>
    <w:rsid w:val="000E5DA4"/>
    <w:rPr>
      <w:rFonts w:asciiTheme="majorHAnsi" w:eastAsia="Times New Roman" w:hAnsiTheme="majorHAnsi" w:cs="Times New Roman"/>
      <w:color w:val="002D72"/>
      <w:sz w:val="28"/>
      <w:szCs w:val="28"/>
      <w:lang w:val="en-IN" w:eastAsia="en-GB"/>
    </w:rPr>
  </w:style>
  <w:style w:type="character" w:customStyle="1" w:styleId="Heading3Char">
    <w:name w:val="Heading 3 Char"/>
    <w:basedOn w:val="DefaultParagraphFont"/>
    <w:link w:val="Heading3"/>
    <w:semiHidden/>
    <w:rsid w:val="000E5DA4"/>
    <w:rPr>
      <w:rFonts w:eastAsia="Times New Roman" w:cstheme="minorHAnsi"/>
      <w:color w:val="002060"/>
      <w:lang w:val="en-IN" w:eastAsia="en-GB"/>
    </w:rPr>
  </w:style>
  <w:style w:type="character" w:customStyle="1" w:styleId="Heading4Char">
    <w:name w:val="Heading 4 Char"/>
    <w:basedOn w:val="DefaultParagraphFont"/>
    <w:link w:val="Heading4"/>
    <w:semiHidden/>
    <w:rsid w:val="000E5DA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DA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IN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D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DA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IN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D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D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1</cp:revision>
  <dcterms:created xsi:type="dcterms:W3CDTF">2020-08-25T04:57:00Z</dcterms:created>
  <dcterms:modified xsi:type="dcterms:W3CDTF">2020-08-25T04:58:00Z</dcterms:modified>
</cp:coreProperties>
</file>