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ECAE3" w14:textId="73CB936B" w:rsidR="00475FD8" w:rsidRPr="00475FD8" w:rsidRDefault="00475FD8" w:rsidP="000A4C49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475FD8">
        <w:rPr>
          <w:rFonts w:ascii="Calibri" w:hAnsi="Calibri" w:cs="Calibri"/>
          <w:b/>
          <w:bCs/>
          <w:sz w:val="40"/>
          <w:szCs w:val="40"/>
          <w:u w:val="single"/>
        </w:rPr>
        <w:t xml:space="preserve">Social Support Workflow Automation </w:t>
      </w:r>
      <w:r w:rsidR="00E92858">
        <w:rPr>
          <w:rFonts w:ascii="Calibri" w:hAnsi="Calibri" w:cs="Calibri"/>
          <w:b/>
          <w:bCs/>
          <w:sz w:val="40"/>
          <w:szCs w:val="40"/>
          <w:u w:val="single"/>
        </w:rPr>
        <w:t>System</w:t>
      </w:r>
    </w:p>
    <w:p w14:paraId="5ACA2002" w14:textId="5942C037" w:rsidR="00475FD8" w:rsidRPr="00475FD8" w:rsidRDefault="00475FD8" w:rsidP="00475FD8">
      <w:pPr>
        <w:rPr>
          <w:rFonts w:ascii="Calibri" w:hAnsi="Calibri" w:cs="Calibri"/>
          <w:sz w:val="22"/>
          <w:szCs w:val="22"/>
        </w:rPr>
      </w:pPr>
    </w:p>
    <w:p w14:paraId="173AD9C0" w14:textId="77777777" w:rsidR="00475FD8" w:rsidRPr="00475FD8" w:rsidRDefault="00475FD8" w:rsidP="00475FD8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t>1. Introduction</w:t>
      </w:r>
    </w:p>
    <w:p w14:paraId="47C0593D" w14:textId="4FACE6FF" w:rsidR="00475FD8" w:rsidRPr="00475FD8" w:rsidRDefault="00475FD8" w:rsidP="00475FD8">
      <w:p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 xml:space="preserve">This document outlines the end-to-end solution architecture for automating the </w:t>
      </w:r>
      <w:r w:rsidRPr="00475FD8">
        <w:rPr>
          <w:rFonts w:ascii="Calibri" w:hAnsi="Calibri" w:cs="Calibri"/>
          <w:b/>
          <w:bCs/>
          <w:sz w:val="22"/>
          <w:szCs w:val="22"/>
        </w:rPr>
        <w:t>Social Support Application Workflow</w:t>
      </w:r>
      <w:r w:rsidRPr="00475FD8">
        <w:rPr>
          <w:rFonts w:ascii="Calibri" w:hAnsi="Calibri" w:cs="Calibri"/>
          <w:sz w:val="22"/>
          <w:szCs w:val="22"/>
        </w:rPr>
        <w:t xml:space="preserve"> using </w:t>
      </w:r>
      <w:r w:rsidRPr="00475FD8">
        <w:rPr>
          <w:rFonts w:ascii="Calibri" w:hAnsi="Calibri" w:cs="Calibri"/>
          <w:b/>
          <w:bCs/>
          <w:sz w:val="22"/>
          <w:szCs w:val="22"/>
        </w:rPr>
        <w:t>Agentic AI</w:t>
      </w:r>
      <w:r w:rsidRPr="00475FD8">
        <w:rPr>
          <w:rFonts w:ascii="Calibri" w:hAnsi="Calibri" w:cs="Calibri"/>
          <w:sz w:val="22"/>
          <w:szCs w:val="22"/>
        </w:rPr>
        <w:t xml:space="preserve">, </w:t>
      </w:r>
      <w:r w:rsidRPr="00475FD8">
        <w:rPr>
          <w:rFonts w:ascii="Calibri" w:hAnsi="Calibri" w:cs="Calibri"/>
          <w:b/>
          <w:bCs/>
          <w:sz w:val="22"/>
          <w:szCs w:val="22"/>
        </w:rPr>
        <w:t>Machine Learning</w:t>
      </w:r>
      <w:r w:rsidRPr="00475FD8">
        <w:rPr>
          <w:rFonts w:ascii="Calibri" w:hAnsi="Calibri" w:cs="Calibri"/>
          <w:sz w:val="22"/>
          <w:szCs w:val="22"/>
        </w:rPr>
        <w:t xml:space="preserve">, and </w:t>
      </w:r>
      <w:r w:rsidRPr="00475FD8">
        <w:rPr>
          <w:rFonts w:ascii="Calibri" w:hAnsi="Calibri" w:cs="Calibri"/>
          <w:b/>
          <w:bCs/>
          <w:sz w:val="22"/>
          <w:szCs w:val="22"/>
        </w:rPr>
        <w:t>Local LLM</w:t>
      </w:r>
      <w:r w:rsidRPr="00475FD8">
        <w:rPr>
          <w:rFonts w:ascii="Calibri" w:hAnsi="Calibri" w:cs="Calibri"/>
          <w:sz w:val="22"/>
          <w:szCs w:val="22"/>
        </w:rPr>
        <w:t>.</w:t>
      </w:r>
      <w:r w:rsidR="00885AF1">
        <w:rPr>
          <w:rFonts w:ascii="Calibri" w:hAnsi="Calibri" w:cs="Calibri"/>
          <w:sz w:val="22"/>
          <w:szCs w:val="22"/>
        </w:rPr>
        <w:t xml:space="preserve"> </w:t>
      </w:r>
      <w:r w:rsidRPr="00475FD8">
        <w:rPr>
          <w:rFonts w:ascii="Calibri" w:hAnsi="Calibri" w:cs="Calibri"/>
          <w:sz w:val="22"/>
          <w:szCs w:val="22"/>
        </w:rPr>
        <w:t>The goal is to demonstrate how intelligent automation can reduce manual effort, increase consistency, and deliver decisions in minutes instead of weeks.</w:t>
      </w:r>
    </w:p>
    <w:p w14:paraId="392C65BB" w14:textId="057DA76F" w:rsidR="00475FD8" w:rsidRPr="00475FD8" w:rsidRDefault="00475FD8" w:rsidP="00475FD8">
      <w:pPr>
        <w:rPr>
          <w:rFonts w:ascii="Calibri" w:hAnsi="Calibri" w:cs="Calibri"/>
          <w:sz w:val="22"/>
          <w:szCs w:val="22"/>
          <w:u w:val="single"/>
        </w:rPr>
      </w:pPr>
    </w:p>
    <w:p w14:paraId="77479856" w14:textId="3DAF6329" w:rsidR="00475FD8" w:rsidRPr="00475FD8" w:rsidRDefault="00475FD8" w:rsidP="00475FD8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t xml:space="preserve">2. Current System </w:t>
      </w:r>
      <w:r w:rsidR="00D667D7" w:rsidRPr="00D667D7">
        <w:rPr>
          <w:rFonts w:ascii="Calibri" w:hAnsi="Calibri" w:cs="Calibri"/>
          <w:b/>
          <w:bCs/>
          <w:sz w:val="28"/>
          <w:szCs w:val="28"/>
          <w:u w:val="single"/>
        </w:rPr>
        <w:t>(</w:t>
      </w: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t>Problem Statement</w:t>
      </w:r>
      <w:r w:rsidR="00D667D7" w:rsidRPr="00D667D7"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10AC208B" w14:textId="77777777" w:rsidR="00475FD8" w:rsidRPr="00475FD8" w:rsidRDefault="00475FD8" w:rsidP="0033788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Slow Process:</w:t>
      </w:r>
      <w:r w:rsidRPr="00475FD8">
        <w:rPr>
          <w:rFonts w:ascii="Calibri" w:hAnsi="Calibri" w:cs="Calibri"/>
          <w:sz w:val="22"/>
          <w:szCs w:val="22"/>
        </w:rPr>
        <w:t xml:space="preserve"> Applications take 5–20 working days due to manual data handling, lengthy reviews, and inconsistent information.</w:t>
      </w:r>
    </w:p>
    <w:p w14:paraId="36692D5E" w14:textId="77777777" w:rsidR="00475FD8" w:rsidRPr="00475FD8" w:rsidRDefault="00475FD8" w:rsidP="0033788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Key Issues:</w:t>
      </w:r>
      <w:r w:rsidRPr="00475FD8">
        <w:rPr>
          <w:rFonts w:ascii="Calibri" w:hAnsi="Calibri" w:cs="Calibri"/>
          <w:sz w:val="22"/>
          <w:szCs w:val="22"/>
        </w:rPr>
        <w:t xml:space="preserve"> Manual data gathering, semi-automated validations, inconsistent form data, time-consuming reviews, and subjective decisions.</w:t>
      </w:r>
    </w:p>
    <w:p w14:paraId="7BFE43D0" w14:textId="408D1255" w:rsidR="00475FD8" w:rsidRPr="00475FD8" w:rsidRDefault="00475FD8" w:rsidP="00475FD8">
      <w:pPr>
        <w:rPr>
          <w:rFonts w:ascii="Calibri" w:hAnsi="Calibri" w:cs="Calibri"/>
          <w:sz w:val="22"/>
          <w:szCs w:val="22"/>
        </w:rPr>
      </w:pPr>
    </w:p>
    <w:p w14:paraId="647C8C81" w14:textId="77777777" w:rsidR="00475FD8" w:rsidRPr="00475FD8" w:rsidRDefault="00475FD8" w:rsidP="00475FD8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t>3. Overview of the Solution</w:t>
      </w:r>
    </w:p>
    <w:p w14:paraId="19271A24" w14:textId="77777777" w:rsidR="00475FD8" w:rsidRPr="00475FD8" w:rsidRDefault="00475FD8" w:rsidP="00475FD8">
      <w:p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The proposed AI-driven workflow automates the eligibility evaluation and recommendation process for social support applications.</w:t>
      </w:r>
    </w:p>
    <w:p w14:paraId="0C22926D" w14:textId="77777777" w:rsidR="00475FD8" w:rsidRPr="00475FD8" w:rsidRDefault="00475FD8" w:rsidP="0033788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Objective:</w:t>
      </w:r>
      <w:r w:rsidRPr="00475FD8">
        <w:rPr>
          <w:rFonts w:ascii="Calibri" w:hAnsi="Calibri" w:cs="Calibri"/>
          <w:sz w:val="22"/>
          <w:szCs w:val="22"/>
        </w:rPr>
        <w:t xml:space="preserve"> Achieve up to </w:t>
      </w:r>
      <w:r w:rsidRPr="00475FD8">
        <w:rPr>
          <w:rFonts w:ascii="Calibri" w:hAnsi="Calibri" w:cs="Calibri"/>
          <w:b/>
          <w:bCs/>
          <w:sz w:val="22"/>
          <w:szCs w:val="22"/>
        </w:rPr>
        <w:t>99% automation</w:t>
      </w:r>
      <w:r w:rsidRPr="00475FD8">
        <w:rPr>
          <w:rFonts w:ascii="Calibri" w:hAnsi="Calibri" w:cs="Calibri"/>
          <w:sz w:val="22"/>
          <w:szCs w:val="22"/>
        </w:rPr>
        <w:t xml:space="preserve"> for high-confidence cases within minutes.</w:t>
      </w:r>
    </w:p>
    <w:p w14:paraId="25580DAE" w14:textId="77777777" w:rsidR="00475FD8" w:rsidRPr="00475FD8" w:rsidRDefault="00475FD8" w:rsidP="0033788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Impact:</w:t>
      </w:r>
      <w:r w:rsidRPr="00475FD8">
        <w:rPr>
          <w:rFonts w:ascii="Calibri" w:hAnsi="Calibri" w:cs="Calibri"/>
          <w:sz w:val="22"/>
          <w:szCs w:val="22"/>
        </w:rPr>
        <w:t xml:space="preserve"> Improve efficiency, transparency, and citizen satisfaction by eliminating manual dependency.</w:t>
      </w:r>
    </w:p>
    <w:p w14:paraId="3E119AE3" w14:textId="7F052BE1" w:rsidR="00475FD8" w:rsidRPr="00475FD8" w:rsidRDefault="00475FD8" w:rsidP="00475FD8">
      <w:pPr>
        <w:rPr>
          <w:rFonts w:ascii="Calibri" w:hAnsi="Calibri" w:cs="Calibri"/>
          <w:sz w:val="22"/>
          <w:szCs w:val="22"/>
        </w:rPr>
      </w:pPr>
    </w:p>
    <w:p w14:paraId="446FC5AA" w14:textId="77777777" w:rsidR="00475FD8" w:rsidRPr="00475FD8" w:rsidRDefault="00475FD8" w:rsidP="00475FD8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t>4. Assumptions &amp; Constraints</w:t>
      </w:r>
    </w:p>
    <w:p w14:paraId="0EFEE460" w14:textId="77777777" w:rsidR="00475FD8" w:rsidRPr="00475FD8" w:rsidRDefault="00475FD8" w:rsidP="00E60D32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Automation Scope:</w:t>
      </w:r>
      <w:r w:rsidRPr="00475FD8">
        <w:rPr>
          <w:rFonts w:ascii="Calibri" w:hAnsi="Calibri" w:cs="Calibri"/>
          <w:sz w:val="22"/>
          <w:szCs w:val="22"/>
        </w:rPr>
        <w:t xml:space="preserve"> Focuses on fully automating high-confidence ML cases. Human-in-the-loop processing is excluded due to time constraints.</w:t>
      </w:r>
    </w:p>
    <w:p w14:paraId="638BF3A4" w14:textId="77777777" w:rsidR="00475FD8" w:rsidRPr="00475FD8" w:rsidRDefault="00475FD8" w:rsidP="00E60D32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Hosting Environment:</w:t>
      </w:r>
      <w:r w:rsidRPr="00475FD8">
        <w:rPr>
          <w:rFonts w:ascii="Calibri" w:hAnsi="Calibri" w:cs="Calibri"/>
          <w:sz w:val="22"/>
          <w:szCs w:val="22"/>
        </w:rPr>
        <w:t xml:space="preserve"> Prototype runs locally using </w:t>
      </w:r>
      <w:r w:rsidRPr="00475FD8">
        <w:rPr>
          <w:rFonts w:ascii="Calibri" w:hAnsi="Calibri" w:cs="Calibri"/>
          <w:b/>
          <w:bCs/>
          <w:sz w:val="22"/>
          <w:szCs w:val="22"/>
        </w:rPr>
        <w:t>Docker</w:t>
      </w:r>
      <w:r w:rsidRPr="00475FD8">
        <w:rPr>
          <w:rFonts w:ascii="Calibri" w:hAnsi="Calibri" w:cs="Calibri"/>
          <w:sz w:val="22"/>
          <w:szCs w:val="22"/>
        </w:rPr>
        <w:t>, easily portable to Azure Cloud for production.</w:t>
      </w:r>
    </w:p>
    <w:p w14:paraId="22A207B8" w14:textId="77777777" w:rsidR="00921348" w:rsidRDefault="00475FD8" w:rsidP="00921348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Compute &amp; Model Limitations:</w:t>
      </w:r>
      <w:r w:rsidRPr="00475FD8">
        <w:rPr>
          <w:rFonts w:ascii="Calibri" w:hAnsi="Calibri" w:cs="Calibri"/>
          <w:sz w:val="22"/>
          <w:szCs w:val="22"/>
        </w:rPr>
        <w:t xml:space="preserve"> </w:t>
      </w:r>
      <w:r w:rsidRPr="0093350A">
        <w:rPr>
          <w:rFonts w:ascii="Calibri" w:hAnsi="Calibri" w:cs="Calibri"/>
          <w:b/>
          <w:bCs/>
          <w:sz w:val="22"/>
          <w:szCs w:val="22"/>
        </w:rPr>
        <w:t>Local CPU/GPU</w:t>
      </w:r>
      <w:r w:rsidRPr="00475FD8">
        <w:rPr>
          <w:rFonts w:ascii="Calibri" w:hAnsi="Calibri" w:cs="Calibri"/>
          <w:sz w:val="22"/>
          <w:szCs w:val="22"/>
        </w:rPr>
        <w:t xml:space="preserve"> resources limit LLM and ML inference speed and concurrency.</w:t>
      </w:r>
    </w:p>
    <w:p w14:paraId="7AB26AB8" w14:textId="7A0F1AE8" w:rsidR="00475FD8" w:rsidRPr="00921348" w:rsidRDefault="00475FD8" w:rsidP="00921348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921348">
        <w:rPr>
          <w:rFonts w:ascii="Calibri" w:hAnsi="Calibri" w:cs="Calibri"/>
          <w:b/>
          <w:bCs/>
          <w:sz w:val="22"/>
          <w:szCs w:val="22"/>
        </w:rPr>
        <w:t>Integration Scope:</w:t>
      </w:r>
      <w:r w:rsidR="00921348" w:rsidRPr="00921348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21348">
        <w:rPr>
          <w:rFonts w:ascii="Calibri" w:hAnsi="Calibri" w:cs="Calibri"/>
          <w:b/>
          <w:bCs/>
          <w:sz w:val="22"/>
          <w:szCs w:val="22"/>
        </w:rPr>
        <w:t>Gov Identity / Emirates ID</w:t>
      </w:r>
      <w:r w:rsidR="00921348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921348">
        <w:rPr>
          <w:rFonts w:ascii="Calibri" w:hAnsi="Calibri" w:cs="Calibri"/>
          <w:b/>
          <w:bCs/>
          <w:sz w:val="22"/>
          <w:szCs w:val="22"/>
        </w:rPr>
        <w:t>Credit Bureau</w:t>
      </w:r>
      <w:r w:rsidR="0092134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21348" w:rsidRPr="00921348">
        <w:rPr>
          <w:rFonts w:ascii="Calibri" w:hAnsi="Calibri" w:cs="Calibri"/>
          <w:sz w:val="22"/>
          <w:szCs w:val="22"/>
        </w:rPr>
        <w:t xml:space="preserve">integrations </w:t>
      </w:r>
      <w:r w:rsidR="0093350A" w:rsidRPr="0093350A">
        <w:rPr>
          <w:rFonts w:ascii="Calibri" w:hAnsi="Calibri" w:cs="Calibri"/>
          <w:sz w:val="22"/>
          <w:szCs w:val="22"/>
        </w:rPr>
        <w:t>and</w:t>
      </w:r>
      <w:r w:rsidR="0092134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21348">
        <w:rPr>
          <w:rFonts w:ascii="Calibri" w:hAnsi="Calibri" w:cs="Calibri"/>
          <w:sz w:val="22"/>
          <w:szCs w:val="22"/>
        </w:rPr>
        <w:t>others</w:t>
      </w:r>
      <w:r w:rsidRPr="00921348">
        <w:rPr>
          <w:rFonts w:ascii="Calibri" w:hAnsi="Calibri" w:cs="Calibri"/>
          <w:sz w:val="22"/>
          <w:szCs w:val="22"/>
        </w:rPr>
        <w:t xml:space="preserve"> are </w:t>
      </w:r>
      <w:r w:rsidRPr="00921348">
        <w:rPr>
          <w:rFonts w:ascii="Calibri" w:hAnsi="Calibri" w:cs="Calibri"/>
          <w:b/>
          <w:bCs/>
          <w:sz w:val="22"/>
          <w:szCs w:val="22"/>
        </w:rPr>
        <w:t>mocked</w:t>
      </w:r>
      <w:r w:rsidRPr="00921348">
        <w:rPr>
          <w:rFonts w:ascii="Calibri" w:hAnsi="Calibri" w:cs="Calibri"/>
          <w:sz w:val="22"/>
          <w:szCs w:val="22"/>
        </w:rPr>
        <w:t xml:space="preserve"> for prototype demonstration.</w:t>
      </w:r>
    </w:p>
    <w:p w14:paraId="29B51E30" w14:textId="77777777" w:rsidR="00475FD8" w:rsidRPr="00475FD8" w:rsidRDefault="00475FD8" w:rsidP="00475FD8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5. Application Architecture</w:t>
      </w:r>
    </w:p>
    <w:p w14:paraId="2453EF55" w14:textId="77777777" w:rsidR="00475FD8" w:rsidRPr="00475FD8" w:rsidRDefault="00475FD8" w:rsidP="00475FD8">
      <w:pPr>
        <w:rPr>
          <w:rFonts w:ascii="Calibri" w:hAnsi="Calibri" w:cs="Calibri"/>
          <w:b/>
          <w:bCs/>
          <w:u w:val="single"/>
        </w:rPr>
      </w:pPr>
      <w:r w:rsidRPr="00475FD8">
        <w:rPr>
          <w:rFonts w:ascii="Calibri" w:hAnsi="Calibri" w:cs="Calibri"/>
          <w:b/>
          <w:bCs/>
          <w:u w:val="single"/>
        </w:rPr>
        <w:t>5.1 Architecture Overview</w:t>
      </w:r>
    </w:p>
    <w:p w14:paraId="431145D4" w14:textId="50134884" w:rsidR="00475FD8" w:rsidRPr="00C76741" w:rsidRDefault="00475FD8" w:rsidP="00475FD8">
      <w:p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 xml:space="preserve">The system automates the end-to-end social support workflow using </w:t>
      </w:r>
      <w:r w:rsidRPr="00475FD8">
        <w:rPr>
          <w:rFonts w:ascii="Calibri" w:hAnsi="Calibri" w:cs="Calibri"/>
          <w:b/>
          <w:bCs/>
          <w:sz w:val="22"/>
          <w:szCs w:val="22"/>
        </w:rPr>
        <w:t>Agentic AI orchestration</w:t>
      </w:r>
      <w:r w:rsidRPr="00475FD8">
        <w:rPr>
          <w:rFonts w:ascii="Calibri" w:hAnsi="Calibri" w:cs="Calibri"/>
          <w:sz w:val="22"/>
          <w:szCs w:val="22"/>
        </w:rPr>
        <w:t xml:space="preserve"> and </w:t>
      </w:r>
      <w:r w:rsidRPr="00475FD8">
        <w:rPr>
          <w:rFonts w:ascii="Calibri" w:hAnsi="Calibri" w:cs="Calibri"/>
          <w:b/>
          <w:bCs/>
          <w:sz w:val="22"/>
          <w:szCs w:val="22"/>
        </w:rPr>
        <w:t>Machine Learning</w:t>
      </w:r>
      <w:r w:rsidRPr="00475FD8">
        <w:rPr>
          <w:rFonts w:ascii="Calibri" w:hAnsi="Calibri" w:cs="Calibri"/>
          <w:sz w:val="22"/>
          <w:szCs w:val="22"/>
        </w:rPr>
        <w:t xml:space="preserve"> algorithms.</w:t>
      </w:r>
    </w:p>
    <w:p w14:paraId="3709EF70" w14:textId="1B041F0E" w:rsidR="002B2EB7" w:rsidRPr="00475FD8" w:rsidRDefault="00E67FF6" w:rsidP="00475FD8">
      <w:pPr>
        <w:rPr>
          <w:rFonts w:ascii="Calibri" w:hAnsi="Calibri" w:cs="Calibri"/>
          <w:sz w:val="22"/>
          <w:szCs w:val="22"/>
        </w:rPr>
      </w:pPr>
      <w:r w:rsidRPr="00C76741">
        <w:rPr>
          <w:rFonts w:ascii="Calibri" w:hAnsi="Calibri" w:cs="Calibri"/>
          <w:sz w:val="22"/>
          <w:szCs w:val="22"/>
        </w:rPr>
        <w:tab/>
      </w:r>
      <w:r w:rsidR="001D2F84">
        <w:rPr>
          <w:noProof/>
        </w:rPr>
        <w:drawing>
          <wp:inline distT="0" distB="0" distL="0" distR="0" wp14:anchorId="12BA3ABD" wp14:editId="71625532">
            <wp:extent cx="6428014" cy="3751522"/>
            <wp:effectExtent l="0" t="0" r="0" b="1905"/>
            <wp:docPr id="101368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021" cy="378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44B6" w14:textId="4A1BE89F" w:rsidR="00475FD8" w:rsidRPr="00475FD8" w:rsidRDefault="00D87146" w:rsidP="00D87146">
      <w:pPr>
        <w:ind w:left="1440" w:firstLine="720"/>
        <w:rPr>
          <w:rFonts w:ascii="Calibri" w:hAnsi="Calibri" w:cs="Calibri"/>
          <w:b/>
          <w:bCs/>
          <w:sz w:val="22"/>
          <w:szCs w:val="22"/>
        </w:rPr>
      </w:pPr>
      <w:r w:rsidRPr="00D87146">
        <w:rPr>
          <w:rFonts w:ascii="Calibri" w:hAnsi="Calibri" w:cs="Calibri"/>
          <w:b/>
          <w:bCs/>
          <w:sz w:val="22"/>
          <w:szCs w:val="22"/>
        </w:rPr>
        <w:t>Fig 1: Social Support Workflow Automation System</w:t>
      </w:r>
    </w:p>
    <w:p w14:paraId="3F0F02A4" w14:textId="77777777" w:rsidR="002D5D8E" w:rsidRDefault="002D5D8E" w:rsidP="00475FD8">
      <w:pPr>
        <w:rPr>
          <w:rFonts w:ascii="Calibri" w:hAnsi="Calibri" w:cs="Calibri"/>
          <w:sz w:val="22"/>
          <w:szCs w:val="22"/>
        </w:rPr>
      </w:pPr>
    </w:p>
    <w:p w14:paraId="7CD37097" w14:textId="7B5A4AAB" w:rsidR="00AB60E2" w:rsidRDefault="00AB60E2" w:rsidP="00475FD8">
      <w:p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 xml:space="preserve">Applicants interact through a </w:t>
      </w:r>
      <w:proofErr w:type="spellStart"/>
      <w:r w:rsidRPr="00475FD8">
        <w:rPr>
          <w:rFonts w:ascii="Calibri" w:hAnsi="Calibri" w:cs="Calibri"/>
          <w:b/>
          <w:bCs/>
          <w:sz w:val="22"/>
          <w:szCs w:val="22"/>
        </w:rPr>
        <w:t>Streamlit</w:t>
      </w:r>
      <w:proofErr w:type="spellEnd"/>
      <w:r w:rsidRPr="00475FD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D2F84">
        <w:rPr>
          <w:rFonts w:ascii="Calibri" w:hAnsi="Calibri" w:cs="Calibri"/>
          <w:b/>
          <w:bCs/>
          <w:sz w:val="22"/>
          <w:szCs w:val="22"/>
        </w:rPr>
        <w:t xml:space="preserve">- Application </w:t>
      </w:r>
      <w:r w:rsidRPr="00475FD8">
        <w:rPr>
          <w:rFonts w:ascii="Calibri" w:hAnsi="Calibri" w:cs="Calibri"/>
          <w:b/>
          <w:bCs/>
          <w:sz w:val="22"/>
          <w:szCs w:val="22"/>
        </w:rPr>
        <w:t>UI</w:t>
      </w:r>
      <w:r w:rsidRPr="00475FD8">
        <w:rPr>
          <w:rFonts w:ascii="Calibri" w:hAnsi="Calibri" w:cs="Calibri"/>
          <w:sz w:val="22"/>
          <w:szCs w:val="22"/>
        </w:rPr>
        <w:t xml:space="preserve"> that collects structured/unstructured data and attachments (e.g., bank statements, ID scans, resumes, credit reports).</w:t>
      </w:r>
    </w:p>
    <w:p w14:paraId="38DE5416" w14:textId="48608BB9" w:rsidR="00B75F8B" w:rsidRDefault="00AB60E2" w:rsidP="002D5D8E">
      <w:pPr>
        <w:rPr>
          <w:rFonts w:ascii="Calibri" w:hAnsi="Calibri" w:cs="Calibri"/>
          <w:b/>
          <w:bCs/>
        </w:rPr>
      </w:pPr>
      <w:r w:rsidRPr="00475FD8">
        <w:rPr>
          <w:rFonts w:ascii="Calibri" w:hAnsi="Calibri" w:cs="Calibri"/>
          <w:sz w:val="22"/>
          <w:szCs w:val="22"/>
        </w:rPr>
        <w:br/>
        <w:t>The backend orchestrates multi-step AI agents to extract, validate, and score data, generating eligibility and recommendations in real-time.</w:t>
      </w:r>
    </w:p>
    <w:p w14:paraId="4C44603D" w14:textId="77777777" w:rsidR="00B75F8B" w:rsidRDefault="00B75F8B" w:rsidP="00475FD8">
      <w:pPr>
        <w:rPr>
          <w:rFonts w:ascii="Calibri" w:hAnsi="Calibri" w:cs="Calibri"/>
          <w:b/>
          <w:bCs/>
        </w:rPr>
      </w:pPr>
    </w:p>
    <w:p w14:paraId="4BBFC26A" w14:textId="77777777" w:rsidR="002D5D8E" w:rsidRDefault="002D5D8E" w:rsidP="00475FD8">
      <w:pPr>
        <w:rPr>
          <w:rFonts w:ascii="Calibri" w:hAnsi="Calibri" w:cs="Calibri"/>
          <w:b/>
          <w:bCs/>
        </w:rPr>
      </w:pPr>
    </w:p>
    <w:p w14:paraId="01AC0C79" w14:textId="77777777" w:rsidR="002D5D8E" w:rsidRDefault="002D5D8E" w:rsidP="00475FD8">
      <w:pPr>
        <w:rPr>
          <w:rFonts w:ascii="Calibri" w:hAnsi="Calibri" w:cs="Calibri"/>
          <w:b/>
          <w:bCs/>
        </w:rPr>
      </w:pPr>
    </w:p>
    <w:p w14:paraId="53F12934" w14:textId="77777777" w:rsidR="002D5D8E" w:rsidRDefault="002D5D8E" w:rsidP="00475FD8">
      <w:pPr>
        <w:rPr>
          <w:rFonts w:ascii="Calibri" w:hAnsi="Calibri" w:cs="Calibri"/>
          <w:b/>
          <w:bCs/>
        </w:rPr>
      </w:pPr>
    </w:p>
    <w:p w14:paraId="4C0D4482" w14:textId="77777777" w:rsidR="002D5D8E" w:rsidRDefault="002D5D8E" w:rsidP="00475FD8">
      <w:pPr>
        <w:rPr>
          <w:rFonts w:ascii="Calibri" w:hAnsi="Calibri" w:cs="Calibri"/>
          <w:b/>
          <w:bCs/>
        </w:rPr>
      </w:pPr>
    </w:p>
    <w:p w14:paraId="56F9FB11" w14:textId="1495A5FB" w:rsidR="00475FD8" w:rsidRPr="00574899" w:rsidRDefault="00475FD8" w:rsidP="00475FD8">
      <w:pPr>
        <w:rPr>
          <w:rFonts w:ascii="Calibri" w:hAnsi="Calibri" w:cs="Calibri"/>
          <w:b/>
          <w:bCs/>
          <w:u w:val="single"/>
        </w:rPr>
      </w:pPr>
      <w:r w:rsidRPr="00475FD8">
        <w:rPr>
          <w:rFonts w:ascii="Calibri" w:hAnsi="Calibri" w:cs="Calibri"/>
          <w:b/>
          <w:bCs/>
          <w:u w:val="single"/>
        </w:rPr>
        <w:t>5.2 High-Level Application Architecture</w:t>
      </w:r>
    </w:p>
    <w:p w14:paraId="3D732320" w14:textId="7676E6C5" w:rsidR="002012D0" w:rsidRDefault="00466E2D" w:rsidP="00475FD8">
      <w:pPr>
        <w:rPr>
          <w:rFonts w:ascii="Calibri" w:hAnsi="Calibri" w:cs="Calibri"/>
          <w:sz w:val="22"/>
          <w:szCs w:val="22"/>
        </w:rPr>
      </w:pPr>
      <w:r w:rsidRPr="00466E2D">
        <w:rPr>
          <w:rFonts w:ascii="Calibri" w:hAnsi="Calibri" w:cs="Calibri"/>
          <w:sz w:val="22"/>
          <w:szCs w:val="22"/>
        </w:rPr>
        <w:t xml:space="preserve">The system integrates a </w:t>
      </w:r>
      <w:proofErr w:type="spellStart"/>
      <w:r w:rsidRPr="00466E2D">
        <w:rPr>
          <w:rFonts w:ascii="Calibri" w:hAnsi="Calibri" w:cs="Calibri"/>
          <w:sz w:val="22"/>
          <w:szCs w:val="22"/>
        </w:rPr>
        <w:t>Streamlit</w:t>
      </w:r>
      <w:proofErr w:type="spellEnd"/>
      <w:r w:rsidRPr="00466E2D">
        <w:rPr>
          <w:rFonts w:ascii="Calibri" w:hAnsi="Calibri" w:cs="Calibri"/>
          <w:sz w:val="22"/>
          <w:szCs w:val="22"/>
        </w:rPr>
        <w:t xml:space="preserve"> Chat UI, </w:t>
      </w:r>
      <w:proofErr w:type="spellStart"/>
      <w:r w:rsidRPr="00466E2D">
        <w:rPr>
          <w:rFonts w:ascii="Calibri" w:hAnsi="Calibri" w:cs="Calibri"/>
          <w:sz w:val="22"/>
          <w:szCs w:val="22"/>
        </w:rPr>
        <w:t>FastAPI</w:t>
      </w:r>
      <w:proofErr w:type="spellEnd"/>
      <w:r w:rsidRPr="00466E2D">
        <w:rPr>
          <w:rFonts w:ascii="Calibri" w:hAnsi="Calibri" w:cs="Calibri"/>
          <w:sz w:val="22"/>
          <w:szCs w:val="22"/>
        </w:rPr>
        <w:t xml:space="preserve"> Orchestrator, AI Agents, and LLM models within a unified architecture, enabling intelligent automation and decision-making, while a secure data storage and pipeline layer manages all data flow and integrations.</w:t>
      </w:r>
    </w:p>
    <w:p w14:paraId="62E2F5E2" w14:textId="77777777" w:rsidR="002B245E" w:rsidRPr="00466E2D" w:rsidRDefault="002B245E" w:rsidP="00475FD8">
      <w:pPr>
        <w:rPr>
          <w:rFonts w:ascii="Calibri" w:hAnsi="Calibri" w:cs="Calibri"/>
          <w:sz w:val="22"/>
          <w:szCs w:val="22"/>
        </w:rPr>
      </w:pPr>
    </w:p>
    <w:p w14:paraId="1CE795C3" w14:textId="3F9EF1CF" w:rsidR="005300BD" w:rsidRPr="00475FD8" w:rsidRDefault="00FA6865" w:rsidP="00475FD8">
      <w:pPr>
        <w:rPr>
          <w:rFonts w:ascii="Calibri" w:hAnsi="Calibri" w:cs="Calibri"/>
          <w:sz w:val="22"/>
          <w:szCs w:val="22"/>
        </w:rPr>
      </w:pPr>
      <w:r w:rsidRPr="00C76741">
        <w:rPr>
          <w:rFonts w:ascii="Calibri" w:hAnsi="Calibri" w:cs="Calibri"/>
          <w:b/>
          <w:bCs/>
          <w:noProof/>
          <w:sz w:val="22"/>
          <w:szCs w:val="22"/>
        </w:rPr>
        <w:tab/>
      </w:r>
      <w:r w:rsidRPr="00C76741">
        <w:rPr>
          <w:rFonts w:ascii="Calibri" w:hAnsi="Calibri" w:cs="Calibri"/>
          <w:b/>
          <w:bCs/>
          <w:noProof/>
          <w:sz w:val="22"/>
          <w:szCs w:val="22"/>
        </w:rPr>
        <w:tab/>
      </w:r>
      <w:r w:rsidR="00DD0646" w:rsidRPr="00C76741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259A5AF5" wp14:editId="519755FC">
            <wp:extent cx="4762500" cy="4489758"/>
            <wp:effectExtent l="0" t="0" r="0" b="6350"/>
            <wp:docPr id="9162297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78" cy="450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CE70" w14:textId="59251617" w:rsidR="002B245E" w:rsidRPr="00475FD8" w:rsidRDefault="002B245E" w:rsidP="002B245E">
      <w:pPr>
        <w:ind w:left="1440" w:firstLine="720"/>
        <w:rPr>
          <w:rFonts w:ascii="Calibri" w:hAnsi="Calibri" w:cs="Calibri"/>
          <w:b/>
          <w:bCs/>
          <w:sz w:val="22"/>
          <w:szCs w:val="22"/>
        </w:rPr>
      </w:pPr>
      <w:r w:rsidRPr="00D87146">
        <w:rPr>
          <w:rFonts w:ascii="Calibri" w:hAnsi="Calibri" w:cs="Calibri"/>
          <w:b/>
          <w:bCs/>
          <w:sz w:val="22"/>
          <w:szCs w:val="22"/>
        </w:rPr>
        <w:t xml:space="preserve">Fig </w:t>
      </w:r>
      <w:r>
        <w:rPr>
          <w:rFonts w:ascii="Calibri" w:hAnsi="Calibri" w:cs="Calibri"/>
          <w:b/>
          <w:bCs/>
          <w:sz w:val="22"/>
          <w:szCs w:val="22"/>
        </w:rPr>
        <w:t>2</w:t>
      </w:r>
      <w:r w:rsidRPr="00D87146">
        <w:rPr>
          <w:rFonts w:ascii="Calibri" w:hAnsi="Calibri" w:cs="Calibri"/>
          <w:b/>
          <w:bCs/>
          <w:sz w:val="22"/>
          <w:szCs w:val="22"/>
        </w:rPr>
        <w:t>: Social Support Workflow Automation System</w:t>
      </w:r>
      <w:r>
        <w:rPr>
          <w:rFonts w:ascii="Calibri" w:hAnsi="Calibri" w:cs="Calibri"/>
          <w:b/>
          <w:bCs/>
          <w:sz w:val="22"/>
          <w:szCs w:val="22"/>
        </w:rPr>
        <w:t xml:space="preserve"> Component</w:t>
      </w:r>
    </w:p>
    <w:p w14:paraId="6BF5FE39" w14:textId="77777777" w:rsidR="002B245E" w:rsidRDefault="002B245E" w:rsidP="00475FD8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59D9A408" w14:textId="37FFD0B2" w:rsidR="00475FD8" w:rsidRPr="00475FD8" w:rsidRDefault="00475FD8" w:rsidP="00475FD8">
      <w:pPr>
        <w:rPr>
          <w:rFonts w:ascii="Calibri" w:hAnsi="Calibri" w:cs="Calibri"/>
          <w:sz w:val="22"/>
          <w:szCs w:val="22"/>
          <w:u w:val="single"/>
        </w:rPr>
      </w:pPr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 xml:space="preserve">Frontend Layer – </w:t>
      </w:r>
      <w:proofErr w:type="spellStart"/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>Streamlit</w:t>
      </w:r>
      <w:proofErr w:type="spellEnd"/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 xml:space="preserve"> Chat UI</w:t>
      </w:r>
    </w:p>
    <w:p w14:paraId="0D76BB20" w14:textId="3516579A" w:rsidR="00475FD8" w:rsidRPr="00475FD8" w:rsidRDefault="00B75F8B" w:rsidP="0033788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Collect</w:t>
      </w:r>
      <w:r w:rsidR="00475FD8" w:rsidRPr="00475FD8">
        <w:rPr>
          <w:rFonts w:ascii="Calibri" w:hAnsi="Calibri" w:cs="Calibri"/>
          <w:sz w:val="22"/>
          <w:szCs w:val="22"/>
        </w:rPr>
        <w:t xml:space="preserve"> applicant details and document uploads.</w:t>
      </w:r>
    </w:p>
    <w:p w14:paraId="1EF5638A" w14:textId="77777777" w:rsidR="00475FD8" w:rsidRPr="00475FD8" w:rsidRDefault="00475FD8" w:rsidP="0033788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Displays eligibility decision and recommendations.</w:t>
      </w:r>
    </w:p>
    <w:p w14:paraId="46F85F5A" w14:textId="77777777" w:rsidR="00475FD8" w:rsidRDefault="00475FD8" w:rsidP="0033788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Communicates with backend REST APIs.</w:t>
      </w:r>
    </w:p>
    <w:p w14:paraId="27982FD3" w14:textId="77777777" w:rsidR="002B245E" w:rsidRPr="00475FD8" w:rsidRDefault="002B245E" w:rsidP="002B245E">
      <w:pPr>
        <w:ind w:left="720"/>
        <w:rPr>
          <w:rFonts w:ascii="Calibri" w:hAnsi="Calibri" w:cs="Calibri"/>
          <w:sz w:val="22"/>
          <w:szCs w:val="22"/>
        </w:rPr>
      </w:pPr>
    </w:p>
    <w:p w14:paraId="7E419768" w14:textId="77777777" w:rsidR="002D5D8E" w:rsidRDefault="002D5D8E" w:rsidP="00475FD8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416EDEB4" w14:textId="3409FD27" w:rsidR="00475FD8" w:rsidRPr="00475FD8" w:rsidRDefault="00475FD8" w:rsidP="00475FD8">
      <w:pPr>
        <w:rPr>
          <w:rFonts w:ascii="Calibri" w:hAnsi="Calibri" w:cs="Calibri"/>
          <w:sz w:val="22"/>
          <w:szCs w:val="22"/>
          <w:u w:val="single"/>
        </w:rPr>
      </w:pPr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 xml:space="preserve">Backend Layer – </w:t>
      </w:r>
      <w:proofErr w:type="spellStart"/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>FastAPI</w:t>
      </w:r>
      <w:proofErr w:type="spellEnd"/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 xml:space="preserve"> (Master Orchestrator)</w:t>
      </w:r>
    </w:p>
    <w:p w14:paraId="55628584" w14:textId="77777777" w:rsidR="00475FD8" w:rsidRPr="00475FD8" w:rsidRDefault="00475FD8" w:rsidP="0033788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Acts as central controller managing all agents.</w:t>
      </w:r>
    </w:p>
    <w:p w14:paraId="3FA908E5" w14:textId="77777777" w:rsidR="00475FD8" w:rsidRPr="00475FD8" w:rsidRDefault="00475FD8" w:rsidP="0033788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Exposes /apply endpoint.</w:t>
      </w:r>
    </w:p>
    <w:p w14:paraId="52C72144" w14:textId="77777777" w:rsidR="00475FD8" w:rsidRPr="00475FD8" w:rsidRDefault="00475FD8" w:rsidP="0033788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Maintains conversational state and agent memory across steps.</w:t>
      </w:r>
    </w:p>
    <w:p w14:paraId="17F9E121" w14:textId="77777777" w:rsidR="00466E2D" w:rsidRDefault="00466E2D" w:rsidP="00475FD8">
      <w:pPr>
        <w:rPr>
          <w:rFonts w:ascii="Calibri" w:hAnsi="Calibri" w:cs="Calibri"/>
          <w:b/>
          <w:bCs/>
          <w:sz w:val="22"/>
          <w:szCs w:val="22"/>
        </w:rPr>
      </w:pPr>
    </w:p>
    <w:p w14:paraId="3C541302" w14:textId="7C4FAF02" w:rsidR="00475FD8" w:rsidRPr="00475FD8" w:rsidRDefault="00475FD8" w:rsidP="00475FD8">
      <w:pPr>
        <w:rPr>
          <w:rFonts w:ascii="Calibri" w:hAnsi="Calibri" w:cs="Calibri"/>
          <w:sz w:val="22"/>
          <w:szCs w:val="22"/>
          <w:u w:val="single"/>
        </w:rPr>
      </w:pPr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>AI Agent Layer</w:t>
      </w:r>
    </w:p>
    <w:p w14:paraId="0069FD63" w14:textId="77777777" w:rsidR="00475FD8" w:rsidRPr="00475FD8" w:rsidRDefault="00475FD8" w:rsidP="0033788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Data Extraction Agent:</w:t>
      </w:r>
      <w:r w:rsidRPr="00475FD8">
        <w:rPr>
          <w:rFonts w:ascii="Calibri" w:hAnsi="Calibri" w:cs="Calibri"/>
          <w:sz w:val="22"/>
          <w:szCs w:val="22"/>
        </w:rPr>
        <w:t xml:space="preserve"> Extracts structured data from uploaded PDFs, images, and Excel sheets using OCR/Tabular parsers.</w:t>
      </w:r>
    </w:p>
    <w:p w14:paraId="7D2A6147" w14:textId="77777777" w:rsidR="00475FD8" w:rsidRPr="00475FD8" w:rsidRDefault="00475FD8" w:rsidP="0033788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Validation Agent:</w:t>
      </w:r>
      <w:r w:rsidRPr="00475FD8">
        <w:rPr>
          <w:rFonts w:ascii="Calibri" w:hAnsi="Calibri" w:cs="Calibri"/>
          <w:sz w:val="22"/>
          <w:szCs w:val="22"/>
        </w:rPr>
        <w:t xml:space="preserve"> Validates data for completeness, consistency, and logical accuracy.</w:t>
      </w:r>
    </w:p>
    <w:p w14:paraId="5DE2E857" w14:textId="77777777" w:rsidR="00475FD8" w:rsidRPr="00475FD8" w:rsidRDefault="00475FD8" w:rsidP="0033788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Eligibility Agent:</w:t>
      </w:r>
      <w:r w:rsidRPr="00475FD8">
        <w:rPr>
          <w:rFonts w:ascii="Calibri" w:hAnsi="Calibri" w:cs="Calibri"/>
          <w:sz w:val="22"/>
          <w:szCs w:val="22"/>
        </w:rPr>
        <w:t xml:space="preserve"> Runs ML model (</w:t>
      </w:r>
      <w:proofErr w:type="spellStart"/>
      <w:r w:rsidRPr="00475FD8">
        <w:rPr>
          <w:rFonts w:ascii="Calibri" w:hAnsi="Calibri" w:cs="Calibri"/>
          <w:sz w:val="22"/>
          <w:szCs w:val="22"/>
        </w:rPr>
        <w:t>RandomForestClassifier</w:t>
      </w:r>
      <w:proofErr w:type="spellEnd"/>
      <w:r w:rsidRPr="00475FD8">
        <w:rPr>
          <w:rFonts w:ascii="Calibri" w:hAnsi="Calibri" w:cs="Calibri"/>
          <w:sz w:val="22"/>
          <w:szCs w:val="22"/>
        </w:rPr>
        <w:t>) to predict applicant eligibility.</w:t>
      </w:r>
    </w:p>
    <w:p w14:paraId="64F82A18" w14:textId="77777777" w:rsidR="00475FD8" w:rsidRPr="00475FD8" w:rsidRDefault="00475FD8" w:rsidP="0033788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Recommendation Agent:</w:t>
      </w:r>
      <w:r w:rsidRPr="00475FD8">
        <w:rPr>
          <w:rFonts w:ascii="Calibri" w:hAnsi="Calibri" w:cs="Calibri"/>
          <w:sz w:val="22"/>
          <w:szCs w:val="22"/>
        </w:rPr>
        <w:t xml:space="preserve"> Uses LLM reasoning to generate decision explanation and next steps.</w:t>
      </w:r>
    </w:p>
    <w:p w14:paraId="1F73C86B" w14:textId="77777777" w:rsidR="00475FD8" w:rsidRPr="00475FD8" w:rsidRDefault="00475FD8" w:rsidP="0033788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proofErr w:type="spellStart"/>
      <w:r w:rsidRPr="00475FD8">
        <w:rPr>
          <w:rFonts w:ascii="Calibri" w:hAnsi="Calibri" w:cs="Calibri"/>
          <w:b/>
          <w:bCs/>
          <w:sz w:val="22"/>
          <w:szCs w:val="22"/>
        </w:rPr>
        <w:t>Persistor</w:t>
      </w:r>
      <w:proofErr w:type="spellEnd"/>
      <w:r w:rsidRPr="00475FD8">
        <w:rPr>
          <w:rFonts w:ascii="Calibri" w:hAnsi="Calibri" w:cs="Calibri"/>
          <w:b/>
          <w:bCs/>
          <w:sz w:val="22"/>
          <w:szCs w:val="22"/>
        </w:rPr>
        <w:t>:</w:t>
      </w:r>
      <w:r w:rsidRPr="00475FD8">
        <w:rPr>
          <w:rFonts w:ascii="Calibri" w:hAnsi="Calibri" w:cs="Calibri"/>
          <w:sz w:val="22"/>
          <w:szCs w:val="22"/>
        </w:rPr>
        <w:t xml:space="preserve"> Stores outcomes into respective databases.</w:t>
      </w:r>
    </w:p>
    <w:p w14:paraId="37DC615A" w14:textId="77777777" w:rsidR="00475FD8" w:rsidRPr="00475FD8" w:rsidRDefault="00475FD8" w:rsidP="00475FD8">
      <w:pPr>
        <w:rPr>
          <w:rFonts w:ascii="Calibri" w:hAnsi="Calibri" w:cs="Calibri"/>
          <w:sz w:val="22"/>
          <w:szCs w:val="22"/>
          <w:u w:val="single"/>
        </w:rPr>
      </w:pPr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>ML/LLM Model Layer</w:t>
      </w:r>
    </w:p>
    <w:p w14:paraId="1C8F812E" w14:textId="77777777" w:rsidR="00475FD8" w:rsidRPr="00475FD8" w:rsidRDefault="00475FD8" w:rsidP="0033788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ML Model:</w:t>
      </w:r>
      <w:r w:rsidRPr="00475F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FD8">
        <w:rPr>
          <w:rFonts w:ascii="Calibri" w:hAnsi="Calibri" w:cs="Calibri"/>
          <w:sz w:val="22"/>
          <w:szCs w:val="22"/>
        </w:rPr>
        <w:t>RandomForestClassifier</w:t>
      </w:r>
      <w:proofErr w:type="spellEnd"/>
      <w:r w:rsidRPr="00475FD8">
        <w:rPr>
          <w:rFonts w:ascii="Calibri" w:hAnsi="Calibri" w:cs="Calibri"/>
          <w:sz w:val="22"/>
          <w:szCs w:val="22"/>
        </w:rPr>
        <w:t xml:space="preserve"> (Scikit-learn) for tabular eligibility prediction.</w:t>
      </w:r>
    </w:p>
    <w:p w14:paraId="485B8020" w14:textId="77777777" w:rsidR="00475FD8" w:rsidRPr="00475FD8" w:rsidRDefault="00475FD8" w:rsidP="0033788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LLM:</w:t>
      </w:r>
      <w:r w:rsidRPr="00475F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FD8">
        <w:rPr>
          <w:rFonts w:ascii="Calibri" w:hAnsi="Calibri" w:cs="Calibri"/>
          <w:sz w:val="22"/>
          <w:szCs w:val="22"/>
        </w:rPr>
        <w:t>Ollama</w:t>
      </w:r>
      <w:proofErr w:type="spellEnd"/>
      <w:r w:rsidRPr="00475FD8">
        <w:rPr>
          <w:rFonts w:ascii="Calibri" w:hAnsi="Calibri" w:cs="Calibri"/>
          <w:sz w:val="22"/>
          <w:szCs w:val="22"/>
        </w:rPr>
        <w:t xml:space="preserve"> / </w:t>
      </w:r>
      <w:proofErr w:type="spellStart"/>
      <w:r w:rsidRPr="00475FD8">
        <w:rPr>
          <w:rFonts w:ascii="Calibri" w:hAnsi="Calibri" w:cs="Calibri"/>
          <w:sz w:val="22"/>
          <w:szCs w:val="22"/>
        </w:rPr>
        <w:t>OpenWebUI</w:t>
      </w:r>
      <w:proofErr w:type="spellEnd"/>
      <w:r w:rsidRPr="00475FD8">
        <w:rPr>
          <w:rFonts w:ascii="Calibri" w:hAnsi="Calibri" w:cs="Calibri"/>
          <w:sz w:val="22"/>
          <w:szCs w:val="22"/>
        </w:rPr>
        <w:t xml:space="preserve"> for local reasoning and explainability.</w:t>
      </w:r>
    </w:p>
    <w:p w14:paraId="794F3139" w14:textId="77777777" w:rsidR="00475FD8" w:rsidRPr="00475FD8" w:rsidRDefault="00475FD8" w:rsidP="00475FD8">
      <w:pPr>
        <w:rPr>
          <w:rFonts w:ascii="Calibri" w:hAnsi="Calibri" w:cs="Calibri"/>
          <w:sz w:val="22"/>
          <w:szCs w:val="22"/>
          <w:u w:val="single"/>
        </w:rPr>
      </w:pPr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>Data Storage &amp; Pipeline Layer</w:t>
      </w:r>
    </w:p>
    <w:p w14:paraId="6E206398" w14:textId="77777777" w:rsidR="00475FD8" w:rsidRPr="00475FD8" w:rsidRDefault="00475FD8" w:rsidP="0033788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PostgreSQL:</w:t>
      </w:r>
      <w:r w:rsidRPr="00475FD8">
        <w:rPr>
          <w:rFonts w:ascii="Calibri" w:hAnsi="Calibri" w:cs="Calibri"/>
          <w:sz w:val="22"/>
          <w:szCs w:val="22"/>
        </w:rPr>
        <w:t xml:space="preserve"> Relational structured applicant and scoring data.</w:t>
      </w:r>
    </w:p>
    <w:p w14:paraId="6B99C337" w14:textId="77777777" w:rsidR="00475FD8" w:rsidRPr="00475FD8" w:rsidRDefault="00475FD8" w:rsidP="0033788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proofErr w:type="spellStart"/>
      <w:r w:rsidRPr="00475FD8">
        <w:rPr>
          <w:rFonts w:ascii="Calibri" w:hAnsi="Calibri" w:cs="Calibri"/>
          <w:b/>
          <w:bCs/>
          <w:sz w:val="22"/>
          <w:szCs w:val="22"/>
        </w:rPr>
        <w:t>Qdrant</w:t>
      </w:r>
      <w:proofErr w:type="spellEnd"/>
      <w:r w:rsidRPr="00475FD8">
        <w:rPr>
          <w:rFonts w:ascii="Calibri" w:hAnsi="Calibri" w:cs="Calibri"/>
          <w:b/>
          <w:bCs/>
          <w:sz w:val="22"/>
          <w:szCs w:val="22"/>
        </w:rPr>
        <w:t>:</w:t>
      </w:r>
      <w:r w:rsidRPr="00475FD8">
        <w:rPr>
          <w:rFonts w:ascii="Calibri" w:hAnsi="Calibri" w:cs="Calibri"/>
          <w:sz w:val="22"/>
          <w:szCs w:val="22"/>
        </w:rPr>
        <w:t xml:space="preserve"> Vector embeddings from text-based documents for semantic retrieval.</w:t>
      </w:r>
    </w:p>
    <w:p w14:paraId="04E2FEB5" w14:textId="77777777" w:rsidR="00475FD8" w:rsidRPr="00475FD8" w:rsidRDefault="00475FD8" w:rsidP="0033788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MongoDB (mock):</w:t>
      </w:r>
      <w:r w:rsidRPr="00475FD8">
        <w:rPr>
          <w:rFonts w:ascii="Calibri" w:hAnsi="Calibri" w:cs="Calibri"/>
          <w:sz w:val="22"/>
          <w:szCs w:val="22"/>
        </w:rPr>
        <w:t xml:space="preserve"> Stores attachments metadata, chat logs, and unstructured data.</w:t>
      </w:r>
    </w:p>
    <w:p w14:paraId="1352249F" w14:textId="77777777" w:rsidR="00475FD8" w:rsidRPr="00475FD8" w:rsidRDefault="00475FD8" w:rsidP="0033788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b/>
          <w:bCs/>
          <w:sz w:val="22"/>
          <w:szCs w:val="22"/>
        </w:rPr>
        <w:t>Neo4j (mock):</w:t>
      </w:r>
      <w:r w:rsidRPr="00475FD8">
        <w:rPr>
          <w:rFonts w:ascii="Calibri" w:hAnsi="Calibri" w:cs="Calibri"/>
          <w:sz w:val="22"/>
          <w:szCs w:val="22"/>
        </w:rPr>
        <w:t xml:space="preserve"> Models family/dependency graph relations for richer contextual reasoning.</w:t>
      </w:r>
    </w:p>
    <w:p w14:paraId="5153AA72" w14:textId="55EC2D47" w:rsidR="00475FD8" w:rsidRPr="00475FD8" w:rsidRDefault="00475FD8" w:rsidP="00475FD8">
      <w:pPr>
        <w:rPr>
          <w:rFonts w:ascii="Calibri" w:hAnsi="Calibri" w:cs="Calibri"/>
          <w:sz w:val="22"/>
          <w:szCs w:val="22"/>
        </w:rPr>
      </w:pPr>
    </w:p>
    <w:p w14:paraId="7A8C52F4" w14:textId="77777777" w:rsidR="00574899" w:rsidRDefault="00574899" w:rsidP="00A8089C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41FDAD7" w14:textId="77777777" w:rsidR="00574899" w:rsidRDefault="00574899" w:rsidP="00A8089C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4F5CAF6" w14:textId="77777777" w:rsidR="00574899" w:rsidRDefault="00574899" w:rsidP="00A8089C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EC2140C" w14:textId="77777777" w:rsidR="00574899" w:rsidRDefault="00574899" w:rsidP="00A8089C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5D787B8" w14:textId="77777777" w:rsidR="00574899" w:rsidRDefault="00574899" w:rsidP="00A8089C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945397E" w14:textId="77777777" w:rsidR="002B245E" w:rsidRDefault="002B245E" w:rsidP="00A8089C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57A8933" w14:textId="661185C1" w:rsidR="00BF2771" w:rsidRPr="00BF2771" w:rsidRDefault="00475FD8" w:rsidP="00A8089C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t xml:space="preserve">6. </w:t>
      </w:r>
      <w:r w:rsidR="00A8089C" w:rsidRPr="00574899">
        <w:rPr>
          <w:rFonts w:ascii="Calibri" w:hAnsi="Calibri" w:cs="Calibri"/>
          <w:b/>
          <w:bCs/>
          <w:sz w:val="28"/>
          <w:szCs w:val="28"/>
          <w:u w:val="single"/>
        </w:rPr>
        <w:t>Application</w:t>
      </w:r>
      <w:r w:rsidR="005D0D3D" w:rsidRPr="00475FD8"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t xml:space="preserve">Components  </w:t>
      </w:r>
    </w:p>
    <w:p w14:paraId="78EE5798" w14:textId="20AAE9D3" w:rsidR="00BF2771" w:rsidRPr="00BF2771" w:rsidRDefault="00BF2771" w:rsidP="00BF2771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BF2771">
        <w:rPr>
          <w:rFonts w:ascii="Calibri" w:hAnsi="Calibri" w:cs="Calibri"/>
          <w:b/>
          <w:bCs/>
          <w:sz w:val="22"/>
          <w:szCs w:val="22"/>
          <w:u w:val="single"/>
        </w:rPr>
        <w:t xml:space="preserve">System Workflow </w:t>
      </w:r>
    </w:p>
    <w:p w14:paraId="6AA35BFA" w14:textId="77777777" w:rsidR="00BF2771" w:rsidRPr="00C76741" w:rsidRDefault="00BF2771" w:rsidP="00BF2771">
      <w:pPr>
        <w:rPr>
          <w:rFonts w:ascii="Calibri" w:hAnsi="Calibri" w:cs="Calibri"/>
          <w:sz w:val="22"/>
          <w:szCs w:val="22"/>
        </w:rPr>
      </w:pPr>
      <w:r w:rsidRPr="00BF2771">
        <w:rPr>
          <w:rFonts w:ascii="Calibri" w:hAnsi="Calibri" w:cs="Calibri"/>
          <w:sz w:val="22"/>
          <w:szCs w:val="22"/>
        </w:rPr>
        <w:t xml:space="preserve">The social support workflow automation system begins with the </w:t>
      </w:r>
      <w:r w:rsidRPr="00BF2771">
        <w:rPr>
          <w:rFonts w:ascii="Calibri" w:hAnsi="Calibri" w:cs="Calibri"/>
          <w:b/>
          <w:bCs/>
          <w:sz w:val="22"/>
          <w:szCs w:val="22"/>
        </w:rPr>
        <w:t>Applicant</w:t>
      </w:r>
      <w:r w:rsidRPr="00BF2771">
        <w:rPr>
          <w:rFonts w:ascii="Calibri" w:hAnsi="Calibri" w:cs="Calibri"/>
          <w:sz w:val="22"/>
          <w:szCs w:val="22"/>
        </w:rPr>
        <w:t xml:space="preserve">, who accesses the </w:t>
      </w:r>
      <w:r w:rsidRPr="00BF2771">
        <w:rPr>
          <w:rFonts w:ascii="Calibri" w:hAnsi="Calibri" w:cs="Calibri"/>
          <w:b/>
          <w:bCs/>
          <w:sz w:val="22"/>
          <w:szCs w:val="22"/>
        </w:rPr>
        <w:t>Chat-based User Interface (UI)</w:t>
      </w:r>
      <w:r w:rsidRPr="00BF2771">
        <w:rPr>
          <w:rFonts w:ascii="Calibri" w:hAnsi="Calibri" w:cs="Calibri"/>
          <w:sz w:val="22"/>
          <w:szCs w:val="22"/>
        </w:rPr>
        <w:t xml:space="preserve"> to submit their application details and upload supporting documents such as Emirates ID, bank statements, credit reports, and financial summaries.</w:t>
      </w:r>
    </w:p>
    <w:p w14:paraId="439CE669" w14:textId="41F662EF" w:rsidR="00A87B26" w:rsidRPr="00BF2771" w:rsidRDefault="005173A8" w:rsidP="00BF2771">
      <w:pPr>
        <w:rPr>
          <w:rFonts w:ascii="Calibri" w:hAnsi="Calibri" w:cs="Calibri"/>
          <w:sz w:val="22"/>
          <w:szCs w:val="22"/>
        </w:rPr>
      </w:pPr>
      <w:r w:rsidRPr="00C76741">
        <w:rPr>
          <w:rFonts w:ascii="Calibri" w:hAnsi="Calibri" w:cs="Calibri"/>
          <w:noProof/>
          <w:sz w:val="22"/>
          <w:szCs w:val="22"/>
        </w:rPr>
        <w:tab/>
      </w:r>
      <w:r w:rsidRPr="00C76741">
        <w:rPr>
          <w:rFonts w:ascii="Calibri" w:hAnsi="Calibri" w:cs="Calibri"/>
          <w:noProof/>
          <w:sz w:val="22"/>
          <w:szCs w:val="22"/>
        </w:rPr>
        <w:tab/>
      </w:r>
      <w:r w:rsidRPr="00C7674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6B2A9F7" wp14:editId="70DB2A19">
            <wp:extent cx="5969000" cy="4528207"/>
            <wp:effectExtent l="0" t="0" r="0" b="5715"/>
            <wp:docPr id="535141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854" cy="453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B84B1" w14:textId="29E22775" w:rsidR="002B245E" w:rsidRPr="00475FD8" w:rsidRDefault="002B245E" w:rsidP="002B245E">
      <w:pPr>
        <w:ind w:left="1440" w:firstLine="720"/>
        <w:rPr>
          <w:rFonts w:ascii="Calibri" w:hAnsi="Calibri" w:cs="Calibri"/>
          <w:b/>
          <w:bCs/>
          <w:sz w:val="22"/>
          <w:szCs w:val="22"/>
        </w:rPr>
      </w:pPr>
      <w:r w:rsidRPr="00D87146">
        <w:rPr>
          <w:rFonts w:ascii="Calibri" w:hAnsi="Calibri" w:cs="Calibri"/>
          <w:b/>
          <w:bCs/>
          <w:sz w:val="22"/>
          <w:szCs w:val="22"/>
        </w:rPr>
        <w:t xml:space="preserve">Fig </w:t>
      </w:r>
      <w:r>
        <w:rPr>
          <w:rFonts w:ascii="Calibri" w:hAnsi="Calibri" w:cs="Calibri"/>
          <w:b/>
          <w:bCs/>
          <w:sz w:val="22"/>
          <w:szCs w:val="22"/>
        </w:rPr>
        <w:t>3</w:t>
      </w:r>
      <w:r w:rsidRPr="00D87146">
        <w:rPr>
          <w:rFonts w:ascii="Calibri" w:hAnsi="Calibri" w:cs="Calibri"/>
          <w:b/>
          <w:bCs/>
          <w:sz w:val="22"/>
          <w:szCs w:val="22"/>
        </w:rPr>
        <w:t>: Social Support Workflow Automation System</w:t>
      </w:r>
      <w:r>
        <w:rPr>
          <w:rFonts w:ascii="Calibri" w:hAnsi="Calibri" w:cs="Calibri"/>
          <w:b/>
          <w:bCs/>
          <w:sz w:val="22"/>
          <w:szCs w:val="22"/>
        </w:rPr>
        <w:t xml:space="preserve"> Flow</w:t>
      </w:r>
    </w:p>
    <w:p w14:paraId="20670824" w14:textId="77777777" w:rsidR="007261FD" w:rsidRDefault="007261FD" w:rsidP="00BF2771">
      <w:pPr>
        <w:rPr>
          <w:rFonts w:ascii="Calibri" w:hAnsi="Calibri" w:cs="Calibri"/>
          <w:sz w:val="22"/>
          <w:szCs w:val="22"/>
        </w:rPr>
      </w:pPr>
    </w:p>
    <w:p w14:paraId="180C661B" w14:textId="4D85C86E" w:rsidR="00BF2771" w:rsidRPr="00BF2771" w:rsidRDefault="00BF2771" w:rsidP="00BF2771">
      <w:pPr>
        <w:rPr>
          <w:rFonts w:ascii="Calibri" w:hAnsi="Calibri" w:cs="Calibri"/>
          <w:sz w:val="22"/>
          <w:szCs w:val="22"/>
        </w:rPr>
      </w:pPr>
      <w:r w:rsidRPr="00BF2771">
        <w:rPr>
          <w:rFonts w:ascii="Calibri" w:hAnsi="Calibri" w:cs="Calibri"/>
          <w:sz w:val="22"/>
          <w:szCs w:val="22"/>
        </w:rPr>
        <w:t xml:space="preserve">The </w:t>
      </w:r>
      <w:proofErr w:type="spellStart"/>
      <w:r w:rsidRPr="00BF2771">
        <w:rPr>
          <w:rFonts w:ascii="Calibri" w:hAnsi="Calibri" w:cs="Calibri"/>
          <w:b/>
          <w:bCs/>
          <w:sz w:val="22"/>
          <w:szCs w:val="22"/>
        </w:rPr>
        <w:t>ChatUI</w:t>
      </w:r>
      <w:proofErr w:type="spellEnd"/>
      <w:r w:rsidRPr="00BF2771">
        <w:rPr>
          <w:rFonts w:ascii="Calibri" w:hAnsi="Calibri" w:cs="Calibri"/>
          <w:sz w:val="22"/>
          <w:szCs w:val="22"/>
        </w:rPr>
        <w:t xml:space="preserve"> communicates with the </w:t>
      </w:r>
      <w:proofErr w:type="spellStart"/>
      <w:r w:rsidRPr="00BF2771">
        <w:rPr>
          <w:rFonts w:ascii="Calibri" w:hAnsi="Calibri" w:cs="Calibri"/>
          <w:b/>
          <w:bCs/>
          <w:sz w:val="22"/>
          <w:szCs w:val="22"/>
        </w:rPr>
        <w:t>FastAPI</w:t>
      </w:r>
      <w:proofErr w:type="spellEnd"/>
      <w:r w:rsidRPr="00BF2771">
        <w:rPr>
          <w:rFonts w:ascii="Calibri" w:hAnsi="Calibri" w:cs="Calibri"/>
          <w:b/>
          <w:bCs/>
          <w:sz w:val="22"/>
          <w:szCs w:val="22"/>
        </w:rPr>
        <w:t xml:space="preserve"> backend</w:t>
      </w:r>
      <w:r w:rsidRPr="00BF2771">
        <w:rPr>
          <w:rFonts w:ascii="Calibri" w:hAnsi="Calibri" w:cs="Calibri"/>
          <w:sz w:val="22"/>
          <w:szCs w:val="22"/>
        </w:rPr>
        <w:t xml:space="preserve">, which serves as the </w:t>
      </w:r>
      <w:r w:rsidRPr="00BF2771">
        <w:rPr>
          <w:rFonts w:ascii="Calibri" w:hAnsi="Calibri" w:cs="Calibri"/>
          <w:b/>
          <w:bCs/>
          <w:sz w:val="22"/>
          <w:szCs w:val="22"/>
        </w:rPr>
        <w:t>Master Orchestrator</w:t>
      </w:r>
      <w:r w:rsidRPr="00BF2771">
        <w:rPr>
          <w:rFonts w:ascii="Calibri" w:hAnsi="Calibri" w:cs="Calibri"/>
          <w:sz w:val="22"/>
          <w:szCs w:val="22"/>
        </w:rPr>
        <w:t>. The orchestrator manages the overall workflow, invoking each AI Agent sequentially while maintaining a shared state across them to ensure consistent processing and context retention.</w:t>
      </w:r>
    </w:p>
    <w:p w14:paraId="2EB5DCF2" w14:textId="77777777" w:rsidR="00BF2771" w:rsidRPr="00BF2771" w:rsidRDefault="00BF2771" w:rsidP="00BF2771">
      <w:pPr>
        <w:rPr>
          <w:rFonts w:ascii="Calibri" w:hAnsi="Calibri" w:cs="Calibri"/>
          <w:sz w:val="22"/>
          <w:szCs w:val="22"/>
        </w:rPr>
      </w:pPr>
      <w:r w:rsidRPr="00BF2771">
        <w:rPr>
          <w:rFonts w:ascii="Calibri" w:hAnsi="Calibri" w:cs="Calibri"/>
          <w:sz w:val="22"/>
          <w:szCs w:val="22"/>
        </w:rPr>
        <w:lastRenderedPageBreak/>
        <w:t xml:space="preserve">The first agent in the workflow is the </w:t>
      </w:r>
      <w:r w:rsidRPr="00BF2771">
        <w:rPr>
          <w:rFonts w:ascii="Calibri" w:hAnsi="Calibri" w:cs="Calibri"/>
          <w:b/>
          <w:bCs/>
          <w:sz w:val="22"/>
          <w:szCs w:val="22"/>
        </w:rPr>
        <w:t>Data Extraction Agent</w:t>
      </w:r>
      <w:r w:rsidRPr="00BF2771">
        <w:rPr>
          <w:rFonts w:ascii="Calibri" w:hAnsi="Calibri" w:cs="Calibri"/>
          <w:sz w:val="22"/>
          <w:szCs w:val="22"/>
        </w:rPr>
        <w:t xml:space="preserve">, which extracts structured information from uploaded documents using OCR and document parsing logic. Once the data is structured, the </w:t>
      </w:r>
      <w:r w:rsidRPr="00BF2771">
        <w:rPr>
          <w:rFonts w:ascii="Calibri" w:hAnsi="Calibri" w:cs="Calibri"/>
          <w:b/>
          <w:bCs/>
          <w:sz w:val="22"/>
          <w:szCs w:val="22"/>
        </w:rPr>
        <w:t>Data Validation Agent</w:t>
      </w:r>
      <w:r w:rsidRPr="00BF2771">
        <w:rPr>
          <w:rFonts w:ascii="Calibri" w:hAnsi="Calibri" w:cs="Calibri"/>
          <w:sz w:val="22"/>
          <w:szCs w:val="22"/>
        </w:rPr>
        <w:t xml:space="preserve"> checks for completeness, consistency, and logical accuracy (e.g., matching income details across multiple documents).</w:t>
      </w:r>
    </w:p>
    <w:p w14:paraId="11EA002A" w14:textId="77777777" w:rsidR="00BF2771" w:rsidRDefault="00BF2771" w:rsidP="00BF2771">
      <w:pPr>
        <w:rPr>
          <w:rFonts w:ascii="Calibri" w:hAnsi="Calibri" w:cs="Calibri"/>
          <w:sz w:val="22"/>
          <w:szCs w:val="22"/>
        </w:rPr>
      </w:pPr>
      <w:r w:rsidRPr="00BF2771">
        <w:rPr>
          <w:rFonts w:ascii="Calibri" w:hAnsi="Calibri" w:cs="Calibri"/>
          <w:sz w:val="22"/>
          <w:szCs w:val="22"/>
        </w:rPr>
        <w:t xml:space="preserve">After validation, the </w:t>
      </w:r>
      <w:r w:rsidRPr="00BF2771">
        <w:rPr>
          <w:rFonts w:ascii="Calibri" w:hAnsi="Calibri" w:cs="Calibri"/>
          <w:b/>
          <w:bCs/>
          <w:sz w:val="22"/>
          <w:szCs w:val="22"/>
        </w:rPr>
        <w:t>Eligibility Agent</w:t>
      </w:r>
      <w:r w:rsidRPr="00BF2771">
        <w:rPr>
          <w:rFonts w:ascii="Calibri" w:hAnsi="Calibri" w:cs="Calibri"/>
          <w:sz w:val="22"/>
          <w:szCs w:val="22"/>
        </w:rPr>
        <w:t xml:space="preserve"> applies a trained </w:t>
      </w:r>
      <w:proofErr w:type="spellStart"/>
      <w:r w:rsidRPr="00BF2771">
        <w:rPr>
          <w:rFonts w:ascii="Calibri" w:hAnsi="Calibri" w:cs="Calibri"/>
          <w:b/>
          <w:bCs/>
          <w:sz w:val="22"/>
          <w:szCs w:val="22"/>
        </w:rPr>
        <w:t>RandomForestClassifier</w:t>
      </w:r>
      <w:proofErr w:type="spellEnd"/>
      <w:r w:rsidRPr="00BF2771">
        <w:rPr>
          <w:rFonts w:ascii="Calibri" w:hAnsi="Calibri" w:cs="Calibri"/>
          <w:b/>
          <w:bCs/>
          <w:sz w:val="22"/>
          <w:szCs w:val="22"/>
        </w:rPr>
        <w:t xml:space="preserve"> ML model</w:t>
      </w:r>
      <w:r w:rsidRPr="00BF2771">
        <w:rPr>
          <w:rFonts w:ascii="Calibri" w:hAnsi="Calibri" w:cs="Calibri"/>
          <w:sz w:val="22"/>
          <w:szCs w:val="22"/>
        </w:rPr>
        <w:t xml:space="preserve"> to score and classify applicant eligibility for social or economic support programs. Based on the eligibility score and predefined thresholds, the </w:t>
      </w:r>
      <w:r w:rsidRPr="00BF2771">
        <w:rPr>
          <w:rFonts w:ascii="Calibri" w:hAnsi="Calibri" w:cs="Calibri"/>
          <w:b/>
          <w:bCs/>
          <w:sz w:val="22"/>
          <w:szCs w:val="22"/>
        </w:rPr>
        <w:t>Recommendation Agent</w:t>
      </w:r>
      <w:r w:rsidRPr="00BF2771">
        <w:rPr>
          <w:rFonts w:ascii="Calibri" w:hAnsi="Calibri" w:cs="Calibri"/>
          <w:sz w:val="22"/>
          <w:szCs w:val="22"/>
        </w:rPr>
        <w:t xml:space="preserve"> generates automated recommendations or decisions, suggesting whether the applicant qualifies for support and potential enablement actions such as job placement or training.</w:t>
      </w:r>
    </w:p>
    <w:p w14:paraId="405392DD" w14:textId="77777777" w:rsidR="00466E2D" w:rsidRPr="00BF2771" w:rsidRDefault="00466E2D" w:rsidP="00BF2771">
      <w:pPr>
        <w:rPr>
          <w:rFonts w:ascii="Calibri" w:hAnsi="Calibri" w:cs="Calibri"/>
          <w:sz w:val="22"/>
          <w:szCs w:val="22"/>
        </w:rPr>
      </w:pPr>
    </w:p>
    <w:p w14:paraId="59151356" w14:textId="77777777" w:rsidR="00BF2771" w:rsidRPr="00BF2771" w:rsidRDefault="00BF2771" w:rsidP="00BF2771">
      <w:pPr>
        <w:rPr>
          <w:rFonts w:ascii="Calibri" w:hAnsi="Calibri" w:cs="Calibri"/>
          <w:sz w:val="22"/>
          <w:szCs w:val="22"/>
        </w:rPr>
      </w:pPr>
      <w:r w:rsidRPr="00BF2771">
        <w:rPr>
          <w:rFonts w:ascii="Calibri" w:hAnsi="Calibri" w:cs="Calibri"/>
          <w:sz w:val="22"/>
          <w:szCs w:val="22"/>
        </w:rPr>
        <w:t xml:space="preserve">Once the decision and recommendations are generated, the </w:t>
      </w:r>
      <w:proofErr w:type="spellStart"/>
      <w:r w:rsidRPr="00BF2771">
        <w:rPr>
          <w:rFonts w:ascii="Calibri" w:hAnsi="Calibri" w:cs="Calibri"/>
          <w:b/>
          <w:bCs/>
          <w:sz w:val="22"/>
          <w:szCs w:val="22"/>
        </w:rPr>
        <w:t>Persistor</w:t>
      </w:r>
      <w:proofErr w:type="spellEnd"/>
      <w:r w:rsidRPr="00BF2771">
        <w:rPr>
          <w:rFonts w:ascii="Calibri" w:hAnsi="Calibri" w:cs="Calibri"/>
          <w:sz w:val="22"/>
          <w:szCs w:val="22"/>
        </w:rPr>
        <w:t xml:space="preserve"> component stores the results across multiple databases:</w:t>
      </w:r>
    </w:p>
    <w:p w14:paraId="1893C068" w14:textId="77777777" w:rsidR="00BF2771" w:rsidRPr="00BF2771" w:rsidRDefault="00BF2771" w:rsidP="0033788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F2771">
        <w:rPr>
          <w:rFonts w:ascii="Calibri" w:hAnsi="Calibri" w:cs="Calibri"/>
          <w:b/>
          <w:bCs/>
          <w:sz w:val="22"/>
          <w:szCs w:val="22"/>
        </w:rPr>
        <w:t>PostgreSQL</w:t>
      </w:r>
      <w:r w:rsidRPr="00BF2771">
        <w:rPr>
          <w:rFonts w:ascii="Calibri" w:hAnsi="Calibri" w:cs="Calibri"/>
          <w:sz w:val="22"/>
          <w:szCs w:val="22"/>
        </w:rPr>
        <w:t xml:space="preserve"> holds core applicant and eligibility data.</w:t>
      </w:r>
    </w:p>
    <w:p w14:paraId="77491A6A" w14:textId="77777777" w:rsidR="00BF2771" w:rsidRPr="00BF2771" w:rsidRDefault="00BF2771" w:rsidP="0033788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proofErr w:type="spellStart"/>
      <w:r w:rsidRPr="00BF2771">
        <w:rPr>
          <w:rFonts w:ascii="Calibri" w:hAnsi="Calibri" w:cs="Calibri"/>
          <w:b/>
          <w:bCs/>
          <w:sz w:val="22"/>
          <w:szCs w:val="22"/>
        </w:rPr>
        <w:t>Qdrant</w:t>
      </w:r>
      <w:proofErr w:type="spellEnd"/>
      <w:r w:rsidRPr="00BF2771">
        <w:rPr>
          <w:rFonts w:ascii="Calibri" w:hAnsi="Calibri" w:cs="Calibri"/>
          <w:sz w:val="22"/>
          <w:szCs w:val="22"/>
        </w:rPr>
        <w:t xml:space="preserve"> stores vector embeddings for unstructured document search and similarity queries.</w:t>
      </w:r>
    </w:p>
    <w:p w14:paraId="4A873D08" w14:textId="77777777" w:rsidR="00BF2771" w:rsidRPr="00BF2771" w:rsidRDefault="00BF2771" w:rsidP="0033788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F2771">
        <w:rPr>
          <w:rFonts w:ascii="Calibri" w:hAnsi="Calibri" w:cs="Calibri"/>
          <w:b/>
          <w:bCs/>
          <w:sz w:val="22"/>
          <w:szCs w:val="22"/>
        </w:rPr>
        <w:t>MongoDB (mock)</w:t>
      </w:r>
      <w:r w:rsidRPr="00BF2771">
        <w:rPr>
          <w:rFonts w:ascii="Calibri" w:hAnsi="Calibri" w:cs="Calibri"/>
          <w:sz w:val="22"/>
          <w:szCs w:val="22"/>
        </w:rPr>
        <w:t xml:space="preserve"> keeps attachment metadata and chat interactions.</w:t>
      </w:r>
    </w:p>
    <w:p w14:paraId="413D44BB" w14:textId="3D53996C" w:rsidR="00BF2771" w:rsidRPr="00BF2771" w:rsidRDefault="00BF2771" w:rsidP="0033788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F2771">
        <w:rPr>
          <w:rFonts w:ascii="Calibri" w:hAnsi="Calibri" w:cs="Calibri"/>
          <w:b/>
          <w:bCs/>
          <w:sz w:val="22"/>
          <w:szCs w:val="22"/>
        </w:rPr>
        <w:t>Neo4j (mock)</w:t>
      </w:r>
      <w:r w:rsidRPr="00BF2771">
        <w:rPr>
          <w:rFonts w:ascii="Calibri" w:hAnsi="Calibri" w:cs="Calibri"/>
          <w:sz w:val="22"/>
          <w:szCs w:val="22"/>
        </w:rPr>
        <w:t xml:space="preserve"> model applicant family or dependency relationships.</w:t>
      </w:r>
    </w:p>
    <w:p w14:paraId="426828E2" w14:textId="77777777" w:rsidR="00BF2771" w:rsidRPr="00BF2771" w:rsidRDefault="00BF2771" w:rsidP="00BF2771">
      <w:pPr>
        <w:rPr>
          <w:rFonts w:ascii="Calibri" w:hAnsi="Calibri" w:cs="Calibri"/>
          <w:sz w:val="22"/>
          <w:szCs w:val="22"/>
        </w:rPr>
      </w:pPr>
      <w:r w:rsidRPr="00BF2771">
        <w:rPr>
          <w:rFonts w:ascii="Calibri" w:hAnsi="Calibri" w:cs="Calibri"/>
          <w:sz w:val="22"/>
          <w:szCs w:val="22"/>
        </w:rPr>
        <w:t>This end-to-end system delivers an efficient, scalable, and explainable automation pipeline, capable of processing most applications autonomously within minutes while maintaining compliance, transparency, and data governance standards.</w:t>
      </w:r>
    </w:p>
    <w:p w14:paraId="30F54A6F" w14:textId="5503A09C" w:rsidR="00BF2771" w:rsidRPr="00BF2771" w:rsidRDefault="00BF2771" w:rsidP="00BF2771">
      <w:pPr>
        <w:rPr>
          <w:rFonts w:ascii="Calibri" w:hAnsi="Calibri" w:cs="Calibri"/>
          <w:sz w:val="22"/>
          <w:szCs w:val="22"/>
        </w:rPr>
      </w:pPr>
    </w:p>
    <w:p w14:paraId="67853D64" w14:textId="750CAFA8" w:rsidR="00475FD8" w:rsidRPr="00475FD8" w:rsidRDefault="00475FD8" w:rsidP="00475FD8">
      <w:pPr>
        <w:rPr>
          <w:rFonts w:ascii="Calibri" w:hAnsi="Calibri" w:cs="Calibri"/>
          <w:sz w:val="22"/>
          <w:szCs w:val="22"/>
        </w:rPr>
      </w:pPr>
    </w:p>
    <w:p w14:paraId="7D911677" w14:textId="4D0B56C8" w:rsidR="00475FD8" w:rsidRPr="00574899" w:rsidRDefault="00475FD8" w:rsidP="00475FD8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t>7. Technology Stack</w:t>
      </w:r>
    </w:p>
    <w:p w14:paraId="751B8E60" w14:textId="7D1B3827" w:rsidR="003A1ABB" w:rsidRPr="00475FD8" w:rsidRDefault="00550D07" w:rsidP="00475FD8">
      <w:pPr>
        <w:rPr>
          <w:rFonts w:ascii="Calibri" w:hAnsi="Calibri" w:cs="Calibri"/>
          <w:sz w:val="22"/>
          <w:szCs w:val="22"/>
        </w:rPr>
      </w:pPr>
      <w:r w:rsidRPr="00550D07">
        <w:rPr>
          <w:rFonts w:ascii="Calibri" w:hAnsi="Calibri" w:cs="Calibri"/>
          <w:sz w:val="22"/>
          <w:szCs w:val="22"/>
        </w:rPr>
        <w:t>The following table outlines the selected tools and the rationale for their use.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01"/>
        <w:gridCol w:w="3020"/>
        <w:gridCol w:w="4529"/>
      </w:tblGrid>
      <w:tr w:rsidR="00BC226F" w:rsidRPr="00475FD8" w14:paraId="78EAFB73" w14:textId="77777777" w:rsidTr="00106444">
        <w:tc>
          <w:tcPr>
            <w:tcW w:w="0" w:type="auto"/>
            <w:shd w:val="clear" w:color="auto" w:fill="0F9ED5" w:themeFill="accent4"/>
            <w:hideMark/>
          </w:tcPr>
          <w:p w14:paraId="4217DE13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75FD8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0F9ED5" w:themeFill="accent4"/>
            <w:hideMark/>
          </w:tcPr>
          <w:p w14:paraId="28AF48B5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75FD8">
              <w:rPr>
                <w:rFonts w:ascii="Calibri" w:hAnsi="Calibri" w:cs="Calibri"/>
                <w:b/>
                <w:bCs/>
              </w:rPr>
              <w:t>Technology / Tool</w:t>
            </w:r>
          </w:p>
        </w:tc>
        <w:tc>
          <w:tcPr>
            <w:tcW w:w="0" w:type="auto"/>
            <w:shd w:val="clear" w:color="auto" w:fill="0F9ED5" w:themeFill="accent4"/>
            <w:hideMark/>
          </w:tcPr>
          <w:p w14:paraId="67851E5E" w14:textId="65C93C62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75FD8">
              <w:rPr>
                <w:rFonts w:ascii="Calibri" w:hAnsi="Calibri" w:cs="Calibri"/>
                <w:b/>
                <w:bCs/>
              </w:rPr>
              <w:t>Justification</w:t>
            </w:r>
          </w:p>
        </w:tc>
      </w:tr>
      <w:tr w:rsidR="00BC226F" w:rsidRPr="00475FD8" w14:paraId="18F74588" w14:textId="77777777" w:rsidTr="00106444">
        <w:tc>
          <w:tcPr>
            <w:tcW w:w="0" w:type="auto"/>
            <w:hideMark/>
          </w:tcPr>
          <w:p w14:paraId="69BD5BEB" w14:textId="20D95363" w:rsidR="00475FD8" w:rsidRPr="00475FD8" w:rsidRDefault="00BC226F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C226F">
              <w:rPr>
                <w:rFonts w:ascii="Calibri" w:hAnsi="Calibri" w:cs="Calibri"/>
                <w:sz w:val="22"/>
                <w:szCs w:val="22"/>
              </w:rPr>
              <w:t xml:space="preserve">Programming </w:t>
            </w:r>
            <w:r w:rsidR="00475FD8" w:rsidRPr="00475FD8">
              <w:rPr>
                <w:rFonts w:ascii="Calibri" w:hAnsi="Calibri" w:cs="Calibri"/>
                <w:sz w:val="22"/>
                <w:szCs w:val="22"/>
              </w:rPr>
              <w:t>Language</w:t>
            </w:r>
          </w:p>
        </w:tc>
        <w:tc>
          <w:tcPr>
            <w:tcW w:w="0" w:type="auto"/>
            <w:hideMark/>
          </w:tcPr>
          <w:p w14:paraId="207C2B01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Python</w:t>
            </w:r>
          </w:p>
        </w:tc>
        <w:tc>
          <w:tcPr>
            <w:tcW w:w="0" w:type="auto"/>
            <w:hideMark/>
          </w:tcPr>
          <w:p w14:paraId="568A76AA" w14:textId="294BA33C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 xml:space="preserve">Industry-standard for AI/ML; mature ecosystem (Scikit-learn, </w:t>
            </w: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LangChain</w:t>
            </w:r>
            <w:proofErr w:type="spellEnd"/>
            <w:r w:rsidRPr="00475FD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LangGraph</w:t>
            </w:r>
            <w:proofErr w:type="spellEnd"/>
            <w:r w:rsidRPr="00475FD8">
              <w:rPr>
                <w:rFonts w:ascii="Calibri" w:hAnsi="Calibri" w:cs="Calibri"/>
                <w:sz w:val="22"/>
                <w:szCs w:val="22"/>
              </w:rPr>
              <w:t xml:space="preserve">). Compared to Node.js or Java, </w:t>
            </w:r>
            <w:r w:rsidR="0086067A" w:rsidRPr="00475FD8">
              <w:rPr>
                <w:rFonts w:ascii="Calibri" w:hAnsi="Calibri" w:cs="Calibri"/>
                <w:sz w:val="22"/>
                <w:szCs w:val="22"/>
              </w:rPr>
              <w:t>it offers</w:t>
            </w:r>
            <w:r w:rsidRPr="00475FD8">
              <w:rPr>
                <w:rFonts w:ascii="Calibri" w:hAnsi="Calibri" w:cs="Calibri"/>
                <w:sz w:val="22"/>
                <w:szCs w:val="22"/>
              </w:rPr>
              <w:t xml:space="preserve"> richer ML tooling and faster experimentation.</w:t>
            </w:r>
          </w:p>
        </w:tc>
      </w:tr>
      <w:tr w:rsidR="00BC226F" w:rsidRPr="00475FD8" w14:paraId="31D823C4" w14:textId="77777777" w:rsidTr="00106444">
        <w:tc>
          <w:tcPr>
            <w:tcW w:w="0" w:type="auto"/>
            <w:hideMark/>
          </w:tcPr>
          <w:p w14:paraId="613329DA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Frontend</w:t>
            </w:r>
          </w:p>
        </w:tc>
        <w:tc>
          <w:tcPr>
            <w:tcW w:w="0" w:type="auto"/>
            <w:hideMark/>
          </w:tcPr>
          <w:p w14:paraId="02D979EC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Streamlit</w:t>
            </w:r>
            <w:proofErr w:type="spellEnd"/>
          </w:p>
        </w:tc>
        <w:tc>
          <w:tcPr>
            <w:tcW w:w="0" w:type="auto"/>
            <w:hideMark/>
          </w:tcPr>
          <w:p w14:paraId="6C271186" w14:textId="5B8F963D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Enables rapid UI development for</w:t>
            </w:r>
            <w:r w:rsidR="0086067A">
              <w:rPr>
                <w:rFonts w:ascii="Calibri" w:hAnsi="Calibri" w:cs="Calibri"/>
                <w:sz w:val="22"/>
                <w:szCs w:val="22"/>
              </w:rPr>
              <w:t xml:space="preserve"> POC</w:t>
            </w:r>
            <w:r w:rsidRPr="00475FD8">
              <w:rPr>
                <w:rFonts w:ascii="Calibri" w:hAnsi="Calibri" w:cs="Calibri"/>
                <w:sz w:val="22"/>
                <w:szCs w:val="22"/>
              </w:rPr>
              <w:t xml:space="preserve"> AI apps; lightweight and supports real-time updates. Compared to React or Flask UI, it requires </w:t>
            </w:r>
            <w:r w:rsidRPr="00475FD8">
              <w:rPr>
                <w:rFonts w:ascii="Calibri" w:hAnsi="Calibri" w:cs="Calibri"/>
                <w:sz w:val="22"/>
                <w:szCs w:val="22"/>
              </w:rPr>
              <w:lastRenderedPageBreak/>
              <w:t>minimal code for data interaction and visualization.</w:t>
            </w:r>
          </w:p>
        </w:tc>
      </w:tr>
      <w:tr w:rsidR="00BC226F" w:rsidRPr="00475FD8" w14:paraId="3D96021E" w14:textId="77777777" w:rsidTr="00106444">
        <w:tc>
          <w:tcPr>
            <w:tcW w:w="0" w:type="auto"/>
            <w:hideMark/>
          </w:tcPr>
          <w:p w14:paraId="4BE0D7C4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lastRenderedPageBreak/>
              <w:t>Backend</w:t>
            </w:r>
          </w:p>
        </w:tc>
        <w:tc>
          <w:tcPr>
            <w:tcW w:w="0" w:type="auto"/>
            <w:hideMark/>
          </w:tcPr>
          <w:p w14:paraId="0BC25193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38C01FF0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 xml:space="preserve">High-performance async API framework with automatic validation and </w:t>
            </w: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OpenAPI</w:t>
            </w:r>
            <w:proofErr w:type="spellEnd"/>
            <w:r w:rsidRPr="00475FD8">
              <w:rPr>
                <w:rFonts w:ascii="Calibri" w:hAnsi="Calibri" w:cs="Calibri"/>
                <w:sz w:val="22"/>
                <w:szCs w:val="22"/>
              </w:rPr>
              <w:t xml:space="preserve"> docs. Faster and more efficient than Flask or Django for microservices.</w:t>
            </w:r>
          </w:p>
        </w:tc>
      </w:tr>
      <w:tr w:rsidR="00BC226F" w:rsidRPr="00475FD8" w14:paraId="46206839" w14:textId="77777777" w:rsidTr="00106444">
        <w:tc>
          <w:tcPr>
            <w:tcW w:w="0" w:type="auto"/>
            <w:hideMark/>
          </w:tcPr>
          <w:p w14:paraId="3EDC2120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Agent Framework</w:t>
            </w:r>
          </w:p>
        </w:tc>
        <w:tc>
          <w:tcPr>
            <w:tcW w:w="0" w:type="auto"/>
            <w:hideMark/>
          </w:tcPr>
          <w:p w14:paraId="1DEF9581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LangGraph</w:t>
            </w:r>
            <w:proofErr w:type="spellEnd"/>
          </w:p>
        </w:tc>
        <w:tc>
          <w:tcPr>
            <w:tcW w:w="0" w:type="auto"/>
            <w:hideMark/>
          </w:tcPr>
          <w:p w14:paraId="0B473747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 xml:space="preserve">Provides composable, stateful, and memory-aware orchestration for multi-agent workflows. More maintainable and structured than </w:t>
            </w: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ReAct</w:t>
            </w:r>
            <w:proofErr w:type="spellEnd"/>
            <w:r w:rsidRPr="00475FD8">
              <w:rPr>
                <w:rFonts w:ascii="Calibri" w:hAnsi="Calibri" w:cs="Calibri"/>
                <w:sz w:val="22"/>
                <w:szCs w:val="22"/>
              </w:rPr>
              <w:t xml:space="preserve">-only or </w:t>
            </w: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CrewAI</w:t>
            </w:r>
            <w:proofErr w:type="spellEnd"/>
            <w:r w:rsidRPr="00475FD8">
              <w:rPr>
                <w:rFonts w:ascii="Calibri" w:hAnsi="Calibri" w:cs="Calibri"/>
                <w:sz w:val="22"/>
                <w:szCs w:val="22"/>
              </w:rPr>
              <w:t xml:space="preserve"> setups.</w:t>
            </w:r>
          </w:p>
        </w:tc>
      </w:tr>
      <w:tr w:rsidR="00BC226F" w:rsidRPr="00475FD8" w14:paraId="5B07BB25" w14:textId="77777777" w:rsidTr="00106444">
        <w:tc>
          <w:tcPr>
            <w:tcW w:w="0" w:type="auto"/>
            <w:hideMark/>
          </w:tcPr>
          <w:p w14:paraId="644B2CD8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ML Library</w:t>
            </w:r>
          </w:p>
        </w:tc>
        <w:tc>
          <w:tcPr>
            <w:tcW w:w="0" w:type="auto"/>
            <w:hideMark/>
          </w:tcPr>
          <w:p w14:paraId="33044804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Scikit-learn (</w:t>
            </w: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RandomForestClassifier</w:t>
            </w:r>
            <w:proofErr w:type="spellEnd"/>
            <w:r w:rsidRPr="00475FD8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64B8A5C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Robust for tabular classification, interpretable, and low latency. Easier to explain and deploy than deep learning models for structured data.</w:t>
            </w:r>
          </w:p>
        </w:tc>
      </w:tr>
      <w:tr w:rsidR="00BC226F" w:rsidRPr="00475FD8" w14:paraId="2518BC96" w14:textId="77777777" w:rsidTr="00106444">
        <w:tc>
          <w:tcPr>
            <w:tcW w:w="0" w:type="auto"/>
            <w:hideMark/>
          </w:tcPr>
          <w:p w14:paraId="52A35E78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LLM Hosting</w:t>
            </w:r>
          </w:p>
        </w:tc>
        <w:tc>
          <w:tcPr>
            <w:tcW w:w="0" w:type="auto"/>
            <w:hideMark/>
          </w:tcPr>
          <w:p w14:paraId="606C0E3D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Ollama</w:t>
            </w:r>
            <w:proofErr w:type="spellEnd"/>
            <w:r w:rsidRPr="00475FD8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OpenWebUI</w:t>
            </w:r>
            <w:proofErr w:type="spellEnd"/>
          </w:p>
        </w:tc>
        <w:tc>
          <w:tcPr>
            <w:tcW w:w="0" w:type="auto"/>
            <w:hideMark/>
          </w:tcPr>
          <w:p w14:paraId="2C6B2289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Local inference ensures privacy and compliance. Faster inference for small models vs. remote APIs (like OpenAI or Anthropic).</w:t>
            </w:r>
          </w:p>
        </w:tc>
      </w:tr>
      <w:tr w:rsidR="00BC226F" w:rsidRPr="00475FD8" w14:paraId="14AC2CDB" w14:textId="77777777" w:rsidTr="00106444">
        <w:tc>
          <w:tcPr>
            <w:tcW w:w="0" w:type="auto"/>
            <w:hideMark/>
          </w:tcPr>
          <w:p w14:paraId="41077FAA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Relational DB</w:t>
            </w:r>
          </w:p>
        </w:tc>
        <w:tc>
          <w:tcPr>
            <w:tcW w:w="0" w:type="auto"/>
            <w:hideMark/>
          </w:tcPr>
          <w:p w14:paraId="57B966F0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PostgreSQL</w:t>
            </w:r>
          </w:p>
        </w:tc>
        <w:tc>
          <w:tcPr>
            <w:tcW w:w="0" w:type="auto"/>
            <w:hideMark/>
          </w:tcPr>
          <w:p w14:paraId="7EAED848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Proven enterprise-grade RDBMS, ACID-compliant, scalable, and secure. Preferred over MySQL for JSONB support and analytical extensions.</w:t>
            </w:r>
          </w:p>
        </w:tc>
      </w:tr>
      <w:tr w:rsidR="00BC226F" w:rsidRPr="00475FD8" w14:paraId="7AD80CFA" w14:textId="77777777" w:rsidTr="00106444">
        <w:tc>
          <w:tcPr>
            <w:tcW w:w="0" w:type="auto"/>
            <w:hideMark/>
          </w:tcPr>
          <w:p w14:paraId="2C419A36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Vector DB</w:t>
            </w:r>
          </w:p>
        </w:tc>
        <w:tc>
          <w:tcPr>
            <w:tcW w:w="0" w:type="auto"/>
            <w:hideMark/>
          </w:tcPr>
          <w:p w14:paraId="6BC5DC7C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Qdrant</w:t>
            </w:r>
            <w:proofErr w:type="spellEnd"/>
          </w:p>
        </w:tc>
        <w:tc>
          <w:tcPr>
            <w:tcW w:w="0" w:type="auto"/>
            <w:hideMark/>
          </w:tcPr>
          <w:p w14:paraId="20A87D35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 xml:space="preserve">Optimized for high-performance semantic search; supports hybrid filtering. Easier to deploy and lighter than Pinecone or </w:t>
            </w: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Weaviate</w:t>
            </w:r>
            <w:proofErr w:type="spellEnd"/>
            <w:r w:rsidRPr="00475FD8">
              <w:rPr>
                <w:rFonts w:ascii="Calibri" w:hAnsi="Calibri" w:cs="Calibri"/>
                <w:sz w:val="22"/>
                <w:szCs w:val="22"/>
              </w:rPr>
              <w:t xml:space="preserve"> for local setups.</w:t>
            </w:r>
          </w:p>
        </w:tc>
      </w:tr>
      <w:tr w:rsidR="00BC226F" w:rsidRPr="00475FD8" w14:paraId="32D557AD" w14:textId="77777777" w:rsidTr="00106444">
        <w:tc>
          <w:tcPr>
            <w:tcW w:w="0" w:type="auto"/>
            <w:hideMark/>
          </w:tcPr>
          <w:p w14:paraId="4D76D1E6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NoSQL DB (Mock)</w:t>
            </w:r>
          </w:p>
        </w:tc>
        <w:tc>
          <w:tcPr>
            <w:tcW w:w="0" w:type="auto"/>
            <w:hideMark/>
          </w:tcPr>
          <w:p w14:paraId="625F40CA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MongoDB</w:t>
            </w:r>
          </w:p>
        </w:tc>
        <w:tc>
          <w:tcPr>
            <w:tcW w:w="0" w:type="auto"/>
            <w:hideMark/>
          </w:tcPr>
          <w:p w14:paraId="7B457639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Flexible schema and unstructured storage; ideal for mock prototyping vs. CouchDB or DynamoDB.</w:t>
            </w:r>
          </w:p>
        </w:tc>
      </w:tr>
      <w:tr w:rsidR="00BC226F" w:rsidRPr="00475FD8" w14:paraId="762F8540" w14:textId="77777777" w:rsidTr="00106444">
        <w:tc>
          <w:tcPr>
            <w:tcW w:w="0" w:type="auto"/>
            <w:hideMark/>
          </w:tcPr>
          <w:p w14:paraId="3D916223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Graph DB (Mock)</w:t>
            </w:r>
          </w:p>
        </w:tc>
        <w:tc>
          <w:tcPr>
            <w:tcW w:w="0" w:type="auto"/>
            <w:hideMark/>
          </w:tcPr>
          <w:p w14:paraId="0D6EADD6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Neo4j</w:t>
            </w:r>
          </w:p>
        </w:tc>
        <w:tc>
          <w:tcPr>
            <w:tcW w:w="0" w:type="auto"/>
            <w:hideMark/>
          </w:tcPr>
          <w:p w14:paraId="6A0FAB67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Excellent for modeling relationships; offers Cypher query language and built-in visualization. Superior to generic NoSQL for graph-based reasoning.</w:t>
            </w:r>
          </w:p>
        </w:tc>
      </w:tr>
      <w:tr w:rsidR="00BC226F" w:rsidRPr="00475FD8" w14:paraId="7CA6F845" w14:textId="77777777" w:rsidTr="00106444">
        <w:tc>
          <w:tcPr>
            <w:tcW w:w="0" w:type="auto"/>
            <w:hideMark/>
          </w:tcPr>
          <w:p w14:paraId="1817EB9A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Containerization</w:t>
            </w:r>
          </w:p>
        </w:tc>
        <w:tc>
          <w:tcPr>
            <w:tcW w:w="0" w:type="auto"/>
            <w:hideMark/>
          </w:tcPr>
          <w:p w14:paraId="68B63674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Docker</w:t>
            </w:r>
          </w:p>
        </w:tc>
        <w:tc>
          <w:tcPr>
            <w:tcW w:w="0" w:type="auto"/>
            <w:hideMark/>
          </w:tcPr>
          <w:p w14:paraId="3153F33B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Enables environment isolation, reproducibility, and seamless migration to cloud. Simpler than Kubernetes for prototype deployment.</w:t>
            </w:r>
          </w:p>
        </w:tc>
      </w:tr>
      <w:tr w:rsidR="00BC226F" w:rsidRPr="00475FD8" w14:paraId="2AD5FDA1" w14:textId="77777777" w:rsidTr="00106444">
        <w:tc>
          <w:tcPr>
            <w:tcW w:w="0" w:type="auto"/>
            <w:hideMark/>
          </w:tcPr>
          <w:p w14:paraId="2C8F671A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lastRenderedPageBreak/>
              <w:t>Observability</w:t>
            </w:r>
          </w:p>
        </w:tc>
        <w:tc>
          <w:tcPr>
            <w:tcW w:w="0" w:type="auto"/>
            <w:hideMark/>
          </w:tcPr>
          <w:p w14:paraId="147329FD" w14:textId="24927D16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75FD8">
              <w:rPr>
                <w:rFonts w:ascii="Calibri" w:hAnsi="Calibri" w:cs="Calibri"/>
                <w:sz w:val="22"/>
                <w:szCs w:val="22"/>
              </w:rPr>
              <w:t>Lang</w:t>
            </w:r>
            <w:r w:rsidR="00A96EC2">
              <w:rPr>
                <w:rFonts w:ascii="Calibri" w:hAnsi="Calibri" w:cs="Calibri"/>
                <w:sz w:val="22"/>
                <w:szCs w:val="22"/>
              </w:rPr>
              <w:t>F</w:t>
            </w:r>
            <w:r w:rsidRPr="00475FD8">
              <w:rPr>
                <w:rFonts w:ascii="Calibri" w:hAnsi="Calibri" w:cs="Calibri"/>
                <w:sz w:val="22"/>
                <w:szCs w:val="22"/>
              </w:rPr>
              <w:t>use</w:t>
            </w:r>
            <w:proofErr w:type="spellEnd"/>
          </w:p>
        </w:tc>
        <w:tc>
          <w:tcPr>
            <w:tcW w:w="0" w:type="auto"/>
            <w:hideMark/>
          </w:tcPr>
          <w:p w14:paraId="211E84B6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Provides LLM prompt, latency, and trace observability. More specialized for GenAI than generic APM tools like Datadog or New Relic.</w:t>
            </w:r>
          </w:p>
        </w:tc>
      </w:tr>
      <w:tr w:rsidR="00BC226F" w:rsidRPr="00475FD8" w14:paraId="750A58A0" w14:textId="77777777" w:rsidTr="00106444">
        <w:tc>
          <w:tcPr>
            <w:tcW w:w="0" w:type="auto"/>
            <w:hideMark/>
          </w:tcPr>
          <w:p w14:paraId="6E6FD636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Version Control</w:t>
            </w:r>
          </w:p>
        </w:tc>
        <w:tc>
          <w:tcPr>
            <w:tcW w:w="0" w:type="auto"/>
            <w:hideMark/>
          </w:tcPr>
          <w:p w14:paraId="5379D5D2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GitHub</w:t>
            </w:r>
          </w:p>
        </w:tc>
        <w:tc>
          <w:tcPr>
            <w:tcW w:w="0" w:type="auto"/>
            <w:hideMark/>
          </w:tcPr>
          <w:p w14:paraId="040CAB0A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Cloud-based repository for code and documentation with CI/CD hooks.</w:t>
            </w:r>
          </w:p>
        </w:tc>
      </w:tr>
      <w:tr w:rsidR="00BC226F" w:rsidRPr="00475FD8" w14:paraId="753A368C" w14:textId="77777777" w:rsidTr="00106444">
        <w:tc>
          <w:tcPr>
            <w:tcW w:w="0" w:type="auto"/>
            <w:hideMark/>
          </w:tcPr>
          <w:p w14:paraId="28F6E298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Mock Services</w:t>
            </w:r>
          </w:p>
        </w:tc>
        <w:tc>
          <w:tcPr>
            <w:tcW w:w="0" w:type="auto"/>
            <w:hideMark/>
          </w:tcPr>
          <w:p w14:paraId="225FAD6C" w14:textId="63C7F514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Gov Identity / Credit Bureau APIs (Simulated)</w:t>
            </w:r>
            <w:r w:rsidR="001331C3">
              <w:rPr>
                <w:rFonts w:ascii="Calibri" w:hAnsi="Calibri" w:cs="Calibri"/>
                <w:sz w:val="22"/>
                <w:szCs w:val="22"/>
              </w:rPr>
              <w:t xml:space="preserve"> /Other Mocks</w:t>
            </w:r>
          </w:p>
        </w:tc>
        <w:tc>
          <w:tcPr>
            <w:tcW w:w="0" w:type="auto"/>
            <w:hideMark/>
          </w:tcPr>
          <w:p w14:paraId="4B8CD7A8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Simulate real-world ID validation and credit scoring for testing. Reduces dependency risk and allows performance tuning before live integration.</w:t>
            </w:r>
          </w:p>
        </w:tc>
      </w:tr>
      <w:tr w:rsidR="00BC226F" w:rsidRPr="00475FD8" w14:paraId="4DBFB461" w14:textId="77777777" w:rsidTr="00106444">
        <w:tc>
          <w:tcPr>
            <w:tcW w:w="0" w:type="auto"/>
            <w:hideMark/>
          </w:tcPr>
          <w:p w14:paraId="554B95FD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Cloud Readiness</w:t>
            </w:r>
          </w:p>
        </w:tc>
        <w:tc>
          <w:tcPr>
            <w:tcW w:w="0" w:type="auto"/>
            <w:hideMark/>
          </w:tcPr>
          <w:p w14:paraId="4FC5F1F0" w14:textId="4531BB49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Azure Cloud (future</w:t>
            </w:r>
            <w:r w:rsidR="00C76DED">
              <w:rPr>
                <w:rFonts w:ascii="Calibri" w:hAnsi="Calibri" w:cs="Calibri"/>
                <w:sz w:val="22"/>
                <w:szCs w:val="22"/>
              </w:rPr>
              <w:t xml:space="preserve"> state architecture included below</w:t>
            </w:r>
            <w:r w:rsidRPr="00475FD8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77DF54A8" w14:textId="77777777" w:rsidR="00475FD8" w:rsidRPr="00475FD8" w:rsidRDefault="00475FD8" w:rsidP="00475FD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75FD8">
              <w:rPr>
                <w:rFonts w:ascii="Calibri" w:hAnsi="Calibri" w:cs="Calibri"/>
                <w:sz w:val="22"/>
                <w:szCs w:val="22"/>
              </w:rPr>
              <w:t>Supports scaling with Azure ML, Azure AI Foundry, and managed vector databases for production.</w:t>
            </w:r>
          </w:p>
        </w:tc>
      </w:tr>
    </w:tbl>
    <w:p w14:paraId="11AF6207" w14:textId="77777777" w:rsidR="007713F3" w:rsidRDefault="007713F3" w:rsidP="00475FD8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6844042" w14:textId="22D5805F" w:rsidR="00475FD8" w:rsidRPr="00475FD8" w:rsidRDefault="00475FD8" w:rsidP="00475FD8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t>8. Non-Functional Requirements (NFR)</w:t>
      </w:r>
    </w:p>
    <w:p w14:paraId="7AA2242D" w14:textId="77777777" w:rsidR="00475FD8" w:rsidRPr="00475FD8" w:rsidRDefault="00475FD8" w:rsidP="00475FD8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>Scalability &amp; High Availability</w:t>
      </w:r>
    </w:p>
    <w:p w14:paraId="3952CA62" w14:textId="77777777" w:rsidR="00475FD8" w:rsidRPr="00475FD8" w:rsidRDefault="00475FD8" w:rsidP="0033788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Stateless backend supports horizontal scaling.</w:t>
      </w:r>
    </w:p>
    <w:p w14:paraId="382AEB24" w14:textId="77777777" w:rsidR="00475FD8" w:rsidRPr="00475FD8" w:rsidRDefault="00475FD8" w:rsidP="0033788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Each database or model container can be scaled independently.</w:t>
      </w:r>
    </w:p>
    <w:p w14:paraId="618BA03D" w14:textId="77777777" w:rsidR="00475FD8" w:rsidRPr="00475FD8" w:rsidRDefault="00475FD8" w:rsidP="0033788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Designed for eventual deployment on Azure with container orchestration.</w:t>
      </w:r>
    </w:p>
    <w:p w14:paraId="448F2E09" w14:textId="77777777" w:rsidR="00475FD8" w:rsidRPr="00475FD8" w:rsidRDefault="00475FD8" w:rsidP="00475FD8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>Observability, Explainability &amp; Governance</w:t>
      </w:r>
    </w:p>
    <w:p w14:paraId="43E5DBFF" w14:textId="77777777" w:rsidR="00475FD8" w:rsidRPr="00475FD8" w:rsidRDefault="00475FD8" w:rsidP="0033788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proofErr w:type="spellStart"/>
      <w:r w:rsidRPr="00475FD8">
        <w:rPr>
          <w:rFonts w:ascii="Calibri" w:hAnsi="Calibri" w:cs="Calibri"/>
          <w:sz w:val="22"/>
          <w:szCs w:val="22"/>
        </w:rPr>
        <w:t>Langfuse</w:t>
      </w:r>
      <w:proofErr w:type="spellEnd"/>
      <w:r w:rsidRPr="00475FD8">
        <w:rPr>
          <w:rFonts w:ascii="Calibri" w:hAnsi="Calibri" w:cs="Calibri"/>
          <w:sz w:val="22"/>
          <w:szCs w:val="22"/>
        </w:rPr>
        <w:t xml:space="preserve"> tracks agent reasoning and latency.</w:t>
      </w:r>
    </w:p>
    <w:p w14:paraId="64359F79" w14:textId="77777777" w:rsidR="00475FD8" w:rsidRPr="00475FD8" w:rsidRDefault="00475FD8" w:rsidP="0033788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ML models log feature importance for transparency.</w:t>
      </w:r>
    </w:p>
    <w:p w14:paraId="7833DCFD" w14:textId="77777777" w:rsidR="00475FD8" w:rsidRDefault="00475FD8" w:rsidP="0033788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All agent and model interactions are auditable.</w:t>
      </w:r>
    </w:p>
    <w:p w14:paraId="3A2C8B37" w14:textId="0AD9560E" w:rsidR="007261FD" w:rsidRPr="00475FD8" w:rsidRDefault="007261FD" w:rsidP="007261F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Local LLM hosting ensures data sovereignty.</w:t>
      </w:r>
    </w:p>
    <w:p w14:paraId="78B1D5A9" w14:textId="458F1087" w:rsidR="00475FD8" w:rsidRPr="00475FD8" w:rsidRDefault="00475FD8" w:rsidP="00475FD8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475FD8">
        <w:rPr>
          <w:rFonts w:ascii="Calibri" w:hAnsi="Calibri" w:cs="Calibri"/>
          <w:b/>
          <w:bCs/>
          <w:sz w:val="22"/>
          <w:szCs w:val="22"/>
          <w:u w:val="single"/>
        </w:rPr>
        <w:t>Security &amp; Compliance</w:t>
      </w:r>
      <w:r w:rsidR="009132DC">
        <w:rPr>
          <w:rFonts w:ascii="Calibri" w:hAnsi="Calibri" w:cs="Calibri"/>
          <w:b/>
          <w:bCs/>
          <w:sz w:val="22"/>
          <w:szCs w:val="22"/>
          <w:u w:val="single"/>
        </w:rPr>
        <w:t xml:space="preserve"> (During Cloud Implementation)</w:t>
      </w:r>
    </w:p>
    <w:p w14:paraId="595EA90F" w14:textId="77777777" w:rsidR="00475FD8" w:rsidRPr="00475FD8" w:rsidRDefault="00475FD8" w:rsidP="0033788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Encrypted communication (HTTPS/TLS).</w:t>
      </w:r>
    </w:p>
    <w:p w14:paraId="0A977542" w14:textId="43BF0B86" w:rsidR="00475FD8" w:rsidRPr="00C76741" w:rsidRDefault="00475FD8" w:rsidP="003A1AB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Follows government data protection and ISO 27001 compliance.</w:t>
      </w:r>
    </w:p>
    <w:p w14:paraId="48595235" w14:textId="77777777" w:rsidR="003A1ABB" w:rsidRPr="00475FD8" w:rsidRDefault="003A1ABB" w:rsidP="003A1ABB">
      <w:pPr>
        <w:ind w:left="720"/>
        <w:rPr>
          <w:rFonts w:ascii="Calibri" w:hAnsi="Calibri" w:cs="Calibri"/>
          <w:sz w:val="22"/>
          <w:szCs w:val="22"/>
        </w:rPr>
      </w:pPr>
    </w:p>
    <w:p w14:paraId="6F7A0FFC" w14:textId="77777777" w:rsidR="00475FD8" w:rsidRPr="00475FD8" w:rsidRDefault="00475FD8" w:rsidP="00475FD8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5FD8">
        <w:rPr>
          <w:rFonts w:ascii="Calibri" w:hAnsi="Calibri" w:cs="Calibri"/>
          <w:b/>
          <w:bCs/>
          <w:sz w:val="28"/>
          <w:szCs w:val="28"/>
          <w:u w:val="single"/>
        </w:rPr>
        <w:t>9. Future Improvements</w:t>
      </w:r>
    </w:p>
    <w:p w14:paraId="38C41A6D" w14:textId="69BE5755" w:rsidR="00475FD8" w:rsidRPr="00475FD8" w:rsidRDefault="00475FD8" w:rsidP="0033788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>Integrate</w:t>
      </w:r>
      <w:r w:rsidR="00B84757">
        <w:rPr>
          <w:rFonts w:ascii="Calibri" w:hAnsi="Calibri" w:cs="Calibri"/>
          <w:sz w:val="22"/>
          <w:szCs w:val="22"/>
        </w:rPr>
        <w:t xml:space="preserve"> with existing system and external </w:t>
      </w:r>
      <w:r w:rsidR="002E0489">
        <w:rPr>
          <w:rFonts w:ascii="Calibri" w:hAnsi="Calibri" w:cs="Calibri"/>
          <w:sz w:val="22"/>
          <w:szCs w:val="22"/>
        </w:rPr>
        <w:t>system (</w:t>
      </w:r>
      <w:r w:rsidRPr="00475FD8">
        <w:rPr>
          <w:rFonts w:ascii="Calibri" w:hAnsi="Calibri" w:cs="Calibri"/>
          <w:b/>
          <w:bCs/>
          <w:sz w:val="22"/>
          <w:szCs w:val="22"/>
        </w:rPr>
        <w:t>real-time credit bureau and government ID</w:t>
      </w:r>
      <w:r w:rsidR="0060112D">
        <w:rPr>
          <w:rFonts w:ascii="Calibri" w:hAnsi="Calibri" w:cs="Calibri"/>
          <w:b/>
          <w:bCs/>
          <w:sz w:val="22"/>
          <w:szCs w:val="22"/>
        </w:rPr>
        <w:t>)</w:t>
      </w:r>
      <w:r w:rsidRPr="00475FD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0112D" w:rsidRPr="00475FD8">
        <w:rPr>
          <w:rFonts w:ascii="Calibri" w:hAnsi="Calibri" w:cs="Calibri"/>
          <w:sz w:val="22"/>
          <w:szCs w:val="22"/>
        </w:rPr>
        <w:t xml:space="preserve">for </w:t>
      </w:r>
      <w:r w:rsidRPr="00475FD8">
        <w:rPr>
          <w:rFonts w:ascii="Calibri" w:hAnsi="Calibri" w:cs="Calibri"/>
          <w:b/>
          <w:bCs/>
          <w:sz w:val="22"/>
          <w:szCs w:val="22"/>
        </w:rPr>
        <w:t>data sources</w:t>
      </w:r>
      <w:r w:rsidRPr="00475FD8">
        <w:rPr>
          <w:rFonts w:ascii="Calibri" w:hAnsi="Calibri" w:cs="Calibri"/>
          <w:sz w:val="22"/>
          <w:szCs w:val="22"/>
        </w:rPr>
        <w:t xml:space="preserve"> </w:t>
      </w:r>
      <w:r w:rsidR="002E0489">
        <w:rPr>
          <w:rFonts w:ascii="Calibri" w:hAnsi="Calibri" w:cs="Calibri"/>
          <w:sz w:val="22"/>
          <w:szCs w:val="22"/>
        </w:rPr>
        <w:t>to enable</w:t>
      </w:r>
      <w:r w:rsidRPr="00475FD8">
        <w:rPr>
          <w:rFonts w:ascii="Calibri" w:hAnsi="Calibri" w:cs="Calibri"/>
          <w:sz w:val="22"/>
          <w:szCs w:val="22"/>
        </w:rPr>
        <w:t xml:space="preserve"> live verification.</w:t>
      </w:r>
    </w:p>
    <w:p w14:paraId="5636A662" w14:textId="77777777" w:rsidR="00475FD8" w:rsidRPr="00475FD8" w:rsidRDefault="00475FD8" w:rsidP="0033788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lastRenderedPageBreak/>
        <w:t xml:space="preserve">Add </w:t>
      </w:r>
      <w:r w:rsidRPr="00475FD8">
        <w:rPr>
          <w:rFonts w:ascii="Calibri" w:hAnsi="Calibri" w:cs="Calibri"/>
          <w:b/>
          <w:bCs/>
          <w:sz w:val="22"/>
          <w:szCs w:val="22"/>
        </w:rPr>
        <w:t>human-in-the-loop</w:t>
      </w:r>
      <w:r w:rsidRPr="00475FD8">
        <w:rPr>
          <w:rFonts w:ascii="Calibri" w:hAnsi="Calibri" w:cs="Calibri"/>
          <w:sz w:val="22"/>
          <w:szCs w:val="22"/>
        </w:rPr>
        <w:t xml:space="preserve"> for low-confidence or ambiguous ML decisions.</w:t>
      </w:r>
    </w:p>
    <w:p w14:paraId="0999CED4" w14:textId="77777777" w:rsidR="00475FD8" w:rsidRPr="00475FD8" w:rsidRDefault="00475FD8" w:rsidP="0033788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75FD8">
        <w:rPr>
          <w:rFonts w:ascii="Calibri" w:hAnsi="Calibri" w:cs="Calibri"/>
          <w:sz w:val="22"/>
          <w:szCs w:val="22"/>
        </w:rPr>
        <w:t xml:space="preserve">Migrate to </w:t>
      </w:r>
      <w:r w:rsidRPr="00475FD8">
        <w:rPr>
          <w:rFonts w:ascii="Calibri" w:hAnsi="Calibri" w:cs="Calibri"/>
          <w:b/>
          <w:bCs/>
          <w:sz w:val="22"/>
          <w:szCs w:val="22"/>
        </w:rPr>
        <w:t>Azure AI Foundry</w:t>
      </w:r>
      <w:r w:rsidRPr="00475FD8">
        <w:rPr>
          <w:rFonts w:ascii="Calibri" w:hAnsi="Calibri" w:cs="Calibri"/>
          <w:sz w:val="22"/>
          <w:szCs w:val="22"/>
        </w:rPr>
        <w:t xml:space="preserve"> and </w:t>
      </w:r>
      <w:r w:rsidRPr="00475FD8">
        <w:rPr>
          <w:rFonts w:ascii="Calibri" w:hAnsi="Calibri" w:cs="Calibri"/>
          <w:b/>
          <w:bCs/>
          <w:sz w:val="22"/>
          <w:szCs w:val="22"/>
        </w:rPr>
        <w:t>Azure ML</w:t>
      </w:r>
      <w:r w:rsidRPr="00475FD8">
        <w:rPr>
          <w:rFonts w:ascii="Calibri" w:hAnsi="Calibri" w:cs="Calibri"/>
          <w:sz w:val="22"/>
          <w:szCs w:val="22"/>
        </w:rPr>
        <w:t xml:space="preserve"> for model lifecycle management.</w:t>
      </w:r>
    </w:p>
    <w:p w14:paraId="7815A47E" w14:textId="3994C805" w:rsidR="00776A82" w:rsidRPr="00C76741" w:rsidRDefault="00776A82" w:rsidP="00776A82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76741">
        <w:rPr>
          <w:rFonts w:ascii="Calibri" w:hAnsi="Calibri" w:cs="Calibri"/>
          <w:sz w:val="22"/>
          <w:szCs w:val="22"/>
        </w:rPr>
        <w:t xml:space="preserve">Secure real-time integrations with </w:t>
      </w:r>
      <w:r w:rsidRPr="00C76741">
        <w:rPr>
          <w:rFonts w:ascii="Calibri" w:hAnsi="Calibri" w:cs="Calibri"/>
          <w:b/>
          <w:bCs/>
          <w:sz w:val="22"/>
          <w:szCs w:val="22"/>
        </w:rPr>
        <w:t>Government Identity (Emirates ID</w:t>
      </w:r>
      <w:r w:rsidRPr="00C76741">
        <w:rPr>
          <w:rFonts w:ascii="Calibri" w:hAnsi="Calibri" w:cs="Calibri"/>
          <w:sz w:val="22"/>
          <w:szCs w:val="22"/>
        </w:rPr>
        <w:t>) and Credit Bureau APIs replace mock services, ensuring accurate applicant data validation.</w:t>
      </w:r>
    </w:p>
    <w:p w14:paraId="309EBDA1" w14:textId="7392A173" w:rsidR="00751AAA" w:rsidRPr="00B84757" w:rsidRDefault="00776A82" w:rsidP="00B84757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76741">
        <w:rPr>
          <w:rFonts w:ascii="Calibri" w:hAnsi="Calibri" w:cs="Calibri"/>
          <w:sz w:val="22"/>
          <w:szCs w:val="22"/>
        </w:rPr>
        <w:t xml:space="preserve">AI pipeline leverages </w:t>
      </w:r>
      <w:r w:rsidRPr="00C76741">
        <w:rPr>
          <w:rFonts w:ascii="Calibri" w:hAnsi="Calibri" w:cs="Calibri"/>
          <w:b/>
          <w:bCs/>
          <w:sz w:val="22"/>
          <w:szCs w:val="22"/>
        </w:rPr>
        <w:t>Azure AI Search and Azure OpenAI (RAG)</w:t>
      </w:r>
      <w:r w:rsidRPr="00C76741">
        <w:rPr>
          <w:rFonts w:ascii="Calibri" w:hAnsi="Calibri" w:cs="Calibri"/>
          <w:sz w:val="22"/>
          <w:szCs w:val="22"/>
        </w:rPr>
        <w:t xml:space="preserve"> for context-grounded reasoning on applicant documents.</w:t>
      </w:r>
    </w:p>
    <w:p w14:paraId="66AEC4D2" w14:textId="77777777" w:rsidR="0032113B" w:rsidRDefault="00776A82" w:rsidP="00A96EC2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76741">
        <w:rPr>
          <w:rFonts w:ascii="Calibri" w:hAnsi="Calibri" w:cs="Calibri"/>
          <w:sz w:val="22"/>
          <w:szCs w:val="22"/>
        </w:rPr>
        <w:t xml:space="preserve">All components are containerized and deployed on Azure Kubernetes Service (AKS), supported by </w:t>
      </w:r>
      <w:r w:rsidRPr="00C76741">
        <w:rPr>
          <w:rFonts w:ascii="Calibri" w:hAnsi="Calibri" w:cs="Calibri"/>
          <w:b/>
          <w:bCs/>
          <w:sz w:val="22"/>
          <w:szCs w:val="22"/>
        </w:rPr>
        <w:t>Azure Blob Storage, Key Vault, Azure Monitor, and Azure AD</w:t>
      </w:r>
      <w:r w:rsidRPr="00C76741">
        <w:rPr>
          <w:rFonts w:ascii="Calibri" w:hAnsi="Calibri" w:cs="Calibri"/>
          <w:sz w:val="22"/>
          <w:szCs w:val="22"/>
        </w:rPr>
        <w:t xml:space="preserve"> for secure, observable, and scalable operations.</w:t>
      </w:r>
      <w:r w:rsidR="005173A8" w:rsidRPr="00C76741">
        <w:rPr>
          <w:rFonts w:ascii="Calibri" w:hAnsi="Calibri" w:cs="Calibri"/>
          <w:noProof/>
          <w:sz w:val="22"/>
          <w:szCs w:val="22"/>
        </w:rPr>
        <w:t xml:space="preserve">                </w:t>
      </w:r>
    </w:p>
    <w:p w14:paraId="3453DC7D" w14:textId="467A8E38" w:rsidR="00FC21D5" w:rsidRPr="00A96EC2" w:rsidRDefault="005173A8" w:rsidP="0032113B">
      <w:pPr>
        <w:ind w:left="720"/>
        <w:rPr>
          <w:rFonts w:ascii="Calibri" w:hAnsi="Calibri" w:cs="Calibri"/>
          <w:sz w:val="22"/>
          <w:szCs w:val="22"/>
        </w:rPr>
      </w:pPr>
      <w:r w:rsidRPr="00A96EC2">
        <w:rPr>
          <w:rFonts w:ascii="Calibri" w:hAnsi="Calibri" w:cs="Calibri"/>
          <w:noProof/>
          <w:sz w:val="22"/>
          <w:szCs w:val="22"/>
        </w:rPr>
        <w:t xml:space="preserve">     </w:t>
      </w:r>
      <w:r w:rsidR="00994A48" w:rsidRPr="00C7674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C420260" wp14:editId="51EF71FD">
            <wp:extent cx="6074679" cy="4635500"/>
            <wp:effectExtent l="0" t="0" r="2540" b="0"/>
            <wp:docPr id="5099588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744" cy="466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B46F6" w14:textId="1EA8EBD4" w:rsidR="0000020C" w:rsidRPr="00475FD8" w:rsidRDefault="0000020C" w:rsidP="0000020C">
      <w:pPr>
        <w:ind w:left="1440" w:firstLine="720"/>
        <w:rPr>
          <w:rFonts w:ascii="Calibri" w:hAnsi="Calibri" w:cs="Calibri"/>
          <w:b/>
          <w:bCs/>
          <w:sz w:val="22"/>
          <w:szCs w:val="22"/>
        </w:rPr>
      </w:pPr>
      <w:r w:rsidRPr="00D87146">
        <w:rPr>
          <w:rFonts w:ascii="Calibri" w:hAnsi="Calibri" w:cs="Calibri"/>
          <w:b/>
          <w:bCs/>
          <w:sz w:val="22"/>
          <w:szCs w:val="22"/>
        </w:rPr>
        <w:t xml:space="preserve">Fig </w:t>
      </w:r>
      <w:r>
        <w:rPr>
          <w:rFonts w:ascii="Calibri" w:hAnsi="Calibri" w:cs="Calibri"/>
          <w:b/>
          <w:bCs/>
          <w:sz w:val="22"/>
          <w:szCs w:val="22"/>
        </w:rPr>
        <w:t>4</w:t>
      </w:r>
      <w:r w:rsidRPr="00D87146">
        <w:rPr>
          <w:rFonts w:ascii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sz w:val="22"/>
          <w:szCs w:val="22"/>
        </w:rPr>
        <w:t xml:space="preserve">Future State - </w:t>
      </w:r>
      <w:r w:rsidRPr="00D87146">
        <w:rPr>
          <w:rFonts w:ascii="Calibri" w:hAnsi="Calibri" w:cs="Calibri"/>
          <w:b/>
          <w:bCs/>
          <w:sz w:val="22"/>
          <w:szCs w:val="22"/>
        </w:rPr>
        <w:t>Social Support Workflow Automation System</w:t>
      </w:r>
    </w:p>
    <w:p w14:paraId="04576082" w14:textId="77777777" w:rsidR="00A87B26" w:rsidRPr="00475FD8" w:rsidRDefault="00A87B26" w:rsidP="00A87B26">
      <w:pPr>
        <w:ind w:left="720"/>
        <w:rPr>
          <w:rFonts w:ascii="Calibri" w:hAnsi="Calibri" w:cs="Calibri"/>
          <w:sz w:val="22"/>
          <w:szCs w:val="22"/>
        </w:rPr>
      </w:pPr>
    </w:p>
    <w:p w14:paraId="1959B1A4" w14:textId="442D1263" w:rsidR="00475FD8" w:rsidRPr="00475FD8" w:rsidRDefault="00475FD8" w:rsidP="00475FD8">
      <w:pPr>
        <w:rPr>
          <w:rFonts w:ascii="Calibri" w:hAnsi="Calibri" w:cs="Calibri"/>
          <w:sz w:val="22"/>
          <w:szCs w:val="22"/>
        </w:rPr>
      </w:pPr>
    </w:p>
    <w:p w14:paraId="0E6BAA4B" w14:textId="4CB4C179" w:rsidR="007F392B" w:rsidRPr="00C76741" w:rsidRDefault="007F392B" w:rsidP="00475FD8">
      <w:pPr>
        <w:rPr>
          <w:rFonts w:ascii="Calibri" w:hAnsi="Calibri" w:cs="Calibri"/>
          <w:sz w:val="22"/>
          <w:szCs w:val="22"/>
        </w:rPr>
      </w:pPr>
    </w:p>
    <w:sectPr w:rsidR="007F392B" w:rsidRPr="00C76741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9A7F19" w14:textId="77777777" w:rsidR="00733259" w:rsidRDefault="00733259" w:rsidP="006673BC">
      <w:pPr>
        <w:spacing w:after="0" w:line="240" w:lineRule="auto"/>
      </w:pPr>
      <w:r>
        <w:separator/>
      </w:r>
    </w:p>
  </w:endnote>
  <w:endnote w:type="continuationSeparator" w:id="0">
    <w:p w14:paraId="2458089E" w14:textId="77777777" w:rsidR="00733259" w:rsidRDefault="00733259" w:rsidP="00667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180793" w14:textId="77777777" w:rsidR="00733259" w:rsidRDefault="00733259" w:rsidP="006673BC">
      <w:pPr>
        <w:spacing w:after="0" w:line="240" w:lineRule="auto"/>
      </w:pPr>
      <w:r>
        <w:separator/>
      </w:r>
    </w:p>
  </w:footnote>
  <w:footnote w:type="continuationSeparator" w:id="0">
    <w:p w14:paraId="00897431" w14:textId="77777777" w:rsidR="00733259" w:rsidRDefault="00733259" w:rsidP="00667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9A8C44" w14:textId="76C3BA34" w:rsidR="006673BC" w:rsidRDefault="006673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EF45D0" w14:textId="7AE3D952" w:rsidR="006673BC" w:rsidRDefault="006673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9EE31E" w14:textId="14956754" w:rsidR="006673BC" w:rsidRDefault="006673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A392F"/>
    <w:multiLevelType w:val="multilevel"/>
    <w:tmpl w:val="DDC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C1716"/>
    <w:multiLevelType w:val="multilevel"/>
    <w:tmpl w:val="D03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01D0"/>
    <w:multiLevelType w:val="multilevel"/>
    <w:tmpl w:val="4F9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F580C"/>
    <w:multiLevelType w:val="multilevel"/>
    <w:tmpl w:val="FC0C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45CA1"/>
    <w:multiLevelType w:val="multilevel"/>
    <w:tmpl w:val="C15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A2F94"/>
    <w:multiLevelType w:val="multilevel"/>
    <w:tmpl w:val="0FA0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F271BF"/>
    <w:multiLevelType w:val="multilevel"/>
    <w:tmpl w:val="D52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505CF"/>
    <w:multiLevelType w:val="multilevel"/>
    <w:tmpl w:val="05F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C29EA"/>
    <w:multiLevelType w:val="multilevel"/>
    <w:tmpl w:val="7F5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814AB"/>
    <w:multiLevelType w:val="multilevel"/>
    <w:tmpl w:val="3F7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112F7"/>
    <w:multiLevelType w:val="multilevel"/>
    <w:tmpl w:val="888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5280E"/>
    <w:multiLevelType w:val="multilevel"/>
    <w:tmpl w:val="98A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A4260"/>
    <w:multiLevelType w:val="multilevel"/>
    <w:tmpl w:val="24E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52618"/>
    <w:multiLevelType w:val="hybridMultilevel"/>
    <w:tmpl w:val="31560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850863">
    <w:abstractNumId w:val="9"/>
  </w:num>
  <w:num w:numId="2" w16cid:durableId="1008672460">
    <w:abstractNumId w:val="8"/>
  </w:num>
  <w:num w:numId="3" w16cid:durableId="543031592">
    <w:abstractNumId w:val="5"/>
  </w:num>
  <w:num w:numId="4" w16cid:durableId="820123928">
    <w:abstractNumId w:val="2"/>
  </w:num>
  <w:num w:numId="5" w16cid:durableId="1484930788">
    <w:abstractNumId w:val="12"/>
  </w:num>
  <w:num w:numId="6" w16cid:durableId="1480925531">
    <w:abstractNumId w:val="10"/>
  </w:num>
  <w:num w:numId="7" w16cid:durableId="1690637357">
    <w:abstractNumId w:val="7"/>
  </w:num>
  <w:num w:numId="8" w16cid:durableId="1424032545">
    <w:abstractNumId w:val="4"/>
  </w:num>
  <w:num w:numId="9" w16cid:durableId="608585021">
    <w:abstractNumId w:val="1"/>
  </w:num>
  <w:num w:numId="10" w16cid:durableId="686634724">
    <w:abstractNumId w:val="11"/>
  </w:num>
  <w:num w:numId="11" w16cid:durableId="347679009">
    <w:abstractNumId w:val="0"/>
  </w:num>
  <w:num w:numId="12" w16cid:durableId="2041778357">
    <w:abstractNumId w:val="3"/>
  </w:num>
  <w:num w:numId="13" w16cid:durableId="1586265310">
    <w:abstractNumId w:val="6"/>
  </w:num>
  <w:num w:numId="14" w16cid:durableId="245307342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BC"/>
    <w:rsid w:val="0000020C"/>
    <w:rsid w:val="00016400"/>
    <w:rsid w:val="000A4C49"/>
    <w:rsid w:val="00106444"/>
    <w:rsid w:val="00111B95"/>
    <w:rsid w:val="001152EC"/>
    <w:rsid w:val="001331C3"/>
    <w:rsid w:val="00145CA3"/>
    <w:rsid w:val="001A0358"/>
    <w:rsid w:val="001C1ABA"/>
    <w:rsid w:val="001C7109"/>
    <w:rsid w:val="001D2F84"/>
    <w:rsid w:val="002012D0"/>
    <w:rsid w:val="00201DCB"/>
    <w:rsid w:val="002165ED"/>
    <w:rsid w:val="002251DF"/>
    <w:rsid w:val="00230F5F"/>
    <w:rsid w:val="00250E21"/>
    <w:rsid w:val="00260C73"/>
    <w:rsid w:val="00270735"/>
    <w:rsid w:val="00282462"/>
    <w:rsid w:val="002B245E"/>
    <w:rsid w:val="002B2EB7"/>
    <w:rsid w:val="002B6D74"/>
    <w:rsid w:val="002D3CB9"/>
    <w:rsid w:val="002D5D8E"/>
    <w:rsid w:val="002E0489"/>
    <w:rsid w:val="002F6AC8"/>
    <w:rsid w:val="0032017D"/>
    <w:rsid w:val="0032113B"/>
    <w:rsid w:val="0033788B"/>
    <w:rsid w:val="00354558"/>
    <w:rsid w:val="00387C80"/>
    <w:rsid w:val="003A1ABB"/>
    <w:rsid w:val="00423F7F"/>
    <w:rsid w:val="00466E2D"/>
    <w:rsid w:val="00475FD8"/>
    <w:rsid w:val="005173A8"/>
    <w:rsid w:val="005300BD"/>
    <w:rsid w:val="00534341"/>
    <w:rsid w:val="00550D07"/>
    <w:rsid w:val="005626EE"/>
    <w:rsid w:val="00574899"/>
    <w:rsid w:val="00585D0D"/>
    <w:rsid w:val="005B41F9"/>
    <w:rsid w:val="005D0D3D"/>
    <w:rsid w:val="005D683F"/>
    <w:rsid w:val="005F2252"/>
    <w:rsid w:val="0060112D"/>
    <w:rsid w:val="00642936"/>
    <w:rsid w:val="0066382A"/>
    <w:rsid w:val="006673BC"/>
    <w:rsid w:val="00693FC7"/>
    <w:rsid w:val="006F562E"/>
    <w:rsid w:val="006F6EB0"/>
    <w:rsid w:val="00707196"/>
    <w:rsid w:val="007077C5"/>
    <w:rsid w:val="007261FD"/>
    <w:rsid w:val="00733259"/>
    <w:rsid w:val="00751AAA"/>
    <w:rsid w:val="007619FC"/>
    <w:rsid w:val="007713F3"/>
    <w:rsid w:val="00775A5C"/>
    <w:rsid w:val="00776A82"/>
    <w:rsid w:val="007836AF"/>
    <w:rsid w:val="007E0BA4"/>
    <w:rsid w:val="007F392B"/>
    <w:rsid w:val="00800C0F"/>
    <w:rsid w:val="00806252"/>
    <w:rsid w:val="00815007"/>
    <w:rsid w:val="008229C6"/>
    <w:rsid w:val="00831384"/>
    <w:rsid w:val="00831E2D"/>
    <w:rsid w:val="00850D36"/>
    <w:rsid w:val="0086067A"/>
    <w:rsid w:val="00885AF1"/>
    <w:rsid w:val="008E4744"/>
    <w:rsid w:val="008E4A19"/>
    <w:rsid w:val="0090388E"/>
    <w:rsid w:val="009132DC"/>
    <w:rsid w:val="00921348"/>
    <w:rsid w:val="00925B4F"/>
    <w:rsid w:val="00927779"/>
    <w:rsid w:val="0093350A"/>
    <w:rsid w:val="00944184"/>
    <w:rsid w:val="00985D42"/>
    <w:rsid w:val="00994A48"/>
    <w:rsid w:val="009B4B95"/>
    <w:rsid w:val="009F62E8"/>
    <w:rsid w:val="00A161C0"/>
    <w:rsid w:val="00A20B27"/>
    <w:rsid w:val="00A43928"/>
    <w:rsid w:val="00A57E80"/>
    <w:rsid w:val="00A8089C"/>
    <w:rsid w:val="00A84C71"/>
    <w:rsid w:val="00A87B26"/>
    <w:rsid w:val="00A96EC2"/>
    <w:rsid w:val="00AB3767"/>
    <w:rsid w:val="00AB60E2"/>
    <w:rsid w:val="00AD1FDC"/>
    <w:rsid w:val="00AD206C"/>
    <w:rsid w:val="00B17B3A"/>
    <w:rsid w:val="00B46D5B"/>
    <w:rsid w:val="00B75F8B"/>
    <w:rsid w:val="00B84757"/>
    <w:rsid w:val="00BC226F"/>
    <w:rsid w:val="00BD2F2F"/>
    <w:rsid w:val="00BE5236"/>
    <w:rsid w:val="00BF2771"/>
    <w:rsid w:val="00C2625F"/>
    <w:rsid w:val="00C65349"/>
    <w:rsid w:val="00C76741"/>
    <w:rsid w:val="00C76DED"/>
    <w:rsid w:val="00CA0C66"/>
    <w:rsid w:val="00CB717A"/>
    <w:rsid w:val="00CD5EA3"/>
    <w:rsid w:val="00CD7B11"/>
    <w:rsid w:val="00D029D0"/>
    <w:rsid w:val="00D346D0"/>
    <w:rsid w:val="00D667D7"/>
    <w:rsid w:val="00D87146"/>
    <w:rsid w:val="00D87A80"/>
    <w:rsid w:val="00DC4929"/>
    <w:rsid w:val="00DD0646"/>
    <w:rsid w:val="00DE580C"/>
    <w:rsid w:val="00DF4F04"/>
    <w:rsid w:val="00E34EF9"/>
    <w:rsid w:val="00E43393"/>
    <w:rsid w:val="00E45645"/>
    <w:rsid w:val="00E60D32"/>
    <w:rsid w:val="00E67065"/>
    <w:rsid w:val="00E67FF6"/>
    <w:rsid w:val="00E92858"/>
    <w:rsid w:val="00E97377"/>
    <w:rsid w:val="00E97C01"/>
    <w:rsid w:val="00ED1698"/>
    <w:rsid w:val="00F0385B"/>
    <w:rsid w:val="00F23322"/>
    <w:rsid w:val="00F67262"/>
    <w:rsid w:val="00FA6865"/>
    <w:rsid w:val="00F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6695"/>
  <w15:chartTrackingRefBased/>
  <w15:docId w15:val="{595C0EC1-B82C-42C9-A4D2-BB8C4744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20C"/>
  </w:style>
  <w:style w:type="paragraph" w:styleId="Heading1">
    <w:name w:val="heading 1"/>
    <w:basedOn w:val="Normal"/>
    <w:next w:val="Normal"/>
    <w:link w:val="Heading1Char"/>
    <w:uiPriority w:val="9"/>
    <w:qFormat/>
    <w:rsid w:val="00667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73B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3BC"/>
  </w:style>
  <w:style w:type="table" w:styleId="TableGridLight">
    <w:name w:val="Grid Table Light"/>
    <w:basedOn w:val="TableNormal"/>
    <w:uiPriority w:val="40"/>
    <w:rsid w:val="001064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10</Pages>
  <Words>1487</Words>
  <Characters>8481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Rajasekar Ramalingam</cp:lastModifiedBy>
  <cp:revision>2</cp:revision>
  <dcterms:created xsi:type="dcterms:W3CDTF">2025-10-29T11:15:00Z</dcterms:created>
  <dcterms:modified xsi:type="dcterms:W3CDTF">2025-11-01T07:57:00Z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1088bd2-ac2d-49a5-b418-34b126be2bd4_Enabled">
    <vt:lpwstr>true</vt:lpwstr>
  </property>
  <property fmtid="{D5CDD505-2E9C-101B-9397-08002B2CF9AE}" pid="3" name="MSIP_Label_81088bd2-ac2d-49a5-b418-34b126be2bd4_SetDate">
    <vt:lpwstr>2025-10-30T06:08:41Z</vt:lpwstr>
  </property>
  <property fmtid="{D5CDD505-2E9C-101B-9397-08002B2CF9AE}" pid="4" name="MSIP_Label_81088bd2-ac2d-49a5-b418-34b126be2bd4_Method">
    <vt:lpwstr>Privileged</vt:lpwstr>
  </property>
  <property fmtid="{D5CDD505-2E9C-101B-9397-08002B2CF9AE}" pid="5" name="MSIP_Label_81088bd2-ac2d-49a5-b418-34b126be2bd4_Name">
    <vt:lpwstr>Unrestricted</vt:lpwstr>
  </property>
  <property fmtid="{D5CDD505-2E9C-101B-9397-08002B2CF9AE}" pid="6" name="MSIP_Label_81088bd2-ac2d-49a5-b418-34b126be2bd4_SiteId">
    <vt:lpwstr>76c24ade-0edf-4364-8227-a67993cb7ec4</vt:lpwstr>
  </property>
  <property fmtid="{D5CDD505-2E9C-101B-9397-08002B2CF9AE}" pid="7" name="MSIP_Label_81088bd2-ac2d-49a5-b418-34b126be2bd4_ActionId">
    <vt:lpwstr>e2f64289-6343-41c4-b9d5-cc3e326066a2</vt:lpwstr>
  </property>
  <property fmtid="{D5CDD505-2E9C-101B-9397-08002B2CF9AE}" pid="8" name="MSIP_Label_81088bd2-ac2d-49a5-b418-34b126be2bd4_ContentBits">
    <vt:lpwstr>0</vt:lpwstr>
  </property>
  <property fmtid="{D5CDD505-2E9C-101B-9397-08002B2CF9AE}" pid="9" name="MSIP_Label_81088bd2-ac2d-49a5-b418-34b126be2bd4_Tag">
    <vt:lpwstr>10, 0, 1, 1</vt:lpwstr>
  </property>
</Properties>
</file>