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ADD9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Project Data:</w:t>
      </w:r>
    </w:p>
    <w:p w14:paraId="71DE9B6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employee performance date of INX Future Inc. can be downloads from below link. </w:t>
      </w:r>
    </w:p>
    <w:p w14:paraId="3CF7B58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D8870D3">
      <w:pPr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sz w:val="24"/>
          <w:szCs w:val="24"/>
        </w:rPr>
        <w:t>http://data.iabac.org/exam/p2/data/INX_Future_Inc_Employee_Performance_CDS_Project2_Data_V1.8 .x</w:t>
      </w:r>
      <w:bookmarkStart w:id="0" w:name="_GoBack"/>
      <w:bookmarkEnd w:id="0"/>
      <w:r>
        <w:rPr>
          <w:rFonts w:hint="default" w:eastAsia="SimSun" w:cs="SimSun" w:asciiTheme="minorAscii" w:hAnsiTheme="minorAscii"/>
          <w:sz w:val="24"/>
          <w:szCs w:val="24"/>
        </w:rPr>
        <w:t>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2025-05-15T09:48:39Z</dcterms:created>
  <dc:creator>rptha</dc:creator>
  <cp:lastModifiedBy>Raja Prabu M</cp:lastModifiedBy>
  <dcterms:modified xsi:type="dcterms:W3CDTF">2025-05-15T09:50:44Z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4DBDC0C130464741966A27E22126694D_12</vt:lpwstr>
  </property>
</Properties>
</file>