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6B9" w:rsidRDefault="00A751A2"/>
    <w:tbl>
      <w:tblPr>
        <w:tblW w:w="9915" w:type="dxa"/>
        <w:tblInd w:w="93" w:type="dxa"/>
        <w:tblLook w:val="04A0"/>
      </w:tblPr>
      <w:tblGrid>
        <w:gridCol w:w="2580"/>
        <w:gridCol w:w="7335"/>
      </w:tblGrid>
      <w:tr w:rsidR="00A751A2" w:rsidRPr="00A751A2" w:rsidTr="00A751A2">
        <w:trPr>
          <w:trHeight w:val="469"/>
        </w:trPr>
        <w:tc>
          <w:tcPr>
            <w:tcW w:w="9915" w:type="dxa"/>
            <w:gridSpan w:val="2"/>
            <w:vMerge w:val="restart"/>
            <w:tcBorders>
              <w:top w:val="single" w:sz="12" w:space="0" w:color="404040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auto" w:fill="auto"/>
            <w:noWrap/>
            <w:vAlign w:val="center"/>
            <w:hideMark/>
          </w:tcPr>
          <w:p w:rsidR="00A751A2" w:rsidRPr="00A751A2" w:rsidRDefault="00A751A2" w:rsidP="00A751A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</w:pPr>
            <w:r w:rsidRPr="00A751A2"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  <w:t>Python Errors</w:t>
            </w:r>
          </w:p>
        </w:tc>
      </w:tr>
      <w:tr w:rsidR="00A751A2" w:rsidRPr="00A751A2" w:rsidTr="00A751A2">
        <w:trPr>
          <w:trHeight w:val="469"/>
        </w:trPr>
        <w:tc>
          <w:tcPr>
            <w:tcW w:w="9915" w:type="dxa"/>
            <w:gridSpan w:val="2"/>
            <w:vMerge/>
            <w:tcBorders>
              <w:top w:val="single" w:sz="12" w:space="0" w:color="404040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vAlign w:val="center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A751A2" w:rsidRPr="00A751A2" w:rsidTr="00A751A2">
        <w:trPr>
          <w:trHeight w:val="345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63A9E0"/>
            <w:vAlign w:val="bottom"/>
            <w:hideMark/>
          </w:tcPr>
          <w:p w:rsidR="00A751A2" w:rsidRPr="00A751A2" w:rsidRDefault="00A751A2" w:rsidP="00A751A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D0D0D" w:themeColor="text1" w:themeTint="F2"/>
                <w:sz w:val="36"/>
                <w:szCs w:val="36"/>
              </w:rPr>
            </w:pPr>
            <w:r w:rsidRPr="00A751A2">
              <w:rPr>
                <w:rFonts w:ascii="Cambria" w:eastAsia="Times New Roman" w:hAnsi="Cambria" w:cs="Calibri"/>
                <w:b/>
                <w:color w:val="0D0D0D" w:themeColor="text1" w:themeTint="F2"/>
                <w:sz w:val="36"/>
                <w:szCs w:val="36"/>
              </w:rPr>
              <w:t>Exception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63A9E0"/>
            <w:vAlign w:val="bottom"/>
            <w:hideMark/>
          </w:tcPr>
          <w:p w:rsidR="00A751A2" w:rsidRPr="00A751A2" w:rsidRDefault="00A751A2" w:rsidP="00A751A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D0D0D" w:themeColor="text1" w:themeTint="F2"/>
                <w:sz w:val="36"/>
                <w:szCs w:val="36"/>
              </w:rPr>
            </w:pPr>
            <w:r w:rsidRPr="00A751A2">
              <w:rPr>
                <w:rFonts w:ascii="Cambria" w:eastAsia="Times New Roman" w:hAnsi="Cambria" w:cs="Calibri"/>
                <w:b/>
                <w:color w:val="0D0D0D" w:themeColor="text1" w:themeTint="F2"/>
                <w:sz w:val="36"/>
                <w:szCs w:val="36"/>
              </w:rPr>
              <w:t>Description</w:t>
            </w:r>
          </w:p>
        </w:tc>
      </w:tr>
      <w:tr w:rsidR="00A751A2" w:rsidRPr="00A751A2" w:rsidTr="00A751A2">
        <w:trPr>
          <w:trHeight w:val="33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AssertionError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A751A2">
              <w:rPr>
                <w:rFonts w:ascii="Cambria" w:eastAsia="Times New Roman" w:hAnsi="Cambria" w:cs="Calibri"/>
              </w:rPr>
              <w:t>Raised when the assert statement fails.</w:t>
            </w:r>
          </w:p>
        </w:tc>
      </w:tr>
      <w:tr w:rsidR="00A751A2" w:rsidRPr="00A751A2" w:rsidTr="00A751A2">
        <w:trPr>
          <w:trHeight w:val="33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AttributeError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gramStart"/>
            <w:r w:rsidRPr="00A751A2">
              <w:rPr>
                <w:rFonts w:ascii="Cambria" w:eastAsia="Times New Roman" w:hAnsi="Cambria" w:cs="Calibri"/>
              </w:rPr>
              <w:t>Raised</w:t>
            </w:r>
            <w:proofErr w:type="gramEnd"/>
            <w:r w:rsidRPr="00A751A2">
              <w:rPr>
                <w:rFonts w:ascii="Cambria" w:eastAsia="Times New Roman" w:hAnsi="Cambria" w:cs="Calibri"/>
              </w:rPr>
              <w:t xml:space="preserve"> on the attribute assignment or reference fails.</w:t>
            </w:r>
          </w:p>
        </w:tc>
      </w:tr>
      <w:tr w:rsidR="00A751A2" w:rsidRPr="00A751A2" w:rsidTr="00A751A2">
        <w:trPr>
          <w:trHeight w:val="33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EOFError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A751A2">
              <w:rPr>
                <w:rFonts w:ascii="Cambria" w:eastAsia="Times New Roman" w:hAnsi="Cambria" w:cs="Calibri"/>
              </w:rPr>
              <w:t xml:space="preserve">Raised when the </w:t>
            </w:r>
            <w:proofErr w:type="gramStart"/>
            <w:r w:rsidRPr="00A751A2">
              <w:rPr>
                <w:rFonts w:ascii="Cambria" w:eastAsia="Times New Roman" w:hAnsi="Cambria" w:cs="Calibri"/>
              </w:rPr>
              <w:t>input(</w:t>
            </w:r>
            <w:proofErr w:type="gramEnd"/>
            <w:r w:rsidRPr="00A751A2">
              <w:rPr>
                <w:rFonts w:ascii="Cambria" w:eastAsia="Times New Roman" w:hAnsi="Cambria" w:cs="Calibri"/>
              </w:rPr>
              <w:t>) function hits the end-of-file condition.</w:t>
            </w:r>
          </w:p>
        </w:tc>
      </w:tr>
      <w:tr w:rsidR="00A751A2" w:rsidRPr="00A751A2" w:rsidTr="00A751A2">
        <w:trPr>
          <w:trHeight w:val="33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FloatingPointError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gramStart"/>
            <w:r w:rsidRPr="00A751A2">
              <w:rPr>
                <w:rFonts w:ascii="Cambria" w:eastAsia="Times New Roman" w:hAnsi="Cambria" w:cs="Calibri"/>
              </w:rPr>
              <w:t>Raised</w:t>
            </w:r>
            <w:proofErr w:type="gramEnd"/>
            <w:r w:rsidRPr="00A751A2">
              <w:rPr>
                <w:rFonts w:ascii="Cambria" w:eastAsia="Times New Roman" w:hAnsi="Cambria" w:cs="Calibri"/>
              </w:rPr>
              <w:t xml:space="preserve"> when a floating point operation fails.</w:t>
            </w:r>
          </w:p>
        </w:tc>
      </w:tr>
      <w:tr w:rsidR="00A751A2" w:rsidRPr="00A751A2" w:rsidTr="00A751A2">
        <w:trPr>
          <w:trHeight w:val="33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GeneratorExit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A751A2">
              <w:rPr>
                <w:rFonts w:ascii="Cambria" w:eastAsia="Times New Roman" w:hAnsi="Cambria" w:cs="Calibri"/>
              </w:rPr>
              <w:t xml:space="preserve">Raised when a generator's </w:t>
            </w:r>
            <w:proofErr w:type="gramStart"/>
            <w:r w:rsidRPr="00A751A2">
              <w:rPr>
                <w:rFonts w:ascii="Cambria" w:eastAsia="Times New Roman" w:hAnsi="Cambria" w:cs="Calibri"/>
              </w:rPr>
              <w:t>close(</w:t>
            </w:r>
            <w:proofErr w:type="gramEnd"/>
            <w:r w:rsidRPr="00A751A2">
              <w:rPr>
                <w:rFonts w:ascii="Cambria" w:eastAsia="Times New Roman" w:hAnsi="Cambria" w:cs="Calibri"/>
              </w:rPr>
              <w:t>) method is called.</w:t>
            </w:r>
          </w:p>
        </w:tc>
      </w:tr>
      <w:tr w:rsidR="00A751A2" w:rsidRPr="00A751A2" w:rsidTr="00A751A2">
        <w:trPr>
          <w:trHeight w:val="33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ImportError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gramStart"/>
            <w:r w:rsidRPr="00A751A2">
              <w:rPr>
                <w:rFonts w:ascii="Cambria" w:eastAsia="Times New Roman" w:hAnsi="Cambria" w:cs="Calibri"/>
              </w:rPr>
              <w:t>Raised</w:t>
            </w:r>
            <w:proofErr w:type="gramEnd"/>
            <w:r w:rsidRPr="00A751A2">
              <w:rPr>
                <w:rFonts w:ascii="Cambria" w:eastAsia="Times New Roman" w:hAnsi="Cambria" w:cs="Calibri"/>
              </w:rPr>
              <w:t xml:space="preserve"> when the imported module is not found.</w:t>
            </w:r>
          </w:p>
        </w:tc>
      </w:tr>
      <w:tr w:rsidR="00A751A2" w:rsidRPr="00A751A2" w:rsidTr="00A751A2">
        <w:trPr>
          <w:trHeight w:val="33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IndexError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gramStart"/>
            <w:r w:rsidRPr="00A751A2">
              <w:rPr>
                <w:rFonts w:ascii="Cambria" w:eastAsia="Times New Roman" w:hAnsi="Cambria" w:cs="Calibri"/>
              </w:rPr>
              <w:t>Raised</w:t>
            </w:r>
            <w:proofErr w:type="gramEnd"/>
            <w:r w:rsidRPr="00A751A2">
              <w:rPr>
                <w:rFonts w:ascii="Cambria" w:eastAsia="Times New Roman" w:hAnsi="Cambria" w:cs="Calibri"/>
              </w:rPr>
              <w:t xml:space="preserve"> when the index of a sequence is out of range.</w:t>
            </w:r>
          </w:p>
        </w:tc>
      </w:tr>
      <w:tr w:rsidR="00A751A2" w:rsidRPr="00A751A2" w:rsidTr="00A751A2">
        <w:trPr>
          <w:trHeight w:val="33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KeyError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gramStart"/>
            <w:r w:rsidRPr="00A751A2">
              <w:rPr>
                <w:rFonts w:ascii="Cambria" w:eastAsia="Times New Roman" w:hAnsi="Cambria" w:cs="Calibri"/>
              </w:rPr>
              <w:t>Raised</w:t>
            </w:r>
            <w:proofErr w:type="gramEnd"/>
            <w:r w:rsidRPr="00A751A2">
              <w:rPr>
                <w:rFonts w:ascii="Cambria" w:eastAsia="Times New Roman" w:hAnsi="Cambria" w:cs="Calibri"/>
              </w:rPr>
              <w:t xml:space="preserve"> when a key is not found in a dictionary.</w:t>
            </w:r>
          </w:p>
        </w:tc>
      </w:tr>
      <w:tr w:rsidR="00A751A2" w:rsidRPr="00A751A2" w:rsidTr="00A751A2">
        <w:trPr>
          <w:trHeight w:val="33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KeyboardInterrupt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A751A2">
              <w:rPr>
                <w:rFonts w:ascii="Cambria" w:eastAsia="Times New Roman" w:hAnsi="Cambria" w:cs="Calibri"/>
              </w:rPr>
              <w:t>Raised when the user hits the interrupt key (</w:t>
            </w:r>
            <w:proofErr w:type="spellStart"/>
            <w:r w:rsidRPr="00A751A2">
              <w:rPr>
                <w:rFonts w:ascii="Cambria" w:eastAsia="Times New Roman" w:hAnsi="Cambria" w:cs="Calibri"/>
              </w:rPr>
              <w:t>Ctrl+c</w:t>
            </w:r>
            <w:proofErr w:type="spellEnd"/>
            <w:r w:rsidRPr="00A751A2">
              <w:rPr>
                <w:rFonts w:ascii="Cambria" w:eastAsia="Times New Roman" w:hAnsi="Cambria" w:cs="Calibri"/>
              </w:rPr>
              <w:t xml:space="preserve"> or delete).</w:t>
            </w:r>
          </w:p>
        </w:tc>
      </w:tr>
      <w:tr w:rsidR="00A751A2" w:rsidRPr="00A751A2" w:rsidTr="00A751A2">
        <w:trPr>
          <w:trHeight w:val="33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MemoryError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gramStart"/>
            <w:r w:rsidRPr="00A751A2">
              <w:rPr>
                <w:rFonts w:ascii="Cambria" w:eastAsia="Times New Roman" w:hAnsi="Cambria" w:cs="Calibri"/>
              </w:rPr>
              <w:t>Raised</w:t>
            </w:r>
            <w:proofErr w:type="gramEnd"/>
            <w:r w:rsidRPr="00A751A2">
              <w:rPr>
                <w:rFonts w:ascii="Cambria" w:eastAsia="Times New Roman" w:hAnsi="Cambria" w:cs="Calibri"/>
              </w:rPr>
              <w:t xml:space="preserve"> when an operation runs out of memory.</w:t>
            </w:r>
          </w:p>
        </w:tc>
      </w:tr>
      <w:tr w:rsidR="00A751A2" w:rsidRPr="00A751A2" w:rsidTr="00A751A2">
        <w:trPr>
          <w:trHeight w:val="33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NameError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gramStart"/>
            <w:r w:rsidRPr="00A751A2">
              <w:rPr>
                <w:rFonts w:ascii="Cambria" w:eastAsia="Times New Roman" w:hAnsi="Cambria" w:cs="Calibri"/>
              </w:rPr>
              <w:t>Raised</w:t>
            </w:r>
            <w:proofErr w:type="gramEnd"/>
            <w:r w:rsidRPr="00A751A2">
              <w:rPr>
                <w:rFonts w:ascii="Cambria" w:eastAsia="Times New Roman" w:hAnsi="Cambria" w:cs="Calibri"/>
              </w:rPr>
              <w:t xml:space="preserve"> when a variable is not found in the local or global scope.</w:t>
            </w:r>
          </w:p>
        </w:tc>
      </w:tr>
      <w:tr w:rsidR="00A751A2" w:rsidRPr="00A751A2" w:rsidTr="00A751A2">
        <w:trPr>
          <w:trHeight w:val="33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NotImplementedError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gramStart"/>
            <w:r w:rsidRPr="00A751A2">
              <w:rPr>
                <w:rFonts w:ascii="Cambria" w:eastAsia="Times New Roman" w:hAnsi="Cambria" w:cs="Calibri"/>
              </w:rPr>
              <w:t>Raised</w:t>
            </w:r>
            <w:proofErr w:type="gramEnd"/>
            <w:r w:rsidRPr="00A751A2">
              <w:rPr>
                <w:rFonts w:ascii="Cambria" w:eastAsia="Times New Roman" w:hAnsi="Cambria" w:cs="Calibri"/>
              </w:rPr>
              <w:t xml:space="preserve"> by abstract methods.</w:t>
            </w:r>
          </w:p>
        </w:tc>
      </w:tr>
      <w:tr w:rsidR="00A751A2" w:rsidRPr="00A751A2" w:rsidTr="00A751A2">
        <w:trPr>
          <w:trHeight w:val="33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OSError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gramStart"/>
            <w:r w:rsidRPr="00A751A2">
              <w:rPr>
                <w:rFonts w:ascii="Cambria" w:eastAsia="Times New Roman" w:hAnsi="Cambria" w:cs="Calibri"/>
              </w:rPr>
              <w:t>Raised</w:t>
            </w:r>
            <w:proofErr w:type="gramEnd"/>
            <w:r w:rsidRPr="00A751A2">
              <w:rPr>
                <w:rFonts w:ascii="Cambria" w:eastAsia="Times New Roman" w:hAnsi="Cambria" w:cs="Calibri"/>
              </w:rPr>
              <w:t xml:space="preserve"> when a system operation causes a system-related error.</w:t>
            </w:r>
          </w:p>
        </w:tc>
      </w:tr>
      <w:tr w:rsidR="00A751A2" w:rsidRPr="00A751A2" w:rsidTr="00A751A2">
        <w:trPr>
          <w:trHeight w:val="33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OverflowError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gramStart"/>
            <w:r w:rsidRPr="00A751A2">
              <w:rPr>
                <w:rFonts w:ascii="Cambria" w:eastAsia="Times New Roman" w:hAnsi="Cambria" w:cs="Calibri"/>
              </w:rPr>
              <w:t>Raised</w:t>
            </w:r>
            <w:proofErr w:type="gramEnd"/>
            <w:r w:rsidRPr="00A751A2">
              <w:rPr>
                <w:rFonts w:ascii="Cambria" w:eastAsia="Times New Roman" w:hAnsi="Cambria" w:cs="Calibri"/>
              </w:rPr>
              <w:t xml:space="preserve"> when the result of an arithmetic operation is too large to be represented.</w:t>
            </w:r>
          </w:p>
        </w:tc>
      </w:tr>
      <w:tr w:rsidR="00A751A2" w:rsidRPr="00A751A2" w:rsidTr="00A751A2">
        <w:trPr>
          <w:trHeight w:val="33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ReferenceError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gramStart"/>
            <w:r w:rsidRPr="00A751A2">
              <w:rPr>
                <w:rFonts w:ascii="Cambria" w:eastAsia="Times New Roman" w:hAnsi="Cambria" w:cs="Calibri"/>
              </w:rPr>
              <w:t>Raised</w:t>
            </w:r>
            <w:proofErr w:type="gramEnd"/>
            <w:r w:rsidRPr="00A751A2">
              <w:rPr>
                <w:rFonts w:ascii="Cambria" w:eastAsia="Times New Roman" w:hAnsi="Cambria" w:cs="Calibri"/>
              </w:rPr>
              <w:t xml:space="preserve"> when a weak reference proxy is used to access a garbage collected referent.</w:t>
            </w:r>
          </w:p>
        </w:tc>
      </w:tr>
      <w:tr w:rsidR="00A751A2" w:rsidRPr="00A751A2" w:rsidTr="00A751A2">
        <w:trPr>
          <w:trHeight w:val="33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RuntimeError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gramStart"/>
            <w:r w:rsidRPr="00A751A2">
              <w:rPr>
                <w:rFonts w:ascii="Cambria" w:eastAsia="Times New Roman" w:hAnsi="Cambria" w:cs="Calibri"/>
              </w:rPr>
              <w:t>Raised</w:t>
            </w:r>
            <w:proofErr w:type="gramEnd"/>
            <w:r w:rsidRPr="00A751A2">
              <w:rPr>
                <w:rFonts w:ascii="Cambria" w:eastAsia="Times New Roman" w:hAnsi="Cambria" w:cs="Calibri"/>
              </w:rPr>
              <w:t xml:space="preserve"> when an error does not fall under any other category.</w:t>
            </w:r>
          </w:p>
        </w:tc>
      </w:tr>
      <w:tr w:rsidR="00A751A2" w:rsidRPr="00A751A2" w:rsidTr="00A751A2">
        <w:trPr>
          <w:trHeight w:val="60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StopIteration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A751A2">
              <w:rPr>
                <w:rFonts w:ascii="Cambria" w:eastAsia="Times New Roman" w:hAnsi="Cambria" w:cs="Calibri"/>
              </w:rPr>
              <w:t xml:space="preserve">Raised by the </w:t>
            </w:r>
            <w:proofErr w:type="gramStart"/>
            <w:r w:rsidRPr="00A751A2">
              <w:rPr>
                <w:rFonts w:ascii="Cambria" w:eastAsia="Times New Roman" w:hAnsi="Cambria" w:cs="Calibri"/>
              </w:rPr>
              <w:t>next(</w:t>
            </w:r>
            <w:proofErr w:type="gramEnd"/>
            <w:r w:rsidRPr="00A751A2">
              <w:rPr>
                <w:rFonts w:ascii="Cambria" w:eastAsia="Times New Roman" w:hAnsi="Cambria" w:cs="Calibri"/>
              </w:rPr>
              <w:t xml:space="preserve">) function to indicate that there is no further item to be returned by the </w:t>
            </w:r>
            <w:proofErr w:type="spellStart"/>
            <w:r w:rsidRPr="00A751A2">
              <w:rPr>
                <w:rFonts w:ascii="Cambria" w:eastAsia="Times New Roman" w:hAnsi="Cambria" w:cs="Calibri"/>
              </w:rPr>
              <w:t>iterator</w:t>
            </w:r>
            <w:proofErr w:type="spellEnd"/>
            <w:r w:rsidRPr="00A751A2">
              <w:rPr>
                <w:rFonts w:ascii="Cambria" w:eastAsia="Times New Roman" w:hAnsi="Cambria" w:cs="Calibri"/>
              </w:rPr>
              <w:t>.</w:t>
            </w:r>
          </w:p>
        </w:tc>
      </w:tr>
      <w:tr w:rsidR="00A751A2" w:rsidRPr="00A751A2" w:rsidTr="00A751A2">
        <w:trPr>
          <w:trHeight w:val="33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SyntaxError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gramStart"/>
            <w:r w:rsidRPr="00A751A2">
              <w:rPr>
                <w:rFonts w:ascii="Cambria" w:eastAsia="Times New Roman" w:hAnsi="Cambria" w:cs="Calibri"/>
              </w:rPr>
              <w:t>Raised</w:t>
            </w:r>
            <w:proofErr w:type="gramEnd"/>
            <w:r w:rsidRPr="00A751A2">
              <w:rPr>
                <w:rFonts w:ascii="Cambria" w:eastAsia="Times New Roman" w:hAnsi="Cambria" w:cs="Calibri"/>
              </w:rPr>
              <w:t xml:space="preserve"> by the parser when a syntax error is encountered.</w:t>
            </w:r>
          </w:p>
        </w:tc>
      </w:tr>
      <w:tr w:rsidR="00A751A2" w:rsidRPr="00A751A2" w:rsidTr="00A751A2">
        <w:trPr>
          <w:trHeight w:val="33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IndentationError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gramStart"/>
            <w:r w:rsidRPr="00A751A2">
              <w:rPr>
                <w:rFonts w:ascii="Cambria" w:eastAsia="Times New Roman" w:hAnsi="Cambria" w:cs="Calibri"/>
              </w:rPr>
              <w:t>Raised</w:t>
            </w:r>
            <w:proofErr w:type="gramEnd"/>
            <w:r w:rsidRPr="00A751A2">
              <w:rPr>
                <w:rFonts w:ascii="Cambria" w:eastAsia="Times New Roman" w:hAnsi="Cambria" w:cs="Calibri"/>
              </w:rPr>
              <w:t xml:space="preserve"> when there is an incorrect indentation.</w:t>
            </w:r>
          </w:p>
        </w:tc>
      </w:tr>
      <w:tr w:rsidR="00A751A2" w:rsidRPr="00A751A2" w:rsidTr="00A751A2">
        <w:trPr>
          <w:trHeight w:val="33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TabError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gramStart"/>
            <w:r w:rsidRPr="00A751A2">
              <w:rPr>
                <w:rFonts w:ascii="Cambria" w:eastAsia="Times New Roman" w:hAnsi="Cambria" w:cs="Calibri"/>
              </w:rPr>
              <w:t>Raised</w:t>
            </w:r>
            <w:proofErr w:type="gramEnd"/>
            <w:r w:rsidRPr="00A751A2">
              <w:rPr>
                <w:rFonts w:ascii="Cambria" w:eastAsia="Times New Roman" w:hAnsi="Cambria" w:cs="Calibri"/>
              </w:rPr>
              <w:t xml:space="preserve"> when the indentation consists of inconsistent tabs and spaces.</w:t>
            </w:r>
          </w:p>
        </w:tc>
      </w:tr>
      <w:tr w:rsidR="00A751A2" w:rsidRPr="00A751A2" w:rsidTr="00A751A2">
        <w:trPr>
          <w:trHeight w:val="33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SystemError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gramStart"/>
            <w:r w:rsidRPr="00A751A2">
              <w:rPr>
                <w:rFonts w:ascii="Cambria" w:eastAsia="Times New Roman" w:hAnsi="Cambria" w:cs="Calibri"/>
              </w:rPr>
              <w:t>Raised</w:t>
            </w:r>
            <w:proofErr w:type="gramEnd"/>
            <w:r w:rsidRPr="00A751A2">
              <w:rPr>
                <w:rFonts w:ascii="Cambria" w:eastAsia="Times New Roman" w:hAnsi="Cambria" w:cs="Calibri"/>
              </w:rPr>
              <w:t xml:space="preserve"> when the interpreter detects internal error.</w:t>
            </w:r>
          </w:p>
        </w:tc>
      </w:tr>
      <w:tr w:rsidR="00A751A2" w:rsidRPr="00A751A2" w:rsidTr="00A751A2">
        <w:trPr>
          <w:trHeight w:val="33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SystemExit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r w:rsidRPr="00A751A2">
              <w:rPr>
                <w:rFonts w:ascii="Cambria" w:eastAsia="Times New Roman" w:hAnsi="Cambria" w:cs="Calibri"/>
              </w:rPr>
              <w:t xml:space="preserve">Raised by the </w:t>
            </w:r>
            <w:proofErr w:type="spellStart"/>
            <w:proofErr w:type="gramStart"/>
            <w:r w:rsidRPr="00A751A2">
              <w:rPr>
                <w:rFonts w:ascii="Cambria" w:eastAsia="Times New Roman" w:hAnsi="Cambria" w:cs="Calibri"/>
              </w:rPr>
              <w:t>sys.exit</w:t>
            </w:r>
            <w:proofErr w:type="spellEnd"/>
            <w:r w:rsidRPr="00A751A2">
              <w:rPr>
                <w:rFonts w:ascii="Cambria" w:eastAsia="Times New Roman" w:hAnsi="Cambria" w:cs="Calibri"/>
              </w:rPr>
              <w:t>(</w:t>
            </w:r>
            <w:proofErr w:type="gramEnd"/>
            <w:r w:rsidRPr="00A751A2">
              <w:rPr>
                <w:rFonts w:ascii="Cambria" w:eastAsia="Times New Roman" w:hAnsi="Cambria" w:cs="Calibri"/>
              </w:rPr>
              <w:t>) function.</w:t>
            </w:r>
          </w:p>
        </w:tc>
      </w:tr>
      <w:tr w:rsidR="00A751A2" w:rsidRPr="00A751A2" w:rsidTr="00A751A2">
        <w:trPr>
          <w:trHeight w:val="33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TypeError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gramStart"/>
            <w:r w:rsidRPr="00A751A2">
              <w:rPr>
                <w:rFonts w:ascii="Cambria" w:eastAsia="Times New Roman" w:hAnsi="Cambria" w:cs="Calibri"/>
              </w:rPr>
              <w:t>Raised</w:t>
            </w:r>
            <w:proofErr w:type="gramEnd"/>
            <w:r w:rsidRPr="00A751A2">
              <w:rPr>
                <w:rFonts w:ascii="Cambria" w:eastAsia="Times New Roman" w:hAnsi="Cambria" w:cs="Calibri"/>
              </w:rPr>
              <w:t xml:space="preserve"> when a function or operation is applied to an object of an incorrect type.</w:t>
            </w:r>
          </w:p>
        </w:tc>
      </w:tr>
      <w:tr w:rsidR="00A751A2" w:rsidRPr="00A751A2" w:rsidTr="00A751A2">
        <w:trPr>
          <w:trHeight w:val="60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UnboundLocalError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gramStart"/>
            <w:r w:rsidRPr="00A751A2">
              <w:rPr>
                <w:rFonts w:ascii="Cambria" w:eastAsia="Times New Roman" w:hAnsi="Cambria" w:cs="Calibri"/>
              </w:rPr>
              <w:t>Raised</w:t>
            </w:r>
            <w:proofErr w:type="gramEnd"/>
            <w:r w:rsidRPr="00A751A2">
              <w:rPr>
                <w:rFonts w:ascii="Cambria" w:eastAsia="Times New Roman" w:hAnsi="Cambria" w:cs="Calibri"/>
              </w:rPr>
              <w:t xml:space="preserve"> when a reference is made to a local variable in a function or method, but no value has been bound to that variable.</w:t>
            </w:r>
          </w:p>
        </w:tc>
      </w:tr>
      <w:tr w:rsidR="00A751A2" w:rsidRPr="00A751A2" w:rsidTr="00A751A2">
        <w:trPr>
          <w:trHeight w:val="33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UnicodeError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gramStart"/>
            <w:r w:rsidRPr="00A751A2">
              <w:rPr>
                <w:rFonts w:ascii="Cambria" w:eastAsia="Times New Roman" w:hAnsi="Cambria" w:cs="Calibri"/>
              </w:rPr>
              <w:t>Raised</w:t>
            </w:r>
            <w:proofErr w:type="gramEnd"/>
            <w:r w:rsidRPr="00A751A2">
              <w:rPr>
                <w:rFonts w:ascii="Cambria" w:eastAsia="Times New Roman" w:hAnsi="Cambria" w:cs="Calibri"/>
              </w:rPr>
              <w:t xml:space="preserve"> when a Unicode-related encoding or decoding error occurs.</w:t>
            </w:r>
          </w:p>
        </w:tc>
      </w:tr>
      <w:tr w:rsidR="00A751A2" w:rsidRPr="00A751A2" w:rsidTr="00A751A2">
        <w:trPr>
          <w:trHeight w:val="33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UnicodeEncodeError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gramStart"/>
            <w:r w:rsidRPr="00A751A2">
              <w:rPr>
                <w:rFonts w:ascii="Cambria" w:eastAsia="Times New Roman" w:hAnsi="Cambria" w:cs="Calibri"/>
              </w:rPr>
              <w:t>Raised</w:t>
            </w:r>
            <w:proofErr w:type="gramEnd"/>
            <w:r w:rsidRPr="00A751A2">
              <w:rPr>
                <w:rFonts w:ascii="Cambria" w:eastAsia="Times New Roman" w:hAnsi="Cambria" w:cs="Calibri"/>
              </w:rPr>
              <w:t xml:space="preserve"> when a Unicode-related error occurs during encoding.</w:t>
            </w:r>
          </w:p>
        </w:tc>
      </w:tr>
      <w:tr w:rsidR="00A751A2" w:rsidRPr="00A751A2" w:rsidTr="00A751A2">
        <w:trPr>
          <w:trHeight w:val="33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UnicodeDecodeError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gramStart"/>
            <w:r w:rsidRPr="00A751A2">
              <w:rPr>
                <w:rFonts w:ascii="Cambria" w:eastAsia="Times New Roman" w:hAnsi="Cambria" w:cs="Calibri"/>
              </w:rPr>
              <w:t>Raised</w:t>
            </w:r>
            <w:proofErr w:type="gramEnd"/>
            <w:r w:rsidRPr="00A751A2">
              <w:rPr>
                <w:rFonts w:ascii="Cambria" w:eastAsia="Times New Roman" w:hAnsi="Cambria" w:cs="Calibri"/>
              </w:rPr>
              <w:t xml:space="preserve"> when a Unicode-related error occurs during decoding.</w:t>
            </w:r>
          </w:p>
        </w:tc>
      </w:tr>
      <w:tr w:rsidR="00A751A2" w:rsidRPr="00A751A2" w:rsidTr="00A751A2">
        <w:trPr>
          <w:trHeight w:val="33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UnicodeTranslateError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9F9F9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gramStart"/>
            <w:r w:rsidRPr="00A751A2">
              <w:rPr>
                <w:rFonts w:ascii="Cambria" w:eastAsia="Times New Roman" w:hAnsi="Cambria" w:cs="Calibri"/>
              </w:rPr>
              <w:t>Raised</w:t>
            </w:r>
            <w:proofErr w:type="gramEnd"/>
            <w:r w:rsidRPr="00A751A2">
              <w:rPr>
                <w:rFonts w:ascii="Cambria" w:eastAsia="Times New Roman" w:hAnsi="Cambria" w:cs="Calibri"/>
              </w:rPr>
              <w:t xml:space="preserve"> when a Unicode-related error occurs during translation.</w:t>
            </w:r>
          </w:p>
        </w:tc>
      </w:tr>
      <w:tr w:rsidR="00A751A2" w:rsidRPr="00A751A2" w:rsidTr="00A751A2">
        <w:trPr>
          <w:trHeight w:val="330"/>
        </w:trPr>
        <w:tc>
          <w:tcPr>
            <w:tcW w:w="2580" w:type="dxa"/>
            <w:tcBorders>
              <w:top w:val="nil"/>
              <w:left w:val="single" w:sz="12" w:space="0" w:color="404040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spellStart"/>
            <w:r w:rsidRPr="00A751A2">
              <w:rPr>
                <w:rFonts w:ascii="Cambria" w:eastAsia="Times New Roman" w:hAnsi="Cambria" w:cs="Calibri"/>
              </w:rPr>
              <w:t>ValueError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12" w:space="0" w:color="404040"/>
              <w:right w:val="single" w:sz="12" w:space="0" w:color="404040"/>
            </w:tcBorders>
            <w:shd w:val="clear" w:color="000000" w:fill="FFFFFF"/>
            <w:hideMark/>
          </w:tcPr>
          <w:p w:rsidR="00A751A2" w:rsidRPr="00A751A2" w:rsidRDefault="00A751A2" w:rsidP="00A751A2">
            <w:pPr>
              <w:spacing w:after="0" w:line="240" w:lineRule="auto"/>
              <w:rPr>
                <w:rFonts w:ascii="Cambria" w:eastAsia="Times New Roman" w:hAnsi="Cambria" w:cs="Calibri"/>
              </w:rPr>
            </w:pPr>
            <w:proofErr w:type="gramStart"/>
            <w:r w:rsidRPr="00A751A2">
              <w:rPr>
                <w:rFonts w:ascii="Cambria" w:eastAsia="Times New Roman" w:hAnsi="Cambria" w:cs="Calibri"/>
              </w:rPr>
              <w:t>Raised</w:t>
            </w:r>
            <w:proofErr w:type="gramEnd"/>
            <w:r w:rsidRPr="00A751A2">
              <w:rPr>
                <w:rFonts w:ascii="Cambria" w:eastAsia="Times New Roman" w:hAnsi="Cambria" w:cs="Calibri"/>
              </w:rPr>
              <w:t xml:space="preserve"> when a function gets an argument of correct type but improper </w:t>
            </w:r>
            <w:r w:rsidRPr="00A751A2">
              <w:rPr>
                <w:rFonts w:ascii="Cambria" w:eastAsia="Times New Roman" w:hAnsi="Cambria" w:cs="Calibri"/>
              </w:rPr>
              <w:lastRenderedPageBreak/>
              <w:t>value.</w:t>
            </w:r>
          </w:p>
        </w:tc>
      </w:tr>
    </w:tbl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lastRenderedPageBreak/>
        <w:t>BaseException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SystemExit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KeyboardInterrupt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GeneratorExit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A751A2">
        <w:rPr>
          <w:rFonts w:ascii="Courier New" w:eastAsia="Times New Roman" w:hAnsi="Courier New" w:cs="Courier New"/>
          <w:color w:val="007020"/>
          <w:sz w:val="23"/>
        </w:rPr>
        <w:t>Exception</w:t>
      </w:r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StopIteration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ArithmeticError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FloatingPointError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OverflowError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ZeroDivisionError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AssertionError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AttributeError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BufferError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EOFError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ImportError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LookupError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IndexError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KeyError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MemoryError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NameError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UnboundLocalError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OSError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BlockingIOError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ChildProcessError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ConnectionError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BrokenPipeError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ConnectionAbortedError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ConnectionRefusedError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ConnectionResetError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FileExistsError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FileNotFoundError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InterruptedError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IsADirectoryError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NotADirectoryError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PermissionError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ProcessLookupError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TimeoutError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ReferenceError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RuntimeError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NotImplementedError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SyntaxError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IndentationError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TabError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SystemError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TypeError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ValueError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UnicodeError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UnicodeDecodeError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UnicodeEncodeError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|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UnicodeTranslateError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A751A2">
        <w:rPr>
          <w:rFonts w:ascii="Courier New" w:eastAsia="Times New Roman" w:hAnsi="Courier New" w:cs="Courier New"/>
          <w:color w:val="007020"/>
          <w:sz w:val="23"/>
        </w:rPr>
        <w:t>Warning</w:t>
      </w:r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DeprecationWarning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PendingDeprecationWarning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RuntimeWarning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SyntaxWarning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UserWarning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FutureWarning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ImportWarning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UnicodeWarning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BytesWarning</w:t>
      </w:r>
      <w:proofErr w:type="spellEnd"/>
    </w:p>
    <w:p w:rsidR="00A751A2" w:rsidRPr="00A751A2" w:rsidRDefault="00A751A2" w:rsidP="00A751A2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</w:t>
      </w:r>
      <w:r w:rsidRPr="00A751A2">
        <w:rPr>
          <w:rFonts w:ascii="Courier New" w:eastAsia="Times New Roman" w:hAnsi="Courier New" w:cs="Courier New"/>
          <w:color w:val="666666"/>
          <w:sz w:val="23"/>
        </w:rPr>
        <w:t>+--</w:t>
      </w:r>
      <w:r w:rsidRPr="00A751A2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A751A2">
        <w:rPr>
          <w:rFonts w:ascii="Courier New" w:eastAsia="Times New Roman" w:hAnsi="Courier New" w:cs="Courier New"/>
          <w:color w:val="007020"/>
          <w:sz w:val="23"/>
        </w:rPr>
        <w:t>ResourceWarning</w:t>
      </w:r>
      <w:proofErr w:type="spellEnd"/>
    </w:p>
    <w:p w:rsidR="00A751A2" w:rsidRDefault="00A751A2"/>
    <w:sectPr w:rsidR="00A751A2" w:rsidSect="00A751A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51A2"/>
    <w:rsid w:val="002730F2"/>
    <w:rsid w:val="00584C0A"/>
    <w:rsid w:val="005F7CED"/>
    <w:rsid w:val="00A75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1A2"/>
    <w:rPr>
      <w:rFonts w:ascii="Courier New" w:eastAsia="Times New Roman" w:hAnsi="Courier New" w:cs="Courier New"/>
      <w:sz w:val="20"/>
      <w:szCs w:val="20"/>
    </w:rPr>
  </w:style>
  <w:style w:type="character" w:customStyle="1" w:styleId="ne">
    <w:name w:val="ne"/>
    <w:basedOn w:val="DefaultParagraphFont"/>
    <w:rsid w:val="00A751A2"/>
  </w:style>
  <w:style w:type="character" w:customStyle="1" w:styleId="o">
    <w:name w:val="o"/>
    <w:basedOn w:val="DefaultParagraphFont"/>
    <w:rsid w:val="00A751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3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</cp:revision>
  <dcterms:created xsi:type="dcterms:W3CDTF">2020-07-25T08:30:00Z</dcterms:created>
  <dcterms:modified xsi:type="dcterms:W3CDTF">2020-07-25T08:36:00Z</dcterms:modified>
</cp:coreProperties>
</file>