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708CA4" w14:textId="77777777" w:rsidR="00C83C01" w:rsidRDefault="00B144F9">
      <w:pPr>
        <w:spacing w:after="79" w:line="259" w:lineRule="auto"/>
        <w:ind w:left="-57" w:right="794"/>
        <w:jc w:val="center"/>
        <w:rPr>
          <w:rFonts w:ascii="Times New Roman" w:eastAsia="Times New Roman" w:hAnsi="Times New Roman" w:cs="Times New Roman"/>
          <w:sz w:val="20"/>
          <w:szCs w:val="20"/>
        </w:rPr>
      </w:pPr>
      <w:r>
        <w:rPr>
          <w:rFonts w:ascii="Times New Roman" w:eastAsia="Times New Roman" w:hAnsi="Times New Roman" w:cs="Times New Roman"/>
          <w:b/>
          <w:sz w:val="32"/>
          <w:szCs w:val="32"/>
        </w:rPr>
        <w:t>Adaptive Neural Architectures for Cross-Domain Object Detection in Changing Environments</w:t>
      </w:r>
    </w:p>
    <w:p w14:paraId="06708CA5" w14:textId="77777777" w:rsidR="00C83C01" w:rsidRDefault="00B144F9">
      <w:pPr>
        <w:spacing w:line="259" w:lineRule="auto"/>
        <w:ind w:left="-182" w:right="714" w:hanging="158"/>
        <w:jc w:val="center"/>
        <w:rPr>
          <w:rFonts w:ascii="Times New Roman" w:eastAsia="Times New Roman" w:hAnsi="Times New Roman" w:cs="Times New Roman"/>
        </w:rPr>
      </w:pPr>
      <w:r>
        <w:rPr>
          <w:rFonts w:ascii="Times New Roman" w:eastAsia="Times New Roman" w:hAnsi="Times New Roman" w:cs="Times New Roman"/>
        </w:rPr>
        <w:t xml:space="preserve">Ramanjaneyulu Saladi, </w:t>
      </w:r>
      <w:proofErr w:type="spellStart"/>
      <w:r>
        <w:rPr>
          <w:rFonts w:ascii="Times New Roman" w:eastAsia="Times New Roman" w:hAnsi="Times New Roman" w:cs="Times New Roman"/>
        </w:rPr>
        <w:t>Jethin</w:t>
      </w:r>
      <w:proofErr w:type="spellEnd"/>
      <w:r>
        <w:rPr>
          <w:rFonts w:ascii="Times New Roman" w:eastAsia="Times New Roman" w:hAnsi="Times New Roman" w:cs="Times New Roman"/>
        </w:rPr>
        <w:t xml:space="preserve"> Sai Chilukuri, Sangam Sai Prakash Reddy, Rajakala Jaidi</w:t>
      </w:r>
    </w:p>
    <w:p w14:paraId="06708CA6" w14:textId="77777777" w:rsidR="00C83C01" w:rsidRDefault="00C83C01">
      <w:pPr>
        <w:spacing w:line="259" w:lineRule="auto"/>
        <w:ind w:left="-239" w:right="340" w:hanging="158"/>
        <w:jc w:val="both"/>
        <w:rPr>
          <w:rFonts w:ascii="Times New Roman" w:eastAsia="Times New Roman" w:hAnsi="Times New Roman" w:cs="Times New Roman"/>
          <w:sz w:val="20"/>
          <w:szCs w:val="20"/>
        </w:rPr>
      </w:pPr>
    </w:p>
    <w:p w14:paraId="06708CA7" w14:textId="77777777" w:rsidR="00C83C01" w:rsidRDefault="00C83C01">
      <w:pPr>
        <w:spacing w:line="259" w:lineRule="auto"/>
        <w:ind w:right="714"/>
        <w:jc w:val="both"/>
        <w:rPr>
          <w:rFonts w:ascii="Times New Roman" w:eastAsia="Times New Roman" w:hAnsi="Times New Roman" w:cs="Times New Roman"/>
          <w:sz w:val="20"/>
          <w:szCs w:val="20"/>
        </w:rPr>
        <w:sectPr w:rsidR="00C83C01" w:rsidSect="0030576F">
          <w:headerReference w:type="even" r:id="rId7"/>
          <w:headerReference w:type="default" r:id="rId8"/>
          <w:footerReference w:type="even" r:id="rId9"/>
          <w:footerReference w:type="default" r:id="rId10"/>
          <w:headerReference w:type="first" r:id="rId11"/>
          <w:footerReference w:type="first" r:id="rId12"/>
          <w:pgSz w:w="12240" w:h="15840"/>
          <w:pgMar w:top="1440" w:right="1440" w:bottom="1440" w:left="1440" w:header="720" w:footer="720" w:gutter="0"/>
          <w:pgNumType w:start="1"/>
          <w:cols w:space="720"/>
          <w:titlePg/>
          <w:docGrid w:linePitch="299"/>
        </w:sectPr>
      </w:pPr>
    </w:p>
    <w:p w14:paraId="06708CA8" w14:textId="77777777" w:rsidR="00C83C01" w:rsidRDefault="00B144F9">
      <w:pPr>
        <w:spacing w:after="9" w:line="249" w:lineRule="auto"/>
        <w:ind w:right="97" w:firstLine="202"/>
        <w:jc w:val="both"/>
        <w:rPr>
          <w:rFonts w:ascii="Times New Roman" w:eastAsia="Times New Roman" w:hAnsi="Times New Roman" w:cs="Times New Roman"/>
          <w:b/>
          <w:i/>
          <w:color w:val="0D0D0D"/>
        </w:rPr>
      </w:pPr>
      <w:r>
        <w:rPr>
          <w:rFonts w:ascii="Times New Roman" w:eastAsia="Times New Roman" w:hAnsi="Times New Roman" w:cs="Times New Roman"/>
          <w:b/>
          <w:i/>
        </w:rPr>
        <w:t>Abstract</w:t>
      </w:r>
      <w:r>
        <w:rPr>
          <w:rFonts w:ascii="Times New Roman" w:eastAsia="Times New Roman" w:hAnsi="Times New Roman" w:cs="Times New Roman"/>
          <w:b/>
          <w:i/>
          <w:sz w:val="18"/>
          <w:szCs w:val="18"/>
        </w:rPr>
        <w:t>—</w:t>
      </w:r>
      <w:r>
        <w:rPr>
          <w:rFonts w:ascii="Times New Roman" w:eastAsia="Times New Roman" w:hAnsi="Times New Roman" w:cs="Times New Roman"/>
          <w:b/>
          <w:i/>
          <w:color w:val="0D0D0D"/>
        </w:rPr>
        <w:t>Object detection is a crucial task in computer vision, enabling machines to identify and localize objects within images or video frames. However, traditional object detection systems often struggle when confronted with changing environments where lighting conditions, backgrounds, or object appearances vary significantly. In recent years, there has been a growing interest in developing adaptive neural architectures capable of addressing these challenges. This paper presents an overview of state-of-the-art techniques and methodologies in adaptive neural architectures for object detection in changing environments.</w:t>
      </w:r>
    </w:p>
    <w:p w14:paraId="06708CA9" w14:textId="77777777" w:rsidR="00C83C01" w:rsidRDefault="00B144F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9" w:lineRule="auto"/>
        <w:jc w:val="both"/>
        <w:rPr>
          <w:rFonts w:ascii="Times New Roman" w:eastAsia="Times New Roman" w:hAnsi="Times New Roman" w:cs="Times New Roman"/>
          <w:b/>
          <w:i/>
          <w:color w:val="0D0D0D"/>
        </w:rPr>
      </w:pPr>
      <w:r>
        <w:rPr>
          <w:rFonts w:ascii="Times New Roman" w:eastAsia="Times New Roman" w:hAnsi="Times New Roman" w:cs="Times New Roman"/>
          <w:b/>
          <w:i/>
          <w:color w:val="0D0D0D"/>
        </w:rPr>
        <w:t>Firstly, we discuss the importance of adaptability in object detection systems. Traditional models are trained on static datasets, leading to poor performance when deployed in dynamic environments. Adaptive architectures aim to overcome this limitation by dynamically adjusting their parameters or structures based on the input data, allowing them to generalize better to novel environments. We review various strategies for incorporating adaptability into neural architectures, including dynamic network resizing, feature recalibration, and attention mechanisms.</w:t>
      </w:r>
    </w:p>
    <w:p w14:paraId="06708CAA" w14:textId="77777777" w:rsidR="00C83C01" w:rsidRDefault="00B144F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9" w:lineRule="auto"/>
        <w:jc w:val="both"/>
        <w:rPr>
          <w:rFonts w:ascii="Times New Roman" w:eastAsia="Times New Roman" w:hAnsi="Times New Roman" w:cs="Times New Roman"/>
          <w:b/>
          <w:i/>
          <w:color w:val="0D0D0D"/>
        </w:rPr>
      </w:pPr>
      <w:r>
        <w:rPr>
          <w:rFonts w:ascii="Times New Roman" w:eastAsia="Times New Roman" w:hAnsi="Times New Roman" w:cs="Times New Roman"/>
          <w:b/>
          <w:i/>
          <w:color w:val="0D0D0D"/>
        </w:rPr>
        <w:t>Next, we delve into the specific challenges posed by changing environments and how adaptive neural architectures address them. One major challenge is domain shift, where the statistical properties of the training and deployment environments differ. Adaptive architectures leverage techniques such as domain adaptation and transfer learning to mitigate domain shift effects, enabling robust object detection across diverse environments. Additionally, we explore methods for handling variations in object appearance, scale, and pose through adaptive feature learning and spatial transformation modules.</w:t>
      </w:r>
    </w:p>
    <w:p w14:paraId="06708CAB" w14:textId="77777777" w:rsidR="00C83C01" w:rsidRDefault="00B144F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9" w:lineRule="auto"/>
        <w:jc w:val="both"/>
        <w:rPr>
          <w:rFonts w:ascii="Times New Roman" w:eastAsia="Times New Roman" w:hAnsi="Times New Roman" w:cs="Times New Roman"/>
          <w:b/>
          <w:i/>
          <w:color w:val="0D0D0D"/>
        </w:rPr>
      </w:pPr>
      <w:r>
        <w:rPr>
          <w:rFonts w:ascii="Times New Roman" w:eastAsia="Times New Roman" w:hAnsi="Times New Roman" w:cs="Times New Roman"/>
          <w:b/>
          <w:i/>
          <w:color w:val="0D0D0D"/>
        </w:rPr>
        <w:t xml:space="preserve">Furthermore, we examine the role of continual learning in adaptive object detection systems. Traditional models often suffer from catastrophic forgetting when presented with new data, hindering their ability to adapt </w:t>
      </w:r>
      <w:r>
        <w:rPr>
          <w:rFonts w:ascii="Times New Roman" w:eastAsia="Times New Roman" w:hAnsi="Times New Roman" w:cs="Times New Roman"/>
          <w:b/>
          <w:i/>
          <w:color w:val="0D0D0D"/>
        </w:rPr>
        <w:t>over time. Continual learning techniques enable neural networks to incrementally update their knowledge while preserving previously learned information, facilitating continuous adaptation to changing environments. We discuss approaches such as online distillation, replay mechanisms, and memory-augmented networks for achieving continual learning in object detection tasks.</w:t>
      </w:r>
    </w:p>
    <w:p w14:paraId="06708CAC" w14:textId="77777777" w:rsidR="00C83C01" w:rsidRDefault="00B144F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9" w:lineRule="auto"/>
        <w:jc w:val="both"/>
        <w:rPr>
          <w:rFonts w:ascii="Times New Roman" w:eastAsia="Times New Roman" w:hAnsi="Times New Roman" w:cs="Times New Roman"/>
          <w:b/>
          <w:i/>
          <w:color w:val="0D0D0D"/>
        </w:rPr>
      </w:pPr>
      <w:r>
        <w:rPr>
          <w:rFonts w:ascii="Times New Roman" w:eastAsia="Times New Roman" w:hAnsi="Times New Roman" w:cs="Times New Roman"/>
          <w:b/>
          <w:i/>
          <w:color w:val="0D0D0D"/>
        </w:rPr>
        <w:t>Moreover, we highlight the importance of real-time adaptation in dynamic environments where conditions can change rapidly. Adaptive neural architectures are designed to efficiently update their parameters or adapt their decision-making processes on-the-fly, allowing them to maintain optimal performance in evolving scenarios. We review recent advancements in online learning algorithms and lightweight architectures suitable for deployment on resource-constrained devices.</w:t>
      </w:r>
    </w:p>
    <w:p w14:paraId="06708CAD" w14:textId="77777777" w:rsidR="00C83C01" w:rsidRDefault="00B144F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9" w:lineRule="auto"/>
        <w:jc w:val="both"/>
        <w:rPr>
          <w:rFonts w:ascii="Times New Roman" w:eastAsia="Times New Roman" w:hAnsi="Times New Roman" w:cs="Times New Roman"/>
          <w:b/>
          <w:i/>
          <w:color w:val="0D0D0D"/>
        </w:rPr>
      </w:pPr>
      <w:r>
        <w:rPr>
          <w:rFonts w:ascii="Times New Roman" w:eastAsia="Times New Roman" w:hAnsi="Times New Roman" w:cs="Times New Roman"/>
          <w:b/>
          <w:i/>
          <w:color w:val="0D0D0D"/>
        </w:rPr>
        <w:t>Finally, we present experimental results and case studies demonstrating the effectiveness of adaptive neural architectures in real-world scenarios. We showcase improvements in object detection accuracy, robustness to environmental changes, and scalability across diverse datasets and application domains. Overall, this paper provides insights into the design principles, challenges, and advancements in adaptive neural architectures for object detection in changing environments, paving the way for more intelligent and adaptable computer vision systems.</w:t>
      </w:r>
    </w:p>
    <w:p w14:paraId="06708CAE" w14:textId="77777777" w:rsidR="00C83C01" w:rsidRDefault="00C83C01">
      <w:pPr>
        <w:spacing w:after="9" w:line="249" w:lineRule="auto"/>
        <w:ind w:right="97" w:firstLine="202"/>
        <w:jc w:val="both"/>
        <w:rPr>
          <w:rFonts w:ascii="Times New Roman" w:eastAsia="Times New Roman" w:hAnsi="Times New Roman" w:cs="Times New Roman"/>
          <w:b/>
          <w:i/>
          <w:color w:val="0D0D0D"/>
          <w:sz w:val="20"/>
          <w:szCs w:val="20"/>
        </w:rPr>
      </w:pPr>
    </w:p>
    <w:p w14:paraId="06708CAF" w14:textId="77777777" w:rsidR="00C83C01" w:rsidRDefault="00C83C01">
      <w:pPr>
        <w:spacing w:after="9" w:line="249" w:lineRule="auto"/>
        <w:ind w:left="270" w:right="97" w:firstLine="194"/>
        <w:jc w:val="both"/>
        <w:rPr>
          <w:rFonts w:ascii="Times New Roman" w:eastAsia="Times New Roman" w:hAnsi="Times New Roman" w:cs="Times New Roman"/>
          <w:b/>
          <w:sz w:val="18"/>
          <w:szCs w:val="18"/>
        </w:rPr>
      </w:pPr>
    </w:p>
    <w:p w14:paraId="06708CB0" w14:textId="77777777" w:rsidR="00C83C01" w:rsidRDefault="00B144F9">
      <w:pPr>
        <w:spacing w:after="9" w:line="249" w:lineRule="auto"/>
        <w:ind w:right="97" w:hanging="10"/>
        <w:jc w:val="both"/>
        <w:rPr>
          <w:rFonts w:ascii="Times New Roman" w:eastAsia="Times New Roman" w:hAnsi="Times New Roman" w:cs="Times New Roman"/>
          <w:sz w:val="20"/>
          <w:szCs w:val="20"/>
        </w:rPr>
      </w:pPr>
      <w:r>
        <w:rPr>
          <w:rFonts w:ascii="Times New Roman" w:eastAsia="Times New Roman" w:hAnsi="Times New Roman" w:cs="Times New Roman"/>
          <w:b/>
          <w:i/>
          <w:sz w:val="20"/>
          <w:szCs w:val="20"/>
        </w:rPr>
        <w:t xml:space="preserve">Keywords- </w:t>
      </w:r>
      <w:r>
        <w:rPr>
          <w:rFonts w:ascii="Times New Roman" w:eastAsia="Times New Roman" w:hAnsi="Times New Roman" w:cs="Times New Roman"/>
          <w:b/>
          <w:i/>
          <w:color w:val="0D0D0D"/>
        </w:rPr>
        <w:t xml:space="preserve">Object detection, Adaptive neural architectures, Changing environments, Neural network models, Performance analysis, Accuracy evaluation, </w:t>
      </w:r>
      <w:r>
        <w:rPr>
          <w:rFonts w:ascii="Times New Roman" w:eastAsia="Times New Roman" w:hAnsi="Times New Roman" w:cs="Times New Roman"/>
          <w:b/>
          <w:i/>
        </w:rPr>
        <w:t>Convolutional Neural Networks,  Image Processing</w:t>
      </w:r>
    </w:p>
    <w:p w14:paraId="06708CB1" w14:textId="77777777" w:rsidR="00C83C01" w:rsidRDefault="00B144F9">
      <w:pPr>
        <w:pStyle w:val="Heading1"/>
        <w:spacing w:before="0" w:after="66" w:line="251" w:lineRule="auto"/>
        <w:ind w:right="111" w:firstLine="27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I. INTRODUCTION</w:t>
      </w:r>
    </w:p>
    <w:p w14:paraId="06708CB2" w14:textId="77777777" w:rsidR="00C83C01" w:rsidRDefault="00B144F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jc w:val="both"/>
        <w:rPr>
          <w:rFonts w:ascii="Times New Roman" w:eastAsia="Times New Roman" w:hAnsi="Times New Roman" w:cs="Times New Roman"/>
          <w:color w:val="0D0D0D"/>
        </w:rPr>
      </w:pPr>
      <w:r>
        <w:rPr>
          <w:rFonts w:ascii="Times New Roman" w:eastAsia="Times New Roman" w:hAnsi="Times New Roman" w:cs="Times New Roman"/>
          <w:color w:val="0D0D0D"/>
        </w:rPr>
        <w:t xml:space="preserve">Object detection is a fundamental task in computer vision with widespread applications in various fields such as autonomous driving, surveillance, and augmented reality. Traditional object detection systems rely on pre-defined </w:t>
      </w:r>
      <w:r>
        <w:rPr>
          <w:rFonts w:ascii="Times New Roman" w:eastAsia="Times New Roman" w:hAnsi="Times New Roman" w:cs="Times New Roman"/>
          <w:color w:val="0D0D0D"/>
        </w:rPr>
        <w:lastRenderedPageBreak/>
        <w:t>architectures trained on static datasets, leading to limited adaptability and robustness in dynamic environments where conditions can change unpredictably. However, real-world scenarios often involve challenges such as variations in lighting, background clutter, object occlusion, and domain shifts, which can severely degrade the performance of conventional object detectors.</w:t>
      </w:r>
    </w:p>
    <w:p w14:paraId="06708CB3" w14:textId="77777777" w:rsidR="00C83C01" w:rsidRDefault="00B144F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jc w:val="both"/>
        <w:rPr>
          <w:rFonts w:ascii="Times New Roman" w:eastAsia="Times New Roman" w:hAnsi="Times New Roman" w:cs="Times New Roman"/>
          <w:color w:val="0D0D0D"/>
        </w:rPr>
      </w:pPr>
      <w:r>
        <w:rPr>
          <w:rFonts w:ascii="Times New Roman" w:eastAsia="Times New Roman" w:hAnsi="Times New Roman" w:cs="Times New Roman"/>
          <w:color w:val="0D0D0D"/>
        </w:rPr>
        <w:t>To address these challenges, there has been a growing interest in developing adaptive neural architectures capable of dynamically adjusting their parameters or structures to accommodate changes in the environment. These adaptive architectures aim to enhance the robustness, flexibility, and generalization capabilities of object detection systems, enabling them to maintain high performance across diverse and evolving scenarios.</w:t>
      </w:r>
    </w:p>
    <w:p w14:paraId="06708CB4" w14:textId="77777777" w:rsidR="00C83C01" w:rsidRDefault="00B144F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jc w:val="both"/>
        <w:rPr>
          <w:rFonts w:ascii="Times New Roman" w:eastAsia="Times New Roman" w:hAnsi="Times New Roman" w:cs="Times New Roman"/>
          <w:color w:val="0D0D0D"/>
        </w:rPr>
      </w:pPr>
      <w:r>
        <w:rPr>
          <w:rFonts w:ascii="Times New Roman" w:eastAsia="Times New Roman" w:hAnsi="Times New Roman" w:cs="Times New Roman"/>
          <w:color w:val="0D0D0D"/>
        </w:rPr>
        <w:t>In this research paper, we explore the landscape of adaptive neural architectures for object detection in changing environments. We begin by providing an overview of the traditional object detection pipeline and the limitations it faces in dynamic settings. We then delve into the key challenges posed by changing environments, including domain shift, object appearance variations, and real-time adaptation requirements.</w:t>
      </w:r>
    </w:p>
    <w:p w14:paraId="06708CB5" w14:textId="77777777" w:rsidR="00C83C01" w:rsidRDefault="00B144F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jc w:val="both"/>
        <w:rPr>
          <w:rFonts w:ascii="Times New Roman" w:eastAsia="Times New Roman" w:hAnsi="Times New Roman" w:cs="Times New Roman"/>
          <w:color w:val="0D0D0D"/>
        </w:rPr>
      </w:pPr>
      <w:r>
        <w:rPr>
          <w:rFonts w:ascii="Times New Roman" w:eastAsia="Times New Roman" w:hAnsi="Times New Roman" w:cs="Times New Roman"/>
          <w:color w:val="0D0D0D"/>
        </w:rPr>
        <w:t>Next, we review state-of-the-art techniques and methodologies employed in adaptive neural architectures for object detection. This includes dynamic network resizing techniques that adjust the architecture's complexity based on input data characteristics, feature recalibration mechanisms that adaptively reweight feature representations to focus on relevant information, and attention mechanisms that selectively attend to salient regions in the input.</w:t>
      </w:r>
    </w:p>
    <w:p w14:paraId="06708CB6" w14:textId="77777777" w:rsidR="00C83C01" w:rsidRDefault="00B144F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jc w:val="both"/>
        <w:rPr>
          <w:rFonts w:ascii="Times New Roman" w:eastAsia="Times New Roman" w:hAnsi="Times New Roman" w:cs="Times New Roman"/>
          <w:color w:val="0D0D0D"/>
        </w:rPr>
      </w:pPr>
      <w:r>
        <w:rPr>
          <w:rFonts w:ascii="Times New Roman" w:eastAsia="Times New Roman" w:hAnsi="Times New Roman" w:cs="Times New Roman"/>
          <w:color w:val="0D0D0D"/>
        </w:rPr>
        <w:t>Furthermore, we discuss strategies for addressing domain shift effects through domain adaptation and transfer learning approaches. We explore how continual learning techniques enable object detection systems to incrementally update their knowledge while preserving past experiences, thus facilitating adaptation to evolving environments without catastrophic forgetting.</w:t>
      </w:r>
    </w:p>
    <w:p w14:paraId="06708CB7" w14:textId="77777777" w:rsidR="00C83C01" w:rsidRDefault="00B144F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jc w:val="both"/>
        <w:rPr>
          <w:rFonts w:ascii="Times New Roman" w:eastAsia="Times New Roman" w:hAnsi="Times New Roman" w:cs="Times New Roman"/>
        </w:rPr>
      </w:pPr>
      <w:r>
        <w:rPr>
          <w:rFonts w:ascii="Times New Roman" w:eastAsia="Times New Roman" w:hAnsi="Times New Roman" w:cs="Times New Roman"/>
          <w:color w:val="0D0D0D"/>
        </w:rPr>
        <w:t>Moreover, we examine the importance of real-time adaptation in dynamic scenarios and present recent advancements in online learning algorithms and lightweight architectures suitable for deployment on resource-constrained devices. Additionally, we discuss the implications of adaptive object detection systems in practical applications such as autonomous driving, surveillance, and human-computer interaction.</w:t>
      </w:r>
    </w:p>
    <w:p w14:paraId="06708CB8" w14:textId="77777777" w:rsidR="00C83C01" w:rsidRDefault="00B144F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jc w:val="both"/>
        <w:rPr>
          <w:rFonts w:ascii="Times New Roman" w:eastAsia="Times New Roman" w:hAnsi="Times New Roman" w:cs="Times New Roman"/>
          <w:color w:val="0D0D0D"/>
        </w:rPr>
      </w:pPr>
      <w:r>
        <w:rPr>
          <w:rFonts w:ascii="Times New Roman" w:eastAsia="Times New Roman" w:hAnsi="Times New Roman" w:cs="Times New Roman"/>
          <w:color w:val="0D0D0D"/>
        </w:rPr>
        <w:t>Furthermore, the proliferation of data-driven approaches in recent years has led to significant advancements in object detection performance, primarily driven by deep learning techniques. Convolutional Neural Networks (CNNs) have emerged as the backbone of modern object detection systems, enabling the extraction of hierarchical features from input images and subsequently predicting the presence and location of objects within them. However, the effectiveness of these networks often relies on the assumption of data distributions remaining consistent between training and deployment environments.</w:t>
      </w:r>
    </w:p>
    <w:p w14:paraId="06708CB9" w14:textId="77777777" w:rsidR="00C83C01" w:rsidRDefault="00B144F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jc w:val="both"/>
        <w:rPr>
          <w:rFonts w:ascii="Times New Roman" w:eastAsia="Times New Roman" w:hAnsi="Times New Roman" w:cs="Times New Roman"/>
          <w:color w:val="0D0D0D"/>
        </w:rPr>
      </w:pPr>
      <w:r>
        <w:rPr>
          <w:rFonts w:ascii="Times New Roman" w:eastAsia="Times New Roman" w:hAnsi="Times New Roman" w:cs="Times New Roman"/>
          <w:color w:val="0D0D0D"/>
        </w:rPr>
        <w:t>In practice, this assumption is frequently violated due to various factors such as changes in illumination, weather conditions, camera viewpoints, and object occlusions. Consequently, object detection models trained on static datasets tend to exhibit poor generalization when deployed in real-world environments with different characteristics. These limitations necessitate the development of adaptive approaches capable of dynamically adjusting to variations in the environment, thereby improving robustness and performance.</w:t>
      </w:r>
    </w:p>
    <w:p w14:paraId="06708CBA" w14:textId="77777777" w:rsidR="00C83C01" w:rsidRDefault="00B144F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jc w:val="both"/>
        <w:rPr>
          <w:rFonts w:ascii="Times New Roman" w:eastAsia="Times New Roman" w:hAnsi="Times New Roman" w:cs="Times New Roman"/>
          <w:color w:val="0D0D0D"/>
        </w:rPr>
      </w:pPr>
      <w:r>
        <w:rPr>
          <w:rFonts w:ascii="Times New Roman" w:eastAsia="Times New Roman" w:hAnsi="Times New Roman" w:cs="Times New Roman"/>
          <w:color w:val="0D0D0D"/>
        </w:rPr>
        <w:t>The concept of adaptability in neural architectures has garnered increasing attention within the computer vision community, leading to the exploration of various strategies and techniques aimed at enhancing the flexibility and resilience of object detection systems. By integrating adaptive mechanisms into the architecture, these systems can effectively learn to recognize and localize objects under diverse conditions, thus broadening their applicability and usability in practical scenarios.</w:t>
      </w:r>
    </w:p>
    <w:p w14:paraId="06708CBB" w14:textId="77777777" w:rsidR="00C83C01" w:rsidRDefault="00B144F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jc w:val="both"/>
        <w:rPr>
          <w:rFonts w:ascii="Times New Roman" w:eastAsia="Times New Roman" w:hAnsi="Times New Roman" w:cs="Times New Roman"/>
          <w:color w:val="0D0D0D"/>
        </w:rPr>
      </w:pPr>
      <w:r>
        <w:rPr>
          <w:rFonts w:ascii="Times New Roman" w:eastAsia="Times New Roman" w:hAnsi="Times New Roman" w:cs="Times New Roman"/>
          <w:color w:val="0D0D0D"/>
        </w:rPr>
        <w:t>In this paper, we provide a comprehensive survey of the latest advancements in adaptive neural architectures for object detection in changing environments. We discuss the foundational principles underlying adaptability in neural networks, including dynamic parameter adjustment, feature recalibration, and attention mechanisms. Additionally, we examine the challenges posed by changing environments, such as domain shift, object appearance variations, and the need for real-time adaptation.</w:t>
      </w:r>
    </w:p>
    <w:p w14:paraId="06708CBC" w14:textId="77777777" w:rsidR="00C83C01" w:rsidRDefault="00B144F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jc w:val="both"/>
        <w:rPr>
          <w:rFonts w:ascii="Times New Roman" w:eastAsia="Times New Roman" w:hAnsi="Times New Roman" w:cs="Times New Roman"/>
          <w:color w:val="0D0D0D"/>
        </w:rPr>
      </w:pPr>
      <w:r>
        <w:rPr>
          <w:rFonts w:ascii="Times New Roman" w:eastAsia="Times New Roman" w:hAnsi="Times New Roman" w:cs="Times New Roman"/>
          <w:color w:val="0D0D0D"/>
        </w:rPr>
        <w:t xml:space="preserve">Through an extensive review of the literature, we analyze the effectiveness of different adaptive techniques and methodologies in addressing these challenges. We investigate the role of domain adaptation algorithms in mitigating domain shift effects, enabling models to generalize across diverse environments by aligning feature distributions between the source and target domains. Moreover, we explore the concept of continual learning and its application in enabling object detection </w:t>
      </w:r>
      <w:r>
        <w:rPr>
          <w:rFonts w:ascii="Times New Roman" w:eastAsia="Times New Roman" w:hAnsi="Times New Roman" w:cs="Times New Roman"/>
          <w:color w:val="0D0D0D"/>
        </w:rPr>
        <w:lastRenderedPageBreak/>
        <w:t>systems to incrementally update their knowledge without forgetting previous experiences.</w:t>
      </w:r>
    </w:p>
    <w:p w14:paraId="06708CBD" w14:textId="77777777" w:rsidR="00C83C01" w:rsidRDefault="00B144F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jc w:val="both"/>
        <w:rPr>
          <w:rFonts w:ascii="Times New Roman" w:eastAsia="Times New Roman" w:hAnsi="Times New Roman" w:cs="Times New Roman"/>
          <w:color w:val="0D0D0D"/>
        </w:rPr>
      </w:pPr>
      <w:r>
        <w:rPr>
          <w:rFonts w:ascii="Times New Roman" w:eastAsia="Times New Roman" w:hAnsi="Times New Roman" w:cs="Times New Roman"/>
          <w:color w:val="0D0D0D"/>
        </w:rPr>
        <w:t>Furthermore, we highlight the importance of real-time adaptation in dynamic environments, where rapid changes necessitate quick adjustments in model behavior. We discuss the development of lightweight architectures and online learning algorithms that enable efficient adaptation to evolving conditions without compromising performance.</w:t>
      </w:r>
    </w:p>
    <w:p w14:paraId="06708CBE" w14:textId="77777777" w:rsidR="00C83C01" w:rsidRDefault="00B144F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0" w:lineRule="auto"/>
        <w:jc w:val="both"/>
        <w:rPr>
          <w:rFonts w:ascii="Times New Roman" w:eastAsia="Times New Roman" w:hAnsi="Times New Roman" w:cs="Times New Roman"/>
          <w:color w:val="0D0D0D"/>
        </w:rPr>
      </w:pPr>
      <w:r>
        <w:rPr>
          <w:rFonts w:ascii="Times New Roman" w:eastAsia="Times New Roman" w:hAnsi="Times New Roman" w:cs="Times New Roman"/>
          <w:color w:val="0D0D0D"/>
        </w:rPr>
        <w:t>Through this comprehensive analysis, we aim to provide researchers and practitioners with valuable insights into the design, challenges, and advancements in adaptive neural architectures for object detection in changing environments. By understanding the underlying principles and methodologies, we can pave the way for the development of more robust, flexible, and adaptable object detection systems capable of meeting the demands of real-world applications.</w:t>
      </w:r>
    </w:p>
    <w:p w14:paraId="06708CBF" w14:textId="77777777" w:rsidR="00C83C01" w:rsidRDefault="00C83C01">
      <w:pPr>
        <w:spacing w:line="240" w:lineRule="auto"/>
        <w:ind w:left="270" w:right="117" w:firstLine="194"/>
        <w:jc w:val="both"/>
        <w:rPr>
          <w:rFonts w:ascii="Times New Roman" w:eastAsia="Times New Roman" w:hAnsi="Times New Roman" w:cs="Times New Roman"/>
          <w:color w:val="0D0D0D"/>
        </w:rPr>
      </w:pPr>
    </w:p>
    <w:p w14:paraId="06708CC0" w14:textId="77777777" w:rsidR="00C83C01" w:rsidRDefault="00B144F9">
      <w:pPr>
        <w:pStyle w:val="Heading1"/>
        <w:spacing w:before="0" w:after="66" w:line="240" w:lineRule="auto"/>
        <w:ind w:left="280" w:right="270" w:hanging="1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II. Motivation</w:t>
      </w:r>
    </w:p>
    <w:p w14:paraId="06708CC1" w14:textId="77777777" w:rsidR="00C83C01" w:rsidRDefault="00B144F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jc w:val="both"/>
        <w:rPr>
          <w:rFonts w:ascii="Times New Roman" w:eastAsia="Times New Roman" w:hAnsi="Times New Roman" w:cs="Times New Roman"/>
          <w:color w:val="0D0D0D"/>
        </w:rPr>
      </w:pPr>
      <w:r>
        <w:rPr>
          <w:rFonts w:ascii="Times New Roman" w:eastAsia="Times New Roman" w:hAnsi="Times New Roman" w:cs="Times New Roman"/>
          <w:color w:val="0D0D0D"/>
        </w:rPr>
        <w:t>The motivation behind exploring adaptive neural architectures for object detection in changing environments stems from the fundamental challenges encountered by traditional object detection systems in real-world scenarios. While significant progress has been made in recent years with the advent of deep learning and convolutional neural networks (CNNs), these systems often struggle to maintain high performance when deployed in dynamic environments where conditions can vary unpredictably. This limitation poses a significant barrier to the widespread adoption of object detection technology in critical applications such as autonomous driving, surveillance, and robotics.</w:t>
      </w:r>
    </w:p>
    <w:p w14:paraId="06708CC2" w14:textId="77777777" w:rsidR="00C83C01" w:rsidRDefault="00B144F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jc w:val="both"/>
        <w:rPr>
          <w:rFonts w:ascii="Times New Roman" w:eastAsia="Times New Roman" w:hAnsi="Times New Roman" w:cs="Times New Roman"/>
          <w:color w:val="0D0D0D"/>
        </w:rPr>
      </w:pPr>
      <w:r>
        <w:rPr>
          <w:rFonts w:ascii="Times New Roman" w:eastAsia="Times New Roman" w:hAnsi="Times New Roman" w:cs="Times New Roman"/>
          <w:color w:val="0D0D0D"/>
        </w:rPr>
        <w:t>One of the primary challenges facing conventional object detection systems is their reliance on static datasets for training. These datasets typically consist of carefully curated images captured under controlled conditions, leading to models that are optimized for specific environments but lack the adaptability to generalize effectively to novel or changing scenarios. In real-world applications, however, environmental conditions such as lighting, weather, and scene complexity can vary drastically, rendering traditional models ineffective in capturing the full spectrum of visual variability.</w:t>
      </w:r>
    </w:p>
    <w:p w14:paraId="06708CC3" w14:textId="77777777" w:rsidR="00C83C01" w:rsidRDefault="00B144F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jc w:val="both"/>
        <w:rPr>
          <w:rFonts w:ascii="Times New Roman" w:eastAsia="Times New Roman" w:hAnsi="Times New Roman" w:cs="Times New Roman"/>
          <w:color w:val="0D0D0D"/>
        </w:rPr>
      </w:pPr>
      <w:r>
        <w:rPr>
          <w:rFonts w:ascii="Times New Roman" w:eastAsia="Times New Roman" w:hAnsi="Times New Roman" w:cs="Times New Roman"/>
          <w:color w:val="0D0D0D"/>
        </w:rPr>
        <w:t xml:space="preserve">Furthermore, the concept of domain shift exacerbates the challenges of deploying object detection systems in changing environments. Domain shift refers to the discrepancy between the distribution of data in the </w:t>
      </w:r>
      <w:r>
        <w:rPr>
          <w:rFonts w:ascii="Times New Roman" w:eastAsia="Times New Roman" w:hAnsi="Times New Roman" w:cs="Times New Roman"/>
          <w:color w:val="0D0D0D"/>
        </w:rPr>
        <w:t>training domain and the distribution encountered during deployment. This misalignment can lead to a degradation in performance as the model struggles to generalize from the training data to unseen environments. Addressing domain shift is critical for ensuring the robustness and reliability of object detection systems across diverse real-world conditions.</w:t>
      </w:r>
    </w:p>
    <w:p w14:paraId="06708CC4" w14:textId="77777777" w:rsidR="00C83C01" w:rsidRDefault="00B144F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jc w:val="both"/>
        <w:rPr>
          <w:rFonts w:ascii="Times New Roman" w:eastAsia="Times New Roman" w:hAnsi="Times New Roman" w:cs="Times New Roman"/>
          <w:color w:val="0D0D0D"/>
        </w:rPr>
      </w:pPr>
      <w:r>
        <w:rPr>
          <w:rFonts w:ascii="Times New Roman" w:eastAsia="Times New Roman" w:hAnsi="Times New Roman" w:cs="Times New Roman"/>
          <w:color w:val="0D0D0D"/>
        </w:rPr>
        <w:t>Moreover, the demand for real-time adaptation adds another layer of complexity to the problem. In dynamic environments such as urban streets or crowded public spaces, conditions can change rapidly, requiring object detection systems to adapt their behavior quickly and efficiently. Traditional approaches, which rely on offline training and fixed architectures, are ill-equipped to handle such dynamic scenarios, highlighting the need for adaptive solutions capable of on-the-fly adjustments.</w:t>
      </w:r>
    </w:p>
    <w:p w14:paraId="06708CC5" w14:textId="77777777" w:rsidR="00C83C01" w:rsidRDefault="00B144F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0" w:lineRule="auto"/>
        <w:jc w:val="both"/>
        <w:rPr>
          <w:rFonts w:ascii="Times New Roman" w:eastAsia="Times New Roman" w:hAnsi="Times New Roman" w:cs="Times New Roman"/>
          <w:color w:val="0D0D0D"/>
        </w:rPr>
      </w:pPr>
      <w:r>
        <w:rPr>
          <w:rFonts w:ascii="Times New Roman" w:eastAsia="Times New Roman" w:hAnsi="Times New Roman" w:cs="Times New Roman"/>
          <w:color w:val="0D0D0D"/>
        </w:rPr>
        <w:t>By developing adaptive neural architectures for object detection, researchers aim to overcome these challenges and unlock the full potential of computer vision technology in real-world applications. These adaptive systems have the potential to enhance the robustness, flexibility, and generalization capabilities of object detection models, enabling them to perform effectively across diverse and evolving environments. Ultimately, the development of adaptive object detection technology holds promise for revolutionizing industries such as transportation, security, and healthcare, where reliable and adaptable vision-based systems are essential for ensuring safety, efficiency, and innovation.</w:t>
      </w:r>
    </w:p>
    <w:p w14:paraId="06708CC6" w14:textId="77777777" w:rsidR="00C83C01" w:rsidRDefault="00C83C01">
      <w:pPr>
        <w:spacing w:after="120" w:line="240" w:lineRule="auto"/>
        <w:ind w:right="-8" w:firstLine="179"/>
        <w:jc w:val="both"/>
        <w:rPr>
          <w:rFonts w:ascii="Times New Roman" w:eastAsia="Times New Roman" w:hAnsi="Times New Roman" w:cs="Times New Roman"/>
        </w:rPr>
      </w:pPr>
    </w:p>
    <w:p w14:paraId="06708CC7" w14:textId="77777777" w:rsidR="00C83C01" w:rsidRDefault="00C83C01">
      <w:pPr>
        <w:spacing w:after="120" w:line="240" w:lineRule="auto"/>
        <w:ind w:right="-8" w:firstLine="179"/>
        <w:jc w:val="both"/>
        <w:rPr>
          <w:rFonts w:ascii="Times New Roman" w:eastAsia="Times New Roman" w:hAnsi="Times New Roman" w:cs="Times New Roman"/>
        </w:rPr>
      </w:pPr>
    </w:p>
    <w:p w14:paraId="06708CC8" w14:textId="77777777" w:rsidR="00C83C01" w:rsidRDefault="00C83C01">
      <w:pPr>
        <w:spacing w:after="120" w:line="240" w:lineRule="auto"/>
        <w:ind w:right="-8" w:firstLine="179"/>
        <w:jc w:val="both"/>
        <w:rPr>
          <w:rFonts w:ascii="Times New Roman" w:eastAsia="Times New Roman" w:hAnsi="Times New Roman" w:cs="Times New Roman"/>
        </w:rPr>
      </w:pPr>
    </w:p>
    <w:p w14:paraId="06708CC9" w14:textId="77777777" w:rsidR="00C83C01" w:rsidRDefault="00C83C01">
      <w:pPr>
        <w:spacing w:after="120" w:line="240" w:lineRule="auto"/>
        <w:ind w:right="-8" w:firstLine="179"/>
        <w:jc w:val="both"/>
        <w:rPr>
          <w:rFonts w:ascii="Times New Roman" w:eastAsia="Times New Roman" w:hAnsi="Times New Roman" w:cs="Times New Roman"/>
        </w:rPr>
      </w:pPr>
    </w:p>
    <w:p w14:paraId="06708CCA" w14:textId="77777777" w:rsidR="00C83C01" w:rsidRDefault="00B144F9">
      <w:pPr>
        <w:spacing w:after="73" w:line="360" w:lineRule="auto"/>
        <w:ind w:left="396" w:right="115" w:hanging="10"/>
        <w:jc w:val="center"/>
        <w:rPr>
          <w:rFonts w:ascii="Times New Roman" w:eastAsia="Times New Roman" w:hAnsi="Times New Roman" w:cs="Times New Roman"/>
          <w:i/>
        </w:rPr>
      </w:pPr>
      <w:r>
        <w:rPr>
          <w:rFonts w:ascii="Times New Roman" w:eastAsia="Times New Roman" w:hAnsi="Times New Roman" w:cs="Times New Roman"/>
        </w:rPr>
        <w:t>III. Main Contributions &amp; Objectives</w:t>
      </w:r>
    </w:p>
    <w:p w14:paraId="06708CCB" w14:textId="77777777" w:rsidR="00C83C01" w:rsidRDefault="00B144F9">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jc w:val="both"/>
        <w:rPr>
          <w:rFonts w:ascii="Times New Roman" w:eastAsia="Times New Roman" w:hAnsi="Times New Roman" w:cs="Times New Roman"/>
          <w:color w:val="0D0D0D"/>
        </w:rPr>
      </w:pPr>
      <w:r>
        <w:rPr>
          <w:rFonts w:ascii="Times New Roman" w:eastAsia="Times New Roman" w:hAnsi="Times New Roman" w:cs="Times New Roman"/>
          <w:b/>
          <w:color w:val="0D0D0D"/>
        </w:rPr>
        <w:t>Development of Adaptive Neural Architectures</w:t>
      </w:r>
      <w:r>
        <w:rPr>
          <w:rFonts w:ascii="Times New Roman" w:eastAsia="Times New Roman" w:hAnsi="Times New Roman" w:cs="Times New Roman"/>
          <w:color w:val="0D0D0D"/>
        </w:rPr>
        <w:t>: The project aims to design novel neural network architectures equipped with adaptive mechanisms to enhance object detection performance in changing environments.</w:t>
      </w:r>
    </w:p>
    <w:p w14:paraId="06708CCC" w14:textId="77777777" w:rsidR="00C83C01" w:rsidRDefault="00B144F9">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color w:val="0D0D0D"/>
        </w:rPr>
      </w:pPr>
      <w:r>
        <w:rPr>
          <w:rFonts w:ascii="Times New Roman" w:eastAsia="Times New Roman" w:hAnsi="Times New Roman" w:cs="Times New Roman"/>
          <w:b/>
          <w:color w:val="0D0D0D"/>
        </w:rPr>
        <w:t>Addressing Domain Shift:</w:t>
      </w:r>
      <w:r>
        <w:rPr>
          <w:rFonts w:ascii="Times New Roman" w:eastAsia="Times New Roman" w:hAnsi="Times New Roman" w:cs="Times New Roman"/>
          <w:color w:val="0D0D0D"/>
        </w:rPr>
        <w:t xml:space="preserve"> One of the primary objectives is to develop techniques for mitigating domain shift effects, enabling object detection models to generalize effectively across diverse datasets and deployment environments.</w:t>
      </w:r>
    </w:p>
    <w:p w14:paraId="06708CCD" w14:textId="77777777" w:rsidR="00C83C01" w:rsidRDefault="00B144F9">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color w:val="0D0D0D"/>
        </w:rPr>
      </w:pPr>
      <w:r>
        <w:rPr>
          <w:rFonts w:ascii="Times New Roman" w:eastAsia="Times New Roman" w:hAnsi="Times New Roman" w:cs="Times New Roman"/>
          <w:b/>
          <w:color w:val="0D0D0D"/>
        </w:rPr>
        <w:t>Continual Learning Framework:</w:t>
      </w:r>
      <w:r>
        <w:rPr>
          <w:rFonts w:ascii="Times New Roman" w:eastAsia="Times New Roman" w:hAnsi="Times New Roman" w:cs="Times New Roman"/>
          <w:color w:val="0D0D0D"/>
        </w:rPr>
        <w:t xml:space="preserve"> Implementing a continual learning framework to enable object detection systems to incrementally </w:t>
      </w:r>
      <w:r>
        <w:rPr>
          <w:rFonts w:ascii="Times New Roman" w:eastAsia="Times New Roman" w:hAnsi="Times New Roman" w:cs="Times New Roman"/>
          <w:color w:val="0D0D0D"/>
        </w:rPr>
        <w:lastRenderedPageBreak/>
        <w:t>update their knowledge while preserving past experiences, thus facilitating adaptation to evolving conditions without catastrophic forgetting.</w:t>
      </w:r>
    </w:p>
    <w:p w14:paraId="06708CCE" w14:textId="77777777" w:rsidR="00C83C01" w:rsidRDefault="00B144F9">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color w:val="0D0D0D"/>
        </w:rPr>
      </w:pPr>
      <w:r>
        <w:rPr>
          <w:rFonts w:ascii="Times New Roman" w:eastAsia="Times New Roman" w:hAnsi="Times New Roman" w:cs="Times New Roman"/>
          <w:b/>
          <w:color w:val="0D0D0D"/>
        </w:rPr>
        <w:t>Real-time Adaptation:</w:t>
      </w:r>
      <w:r>
        <w:rPr>
          <w:rFonts w:ascii="Times New Roman" w:eastAsia="Times New Roman" w:hAnsi="Times New Roman" w:cs="Times New Roman"/>
          <w:color w:val="0D0D0D"/>
        </w:rPr>
        <w:t xml:space="preserve"> Designing lightweight architectures and online learning algorithms to enable real-time adaptation of object detection models in dynamic environments, ensuring prompt and efficient responses to changing conditions.</w:t>
      </w:r>
    </w:p>
    <w:p w14:paraId="06708CCF" w14:textId="77777777" w:rsidR="00C83C01" w:rsidRDefault="00B144F9">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color w:val="0D0D0D"/>
        </w:rPr>
      </w:pPr>
      <w:r>
        <w:rPr>
          <w:rFonts w:ascii="Times New Roman" w:eastAsia="Times New Roman" w:hAnsi="Times New Roman" w:cs="Times New Roman"/>
          <w:b/>
          <w:color w:val="0D0D0D"/>
        </w:rPr>
        <w:t xml:space="preserve">Robustness to Environmental Variations: </w:t>
      </w:r>
      <w:r>
        <w:rPr>
          <w:rFonts w:ascii="Times New Roman" w:eastAsia="Times New Roman" w:hAnsi="Times New Roman" w:cs="Times New Roman"/>
          <w:color w:val="0D0D0D"/>
        </w:rPr>
        <w:t>Investigating methods for enhancing the robustness of object detection systems to variations in lighting, weather, background clutter, and object occlusions commonly encountered in real-world scenarios.</w:t>
      </w:r>
    </w:p>
    <w:p w14:paraId="06708CD0" w14:textId="77777777" w:rsidR="00C83C01" w:rsidRDefault="00B144F9">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color w:val="0D0D0D"/>
        </w:rPr>
      </w:pPr>
      <w:r>
        <w:rPr>
          <w:rFonts w:ascii="Times New Roman" w:eastAsia="Times New Roman" w:hAnsi="Times New Roman" w:cs="Times New Roman"/>
          <w:b/>
          <w:color w:val="0D0D0D"/>
        </w:rPr>
        <w:t xml:space="preserve">Experimental Validation: </w:t>
      </w:r>
      <w:r>
        <w:rPr>
          <w:rFonts w:ascii="Times New Roman" w:eastAsia="Times New Roman" w:hAnsi="Times New Roman" w:cs="Times New Roman"/>
          <w:color w:val="0D0D0D"/>
        </w:rPr>
        <w:t>Conducting extensive experiments and evaluations to validate the effectiveness and performance of the proposed adaptive neural architectures across diverse datasets and application domains.</w:t>
      </w:r>
    </w:p>
    <w:p w14:paraId="06708CD1" w14:textId="77777777" w:rsidR="00C83C01" w:rsidRDefault="00B144F9">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color w:val="0D0D0D"/>
        </w:rPr>
      </w:pPr>
      <w:r>
        <w:rPr>
          <w:rFonts w:ascii="Times New Roman" w:eastAsia="Times New Roman" w:hAnsi="Times New Roman" w:cs="Times New Roman"/>
          <w:b/>
          <w:color w:val="0D0D0D"/>
        </w:rPr>
        <w:t>Practical Applications:</w:t>
      </w:r>
      <w:r>
        <w:rPr>
          <w:rFonts w:ascii="Times New Roman" w:eastAsia="Times New Roman" w:hAnsi="Times New Roman" w:cs="Times New Roman"/>
          <w:color w:val="0D0D0D"/>
        </w:rPr>
        <w:t xml:space="preserve"> Demonstrating the practical applicability of adaptive object detection systems in real-world scenarios, such as autonomous driving, surveillance, and robotics, to showcase their potential impact and utility in critical applications.</w:t>
      </w:r>
    </w:p>
    <w:p w14:paraId="06708CD2" w14:textId="77777777" w:rsidR="00C83C01" w:rsidRDefault="00C83C01">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i/>
          <w:color w:val="0D0D0D"/>
          <w:sz w:val="20"/>
          <w:szCs w:val="20"/>
        </w:rPr>
      </w:pPr>
    </w:p>
    <w:p w14:paraId="06708CD3" w14:textId="77777777" w:rsidR="00C83C01" w:rsidRDefault="00C83C01">
      <w:pPr>
        <w:spacing w:after="33"/>
        <w:ind w:right="-8"/>
        <w:jc w:val="both"/>
        <w:rPr>
          <w:rFonts w:ascii="Times New Roman" w:eastAsia="Times New Roman" w:hAnsi="Times New Roman" w:cs="Times New Roman"/>
          <w:i/>
          <w:sz w:val="20"/>
          <w:szCs w:val="20"/>
        </w:rPr>
      </w:pPr>
    </w:p>
    <w:p w14:paraId="06708CD4" w14:textId="77777777" w:rsidR="00C83C01" w:rsidRDefault="00B144F9">
      <w:pPr>
        <w:pStyle w:val="Heading1"/>
        <w:spacing w:before="0" w:after="66" w:line="251" w:lineRule="auto"/>
        <w:ind w:left="280" w:right="272" w:hanging="10"/>
        <w:jc w:val="center"/>
        <w:rPr>
          <w:rFonts w:ascii="Times New Roman" w:eastAsia="Times New Roman" w:hAnsi="Times New Roman" w:cs="Times New Roman"/>
          <w:sz w:val="20"/>
          <w:szCs w:val="20"/>
        </w:rPr>
      </w:pPr>
      <w:bookmarkStart w:id="0" w:name="_r76hx7gafhpl" w:colFirst="0" w:colLast="0"/>
      <w:bookmarkEnd w:id="0"/>
      <w:r>
        <w:rPr>
          <w:rFonts w:ascii="Times New Roman" w:eastAsia="Times New Roman" w:hAnsi="Times New Roman" w:cs="Times New Roman"/>
          <w:sz w:val="20"/>
          <w:szCs w:val="20"/>
        </w:rPr>
        <w:t>IV. Related Work</w:t>
      </w:r>
    </w:p>
    <w:p w14:paraId="06708CD5" w14:textId="77777777" w:rsidR="00C83C01" w:rsidRDefault="00B144F9">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51" w:lineRule="auto"/>
        <w:ind w:left="0" w:firstLine="0"/>
        <w:jc w:val="both"/>
        <w:rPr>
          <w:rFonts w:ascii="Times New Roman" w:eastAsia="Times New Roman" w:hAnsi="Times New Roman" w:cs="Times New Roman"/>
        </w:rPr>
      </w:pPr>
      <w:proofErr w:type="spellStart"/>
      <w:r>
        <w:rPr>
          <w:rFonts w:ascii="Times New Roman" w:eastAsia="Times New Roman" w:hAnsi="Times New Roman" w:cs="Times New Roman"/>
          <w:color w:val="0D0D0D"/>
        </w:rPr>
        <w:t>EfficientDet</w:t>
      </w:r>
      <w:proofErr w:type="spellEnd"/>
      <w:r>
        <w:rPr>
          <w:rFonts w:ascii="Times New Roman" w:eastAsia="Times New Roman" w:hAnsi="Times New Roman" w:cs="Times New Roman"/>
          <w:color w:val="0D0D0D"/>
        </w:rPr>
        <w:t xml:space="preserve">: Scalable and Efficient Object Detection: Tan et al. (2019) introduced </w:t>
      </w:r>
      <w:proofErr w:type="spellStart"/>
      <w:r>
        <w:rPr>
          <w:rFonts w:ascii="Times New Roman" w:eastAsia="Times New Roman" w:hAnsi="Times New Roman" w:cs="Times New Roman"/>
          <w:color w:val="0D0D0D"/>
        </w:rPr>
        <w:t>EfficientDet</w:t>
      </w:r>
      <w:proofErr w:type="spellEnd"/>
      <w:r>
        <w:rPr>
          <w:rFonts w:ascii="Times New Roman" w:eastAsia="Times New Roman" w:hAnsi="Times New Roman" w:cs="Times New Roman"/>
          <w:color w:val="0D0D0D"/>
        </w:rPr>
        <w:t>, a family of scalable and efficient object detection models that achieve state-of-the-art performance with significantly fewer parameters. The authors proposed a compound scaling method to balance model depth, width, and resolution for improved efficiency across various resource constraints.[1]</w:t>
      </w:r>
    </w:p>
    <w:p w14:paraId="06708CD6" w14:textId="77777777" w:rsidR="00C83C01" w:rsidRDefault="00B144F9">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ind w:left="0" w:firstLine="0"/>
        <w:jc w:val="both"/>
        <w:rPr>
          <w:rFonts w:ascii="Times New Roman" w:eastAsia="Times New Roman" w:hAnsi="Times New Roman" w:cs="Times New Roman"/>
        </w:rPr>
      </w:pPr>
      <w:r>
        <w:rPr>
          <w:rFonts w:ascii="Times New Roman" w:eastAsia="Times New Roman" w:hAnsi="Times New Roman" w:cs="Times New Roman"/>
          <w:color w:val="0D0D0D"/>
        </w:rPr>
        <w:t>Dynamic Head: Unifying Object Detection Heads with Orthonormal Representations: Zhang et al. (2020) proposed Dynamic Head, a framework that unifies object detection heads using orthonormal representations. By incorporating dynamic routing mechanisms and leveraging orthonormal matrices, the model achieves superior performance and robustness across diverse datasets and object categories.[2]</w:t>
      </w:r>
    </w:p>
    <w:p w14:paraId="06708CD7" w14:textId="77777777" w:rsidR="00C83C01" w:rsidRDefault="00B144F9">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ind w:left="0" w:firstLine="0"/>
        <w:jc w:val="both"/>
        <w:rPr>
          <w:rFonts w:ascii="Times New Roman" w:eastAsia="Times New Roman" w:hAnsi="Times New Roman" w:cs="Times New Roman"/>
        </w:rPr>
      </w:pPr>
      <w:r>
        <w:rPr>
          <w:rFonts w:ascii="Times New Roman" w:eastAsia="Times New Roman" w:hAnsi="Times New Roman" w:cs="Times New Roman"/>
          <w:color w:val="0D0D0D"/>
        </w:rPr>
        <w:t xml:space="preserve">NAS-FPN: Learning Scalable Feature Pyramid Architecture for Object Detection: </w:t>
      </w:r>
      <w:proofErr w:type="spellStart"/>
      <w:r>
        <w:rPr>
          <w:rFonts w:ascii="Times New Roman" w:eastAsia="Times New Roman" w:hAnsi="Times New Roman" w:cs="Times New Roman"/>
          <w:color w:val="0D0D0D"/>
        </w:rPr>
        <w:t>Ghiasi</w:t>
      </w:r>
      <w:proofErr w:type="spellEnd"/>
      <w:r>
        <w:rPr>
          <w:rFonts w:ascii="Times New Roman" w:eastAsia="Times New Roman" w:hAnsi="Times New Roman" w:cs="Times New Roman"/>
          <w:color w:val="0D0D0D"/>
        </w:rPr>
        <w:t xml:space="preserve"> et al. (2019) </w:t>
      </w:r>
      <w:r>
        <w:rPr>
          <w:rFonts w:ascii="Times New Roman" w:eastAsia="Times New Roman" w:hAnsi="Times New Roman" w:cs="Times New Roman"/>
          <w:color w:val="0D0D0D"/>
        </w:rPr>
        <w:t>introduced NAS-FPN, a scalable feature pyramid architecture learned via neural architecture search (NAS). By automatically discovering optimal feature pyramid configurations, NAS-FPN adapts to different object scales and aspect ratios, leading to improved detection performance across a wide range of objects.[3]</w:t>
      </w:r>
    </w:p>
    <w:p w14:paraId="06708CD8" w14:textId="77777777" w:rsidR="00C83C01" w:rsidRDefault="00B144F9">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ind w:left="0" w:firstLine="0"/>
        <w:jc w:val="both"/>
        <w:rPr>
          <w:rFonts w:ascii="Times New Roman" w:eastAsia="Times New Roman" w:hAnsi="Times New Roman" w:cs="Times New Roman"/>
        </w:rPr>
      </w:pPr>
      <w:r>
        <w:rPr>
          <w:rFonts w:ascii="Times New Roman" w:eastAsia="Times New Roman" w:hAnsi="Times New Roman" w:cs="Times New Roman"/>
          <w:color w:val="0D0D0D"/>
        </w:rPr>
        <w:t xml:space="preserve">CenterNet: </w:t>
      </w:r>
      <w:proofErr w:type="spellStart"/>
      <w:r>
        <w:rPr>
          <w:rFonts w:ascii="Times New Roman" w:eastAsia="Times New Roman" w:hAnsi="Times New Roman" w:cs="Times New Roman"/>
          <w:color w:val="0D0D0D"/>
        </w:rPr>
        <w:t>Keypoint</w:t>
      </w:r>
      <w:proofErr w:type="spellEnd"/>
      <w:r>
        <w:rPr>
          <w:rFonts w:ascii="Times New Roman" w:eastAsia="Times New Roman" w:hAnsi="Times New Roman" w:cs="Times New Roman"/>
          <w:color w:val="0D0D0D"/>
        </w:rPr>
        <w:t xml:space="preserve"> Triplets for Object Detection: Duan et al. (2019) proposed CenterNet, a </w:t>
      </w:r>
      <w:proofErr w:type="spellStart"/>
      <w:r>
        <w:rPr>
          <w:rFonts w:ascii="Times New Roman" w:eastAsia="Times New Roman" w:hAnsi="Times New Roman" w:cs="Times New Roman"/>
          <w:color w:val="0D0D0D"/>
        </w:rPr>
        <w:t>keypoint</w:t>
      </w:r>
      <w:proofErr w:type="spellEnd"/>
      <w:r>
        <w:rPr>
          <w:rFonts w:ascii="Times New Roman" w:eastAsia="Times New Roman" w:hAnsi="Times New Roman" w:cs="Times New Roman"/>
          <w:color w:val="0D0D0D"/>
        </w:rPr>
        <w:t xml:space="preserve">-based approach for object detection that predicts object centers and associated </w:t>
      </w:r>
      <w:proofErr w:type="spellStart"/>
      <w:r>
        <w:rPr>
          <w:rFonts w:ascii="Times New Roman" w:eastAsia="Times New Roman" w:hAnsi="Times New Roman" w:cs="Times New Roman"/>
          <w:color w:val="0D0D0D"/>
        </w:rPr>
        <w:t>keypoint</w:t>
      </w:r>
      <w:proofErr w:type="spellEnd"/>
      <w:r>
        <w:rPr>
          <w:rFonts w:ascii="Times New Roman" w:eastAsia="Times New Roman" w:hAnsi="Times New Roman" w:cs="Times New Roman"/>
          <w:color w:val="0D0D0D"/>
        </w:rPr>
        <w:t xml:space="preserve"> triplets. By regressing </w:t>
      </w:r>
      <w:proofErr w:type="spellStart"/>
      <w:r>
        <w:rPr>
          <w:rFonts w:ascii="Times New Roman" w:eastAsia="Times New Roman" w:hAnsi="Times New Roman" w:cs="Times New Roman"/>
          <w:color w:val="0D0D0D"/>
        </w:rPr>
        <w:t>keypoint</w:t>
      </w:r>
      <w:proofErr w:type="spellEnd"/>
      <w:r>
        <w:rPr>
          <w:rFonts w:ascii="Times New Roman" w:eastAsia="Times New Roman" w:hAnsi="Times New Roman" w:cs="Times New Roman"/>
          <w:color w:val="0D0D0D"/>
        </w:rPr>
        <w:t xml:space="preserve"> offsets directly, CenterNet achieves state-of-the-art performance in terms of accuracy and speed on benchmark datasets, surpassing traditional bounding box-based methods.[4]</w:t>
      </w:r>
    </w:p>
    <w:p w14:paraId="06708CD9" w14:textId="77777777" w:rsidR="00C83C01" w:rsidRDefault="00B144F9">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ind w:left="0" w:firstLine="0"/>
        <w:jc w:val="both"/>
        <w:rPr>
          <w:rFonts w:ascii="Times New Roman" w:eastAsia="Times New Roman" w:hAnsi="Times New Roman" w:cs="Times New Roman"/>
        </w:rPr>
      </w:pPr>
      <w:proofErr w:type="spellStart"/>
      <w:r>
        <w:rPr>
          <w:rFonts w:ascii="Times New Roman" w:eastAsia="Times New Roman" w:hAnsi="Times New Roman" w:cs="Times New Roman"/>
          <w:color w:val="0D0D0D"/>
        </w:rPr>
        <w:t>FoveaBox</w:t>
      </w:r>
      <w:proofErr w:type="spellEnd"/>
      <w:r>
        <w:rPr>
          <w:rFonts w:ascii="Times New Roman" w:eastAsia="Times New Roman" w:hAnsi="Times New Roman" w:cs="Times New Roman"/>
          <w:color w:val="0D0D0D"/>
        </w:rPr>
        <w:t xml:space="preserve">: Beyond Anchor-Based Object Detector: Li et al. (2020) introduced </w:t>
      </w:r>
      <w:proofErr w:type="spellStart"/>
      <w:r>
        <w:rPr>
          <w:rFonts w:ascii="Times New Roman" w:eastAsia="Times New Roman" w:hAnsi="Times New Roman" w:cs="Times New Roman"/>
          <w:color w:val="0D0D0D"/>
        </w:rPr>
        <w:t>FoveaBox</w:t>
      </w:r>
      <w:proofErr w:type="spellEnd"/>
      <w:r>
        <w:rPr>
          <w:rFonts w:ascii="Times New Roman" w:eastAsia="Times New Roman" w:hAnsi="Times New Roman" w:cs="Times New Roman"/>
          <w:color w:val="0D0D0D"/>
        </w:rPr>
        <w:t xml:space="preserve">, a novel object detection framework that surpasses traditional anchor-based methods by directly predicting object bounding boxes from a set of predefined points called fovea centers. By eliminating the need for anchor boxes, </w:t>
      </w:r>
      <w:proofErr w:type="spellStart"/>
      <w:r>
        <w:rPr>
          <w:rFonts w:ascii="Times New Roman" w:eastAsia="Times New Roman" w:hAnsi="Times New Roman" w:cs="Times New Roman"/>
          <w:color w:val="0D0D0D"/>
        </w:rPr>
        <w:t>FoveaBox</w:t>
      </w:r>
      <w:proofErr w:type="spellEnd"/>
      <w:r>
        <w:rPr>
          <w:rFonts w:ascii="Times New Roman" w:eastAsia="Times New Roman" w:hAnsi="Times New Roman" w:cs="Times New Roman"/>
          <w:color w:val="0D0D0D"/>
        </w:rPr>
        <w:t xml:space="preserve"> achieves superior detection accuracy and efficiency, particularly for small and medium-sized objects.[5]</w:t>
      </w:r>
    </w:p>
    <w:p w14:paraId="06708CDA" w14:textId="77777777" w:rsidR="00C83C01" w:rsidRDefault="00B144F9">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ind w:left="0" w:firstLine="0"/>
        <w:jc w:val="both"/>
        <w:rPr>
          <w:rFonts w:ascii="Times New Roman" w:eastAsia="Times New Roman" w:hAnsi="Times New Roman" w:cs="Times New Roman"/>
        </w:rPr>
      </w:pPr>
      <w:r>
        <w:rPr>
          <w:rFonts w:ascii="Times New Roman" w:eastAsia="Times New Roman" w:hAnsi="Times New Roman" w:cs="Times New Roman"/>
          <w:color w:val="0D0D0D"/>
        </w:rPr>
        <w:t xml:space="preserve">Understanding and Implementing </w:t>
      </w:r>
      <w:proofErr w:type="spellStart"/>
      <w:r>
        <w:rPr>
          <w:rFonts w:ascii="Times New Roman" w:eastAsia="Times New Roman" w:hAnsi="Times New Roman" w:cs="Times New Roman"/>
          <w:color w:val="0D0D0D"/>
        </w:rPr>
        <w:t>RetinaNet</w:t>
      </w:r>
      <w:proofErr w:type="spellEnd"/>
      <w:r>
        <w:rPr>
          <w:rFonts w:ascii="Times New Roman" w:eastAsia="Times New Roman" w:hAnsi="Times New Roman" w:cs="Times New Roman"/>
          <w:color w:val="0D0D0D"/>
        </w:rPr>
        <w:t xml:space="preserve">: Chen et al. (2019) provided a comprehensive analysis and implementation guide for </w:t>
      </w:r>
      <w:proofErr w:type="spellStart"/>
      <w:r>
        <w:rPr>
          <w:rFonts w:ascii="Times New Roman" w:eastAsia="Times New Roman" w:hAnsi="Times New Roman" w:cs="Times New Roman"/>
          <w:color w:val="0D0D0D"/>
        </w:rPr>
        <w:t>RetinaNet</w:t>
      </w:r>
      <w:proofErr w:type="spellEnd"/>
      <w:r>
        <w:rPr>
          <w:rFonts w:ascii="Times New Roman" w:eastAsia="Times New Roman" w:hAnsi="Times New Roman" w:cs="Times New Roman"/>
          <w:color w:val="0D0D0D"/>
        </w:rPr>
        <w:t xml:space="preserve">, a popular single-stage object detection framework. By introducing focal loss and feature pyramid networks (FPNs), </w:t>
      </w:r>
      <w:proofErr w:type="spellStart"/>
      <w:r>
        <w:rPr>
          <w:rFonts w:ascii="Times New Roman" w:eastAsia="Times New Roman" w:hAnsi="Times New Roman" w:cs="Times New Roman"/>
          <w:color w:val="0D0D0D"/>
        </w:rPr>
        <w:t>RetinaNet</w:t>
      </w:r>
      <w:proofErr w:type="spellEnd"/>
      <w:r>
        <w:rPr>
          <w:rFonts w:ascii="Times New Roman" w:eastAsia="Times New Roman" w:hAnsi="Times New Roman" w:cs="Times New Roman"/>
          <w:color w:val="0D0D0D"/>
        </w:rPr>
        <w:t xml:space="preserve"> addresses the challenges of class imbalance and scale variation, achieving state-of-the-art performance in object detection tasks.[6]</w:t>
      </w:r>
    </w:p>
    <w:p w14:paraId="06708CDB" w14:textId="77777777" w:rsidR="00C83C01" w:rsidRDefault="00B144F9">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rPr>
      </w:pPr>
      <w:r>
        <w:rPr>
          <w:rFonts w:ascii="Times New Roman" w:eastAsia="Times New Roman" w:hAnsi="Times New Roman" w:cs="Times New Roman"/>
          <w:color w:val="0D0D0D"/>
        </w:rPr>
        <w:t xml:space="preserve">Learning Transferable Architectures for Scalable Image Recognition: </w:t>
      </w:r>
      <w:proofErr w:type="spellStart"/>
      <w:r>
        <w:rPr>
          <w:rFonts w:ascii="Times New Roman" w:eastAsia="Times New Roman" w:hAnsi="Times New Roman" w:cs="Times New Roman"/>
          <w:color w:val="0D0D0D"/>
        </w:rPr>
        <w:t>Zoph</w:t>
      </w:r>
      <w:proofErr w:type="spellEnd"/>
      <w:r>
        <w:rPr>
          <w:rFonts w:ascii="Times New Roman" w:eastAsia="Times New Roman" w:hAnsi="Times New Roman" w:cs="Times New Roman"/>
          <w:color w:val="0D0D0D"/>
        </w:rPr>
        <w:t xml:space="preserve"> et al. investigated learning transferable architectures for scalable image recognition. They developed a method for automatically discovering architectures that are transferable across different tasks and datasets, leading to more efficient object detection models.[7]</w:t>
      </w:r>
    </w:p>
    <w:p w14:paraId="06708CDC" w14:textId="77777777" w:rsidR="00C83C01" w:rsidRDefault="00B144F9">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rPr>
      </w:pPr>
      <w:r>
        <w:rPr>
          <w:rFonts w:ascii="Times New Roman" w:eastAsia="Times New Roman" w:hAnsi="Times New Roman" w:cs="Times New Roman"/>
          <w:color w:val="0D0D0D"/>
        </w:rPr>
        <w:t>Relation Networks for Object Detection: Hu et al. introduced relation networks for object detection. They proposed a novel architecture that models the relations between objects in a scene, leading to improved object detection performance in cluttered environments.</w:t>
      </w:r>
    </w:p>
    <w:p w14:paraId="06708CDD" w14:textId="77777777" w:rsidR="00C83C01" w:rsidRDefault="00B144F9">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rPr>
      </w:pPr>
      <w:proofErr w:type="spellStart"/>
      <w:r>
        <w:rPr>
          <w:rFonts w:ascii="Times New Roman" w:eastAsia="Times New Roman" w:hAnsi="Times New Roman" w:cs="Times New Roman"/>
          <w:color w:val="0D0D0D"/>
        </w:rPr>
        <w:t>Foveabox</w:t>
      </w:r>
      <w:proofErr w:type="spellEnd"/>
      <w:r>
        <w:rPr>
          <w:rFonts w:ascii="Times New Roman" w:eastAsia="Times New Roman" w:hAnsi="Times New Roman" w:cs="Times New Roman"/>
          <w:color w:val="0D0D0D"/>
        </w:rPr>
        <w:t xml:space="preserve">: Beyond Anchor-based Object Detector: Li et al. proposed </w:t>
      </w:r>
      <w:proofErr w:type="spellStart"/>
      <w:r>
        <w:rPr>
          <w:rFonts w:ascii="Times New Roman" w:eastAsia="Times New Roman" w:hAnsi="Times New Roman" w:cs="Times New Roman"/>
          <w:color w:val="0D0D0D"/>
        </w:rPr>
        <w:t>Foveabox</w:t>
      </w:r>
      <w:proofErr w:type="spellEnd"/>
      <w:r>
        <w:rPr>
          <w:rFonts w:ascii="Times New Roman" w:eastAsia="Times New Roman" w:hAnsi="Times New Roman" w:cs="Times New Roman"/>
          <w:color w:val="0D0D0D"/>
        </w:rPr>
        <w:t>, a method that goes beyond anchor-based object detection. They introduced a novel bounding box representation that adaptively adjusts its size and aspect ratio based on the object's spatial context, resulting in more accurate localization.[8]</w:t>
      </w:r>
    </w:p>
    <w:p w14:paraId="06708CDE" w14:textId="77777777" w:rsidR="00C83C01" w:rsidRDefault="00B144F9">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rPr>
      </w:pPr>
      <w:proofErr w:type="spellStart"/>
      <w:r>
        <w:rPr>
          <w:rFonts w:ascii="Times New Roman" w:eastAsia="Times New Roman" w:hAnsi="Times New Roman" w:cs="Times New Roman"/>
          <w:color w:val="0D0D0D"/>
        </w:rPr>
        <w:lastRenderedPageBreak/>
        <w:t>EfficientDet</w:t>
      </w:r>
      <w:proofErr w:type="spellEnd"/>
      <w:r>
        <w:rPr>
          <w:rFonts w:ascii="Times New Roman" w:eastAsia="Times New Roman" w:hAnsi="Times New Roman" w:cs="Times New Roman"/>
          <w:color w:val="0D0D0D"/>
        </w:rPr>
        <w:t xml:space="preserve">: Scalable and Efficient Object Detection: Tan et al. presented </w:t>
      </w:r>
      <w:proofErr w:type="spellStart"/>
      <w:r>
        <w:rPr>
          <w:rFonts w:ascii="Times New Roman" w:eastAsia="Times New Roman" w:hAnsi="Times New Roman" w:cs="Times New Roman"/>
          <w:color w:val="0D0D0D"/>
        </w:rPr>
        <w:t>EfficientDet</w:t>
      </w:r>
      <w:proofErr w:type="spellEnd"/>
      <w:r>
        <w:rPr>
          <w:rFonts w:ascii="Times New Roman" w:eastAsia="Times New Roman" w:hAnsi="Times New Roman" w:cs="Times New Roman"/>
          <w:color w:val="0D0D0D"/>
        </w:rPr>
        <w:t>, a method for scalable and efficient object detection. They developed a family of object detection models that achieve state-of-the-art performance while being computationally efficient, making them suitable for deployment in resource-constrained environments.[9]</w:t>
      </w:r>
    </w:p>
    <w:p w14:paraId="06708CDF" w14:textId="77777777" w:rsidR="00C83C01" w:rsidRDefault="00B144F9">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rPr>
      </w:pPr>
      <w:r>
        <w:rPr>
          <w:rFonts w:ascii="Times New Roman" w:eastAsia="Times New Roman" w:hAnsi="Times New Roman" w:cs="Times New Roman"/>
          <w:color w:val="0D0D0D"/>
        </w:rPr>
        <w:t>Learning Dynamic Routing in Object Detection: Liu et al. proposed a method for learning dynamic routing in object detection. They introduced a dynamic routing mechanism that adaptively adjusts the routing probabilities between feature capsules, leading to improved object detection performance in complex scenes.</w:t>
      </w:r>
    </w:p>
    <w:p w14:paraId="06708CE0" w14:textId="77777777" w:rsidR="00C83C01" w:rsidRDefault="00B144F9">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rPr>
      </w:pPr>
      <w:r>
        <w:rPr>
          <w:rFonts w:ascii="Times New Roman" w:eastAsia="Times New Roman" w:hAnsi="Times New Roman" w:cs="Times New Roman"/>
          <w:color w:val="0D0D0D"/>
        </w:rPr>
        <w:t xml:space="preserve">Detectron2: Wu et al. developed Detectron2, a software system for object detection. Built on </w:t>
      </w:r>
      <w:proofErr w:type="spellStart"/>
      <w:r>
        <w:rPr>
          <w:rFonts w:ascii="Times New Roman" w:eastAsia="Times New Roman" w:hAnsi="Times New Roman" w:cs="Times New Roman"/>
          <w:color w:val="0D0D0D"/>
        </w:rPr>
        <w:t>PyTorch</w:t>
      </w:r>
      <w:proofErr w:type="spellEnd"/>
      <w:r>
        <w:rPr>
          <w:rFonts w:ascii="Times New Roman" w:eastAsia="Times New Roman" w:hAnsi="Times New Roman" w:cs="Times New Roman"/>
          <w:color w:val="0D0D0D"/>
        </w:rPr>
        <w:t>, Detectron2 provides a flexible and modular framework for developing state-of-the-art object detection models with improved efficiency and scalability.[13]</w:t>
      </w:r>
    </w:p>
    <w:p w14:paraId="06708CE1" w14:textId="77777777" w:rsidR="00C83C01" w:rsidRDefault="00B144F9">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rPr>
      </w:pPr>
      <w:proofErr w:type="spellStart"/>
      <w:r>
        <w:rPr>
          <w:rFonts w:ascii="Times New Roman" w:eastAsia="Times New Roman" w:hAnsi="Times New Roman" w:cs="Times New Roman"/>
          <w:color w:val="0D0D0D"/>
        </w:rPr>
        <w:t>Mixup</w:t>
      </w:r>
      <w:proofErr w:type="spellEnd"/>
      <w:r>
        <w:rPr>
          <w:rFonts w:ascii="Times New Roman" w:eastAsia="Times New Roman" w:hAnsi="Times New Roman" w:cs="Times New Roman"/>
          <w:color w:val="0D0D0D"/>
        </w:rPr>
        <w:t xml:space="preserve">: Beyond Empirical Risk Minimization: Zhang et al. introduced </w:t>
      </w:r>
      <w:proofErr w:type="spellStart"/>
      <w:r>
        <w:rPr>
          <w:rFonts w:ascii="Times New Roman" w:eastAsia="Times New Roman" w:hAnsi="Times New Roman" w:cs="Times New Roman"/>
          <w:color w:val="0D0D0D"/>
        </w:rPr>
        <w:t>mixup</w:t>
      </w:r>
      <w:proofErr w:type="spellEnd"/>
      <w:r>
        <w:rPr>
          <w:rFonts w:ascii="Times New Roman" w:eastAsia="Times New Roman" w:hAnsi="Times New Roman" w:cs="Times New Roman"/>
          <w:color w:val="0D0D0D"/>
        </w:rPr>
        <w:t>, a technique that goes beyond empirical risk minimization for object detection. They proposed a data augmentation method that generates synthetic training samples by interpolating between pairs of real images, resulting in improved generalization performance in changing environments.</w:t>
      </w:r>
    </w:p>
    <w:p w14:paraId="06708CE2" w14:textId="77777777" w:rsidR="00C83C01" w:rsidRDefault="00B144F9">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rPr>
      </w:pPr>
      <w:r>
        <w:rPr>
          <w:rFonts w:ascii="Times New Roman" w:eastAsia="Times New Roman" w:hAnsi="Times New Roman" w:cs="Times New Roman"/>
          <w:color w:val="0D0D0D"/>
        </w:rPr>
        <w:t>You Only Look One-Level Feature: Zhang et al. proposed a method called "You Only Look One-Level Feature" for object detection. They introduced a lightweight architecture that focuses on extracting features from a single level of abstraction, reducing computational complexity while maintaining high detection accuracy.[14]</w:t>
      </w:r>
    </w:p>
    <w:p w14:paraId="06708CE3" w14:textId="77777777" w:rsidR="00C83C01" w:rsidRDefault="00B144F9">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rPr>
      </w:pPr>
      <w:r>
        <w:rPr>
          <w:rFonts w:ascii="Times New Roman" w:eastAsia="Times New Roman" w:hAnsi="Times New Roman" w:cs="Times New Roman"/>
          <w:color w:val="0D0D0D"/>
        </w:rPr>
        <w:t>Squeeze-and-Excitation Networks: Hu et al. introduced Squeeze-and-Excitation Networks for object detection. They proposed a module that adaptively recalibrates channel-wise feature responses, enhancing the discriminative power of the features and improving object detection performance in challenging environments.</w:t>
      </w:r>
    </w:p>
    <w:p w14:paraId="06708CE4" w14:textId="77777777" w:rsidR="00C83C01" w:rsidRDefault="00B144F9">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rPr>
      </w:pPr>
      <w:r>
        <w:rPr>
          <w:rFonts w:ascii="Times New Roman" w:eastAsia="Times New Roman" w:hAnsi="Times New Roman" w:cs="Times New Roman"/>
          <w:color w:val="0D0D0D"/>
        </w:rPr>
        <w:t xml:space="preserve">Object Detection Based on Region Grouping and Dynamic Scale Prediction: Guo et al. proposed a method for object detection based on region grouping and dynamic scale prediction. They introduced a novel approach that groups candidate regions based on their spatial relationships and dynamically predicts their </w:t>
      </w:r>
      <w:r>
        <w:rPr>
          <w:rFonts w:ascii="Times New Roman" w:eastAsia="Times New Roman" w:hAnsi="Times New Roman" w:cs="Times New Roman"/>
          <w:color w:val="0D0D0D"/>
        </w:rPr>
        <w:t>scales, leading to improved object detection accuracy in cluttered scenes.[14]</w:t>
      </w:r>
    </w:p>
    <w:p w14:paraId="06708CE5" w14:textId="77777777" w:rsidR="00C83C01" w:rsidRDefault="00B144F9">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51" w:lineRule="auto"/>
        <w:jc w:val="both"/>
        <w:rPr>
          <w:rFonts w:ascii="Times New Roman" w:eastAsia="Times New Roman" w:hAnsi="Times New Roman" w:cs="Times New Roman"/>
        </w:rPr>
      </w:pPr>
      <w:r>
        <w:rPr>
          <w:rFonts w:ascii="Times New Roman" w:eastAsia="Times New Roman" w:hAnsi="Times New Roman" w:cs="Times New Roman"/>
          <w:color w:val="0D0D0D"/>
        </w:rPr>
        <w:t>Object Detection with Adaptive Region Pooling and Hierarchical Neural Networks: He et al. presented a method for object detection with adaptive region pooling and hierarchical neural networks. They introduced a framework that adaptively adjusts the region pooling sizes based on the object's spatial context and utilizes hierarchical neural networks for feature extraction, leading to improved localization accuracy in varying environments.[15]</w:t>
      </w:r>
    </w:p>
    <w:p w14:paraId="06708CE6" w14:textId="77777777" w:rsidR="00C83C01" w:rsidRDefault="00B144F9">
      <w:pPr>
        <w:pStyle w:val="Heading1"/>
        <w:spacing w:before="0" w:after="66" w:line="251" w:lineRule="auto"/>
        <w:ind w:left="280" w:right="272" w:hanging="10"/>
        <w:jc w:val="center"/>
        <w:rPr>
          <w:rFonts w:ascii="Times New Roman" w:eastAsia="Times New Roman" w:hAnsi="Times New Roman" w:cs="Times New Roman"/>
          <w:sz w:val="18"/>
          <w:szCs w:val="18"/>
        </w:rPr>
      </w:pPr>
      <w:bookmarkStart w:id="1" w:name="_pycqynwtc12c" w:colFirst="0" w:colLast="0"/>
      <w:bookmarkEnd w:id="1"/>
      <w:r>
        <w:rPr>
          <w:rFonts w:ascii="Times New Roman" w:eastAsia="Times New Roman" w:hAnsi="Times New Roman" w:cs="Times New Roman"/>
          <w:sz w:val="22"/>
          <w:szCs w:val="22"/>
        </w:rPr>
        <w:t xml:space="preserve">V. Proposed </w:t>
      </w:r>
      <w:proofErr w:type="spellStart"/>
      <w:r>
        <w:rPr>
          <w:rFonts w:ascii="Times New Roman" w:eastAsia="Times New Roman" w:hAnsi="Times New Roman" w:cs="Times New Roman"/>
          <w:sz w:val="22"/>
          <w:szCs w:val="22"/>
        </w:rPr>
        <w:t>FrameWork</w:t>
      </w:r>
      <w:proofErr w:type="spellEnd"/>
    </w:p>
    <w:p w14:paraId="06708CE7" w14:textId="77777777" w:rsidR="00C83C01" w:rsidRDefault="00B144F9">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51" w:lineRule="auto"/>
        <w:jc w:val="both"/>
        <w:rPr>
          <w:rFonts w:ascii="Times New Roman" w:eastAsia="Times New Roman" w:hAnsi="Times New Roman" w:cs="Times New Roman"/>
        </w:rPr>
      </w:pPr>
      <w:r>
        <w:rPr>
          <w:rFonts w:ascii="Times New Roman" w:eastAsia="Times New Roman" w:hAnsi="Times New Roman" w:cs="Times New Roman"/>
          <w:b/>
          <w:color w:val="0D0D0D"/>
        </w:rPr>
        <w:t>Data Collection:</w:t>
      </w:r>
      <w:r>
        <w:rPr>
          <w:rFonts w:ascii="Times New Roman" w:eastAsia="Times New Roman" w:hAnsi="Times New Roman" w:cs="Times New Roman"/>
          <w:color w:val="0D0D0D"/>
        </w:rPr>
        <w:t xml:space="preserve"> Data collection involves gathering images from relevant sources, such as online repositories, proprietary datasets, or captured images. OpenCV, a widely used computer vision library, facilitates the acquisition of images from various sources, ensuring a diverse and representative dataset.</w:t>
      </w:r>
    </w:p>
    <w:p w14:paraId="06708CE8" w14:textId="77777777" w:rsidR="00C83C01" w:rsidRDefault="00B144F9">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rPr>
      </w:pPr>
      <w:r>
        <w:rPr>
          <w:rFonts w:ascii="Times New Roman" w:eastAsia="Times New Roman" w:hAnsi="Times New Roman" w:cs="Times New Roman"/>
          <w:b/>
          <w:color w:val="0D0D0D"/>
        </w:rPr>
        <w:t>Data Annotation:</w:t>
      </w:r>
      <w:r>
        <w:rPr>
          <w:rFonts w:ascii="Times New Roman" w:eastAsia="Times New Roman" w:hAnsi="Times New Roman" w:cs="Times New Roman"/>
          <w:color w:val="0D0D0D"/>
        </w:rPr>
        <w:t xml:space="preserve"> Annotation is a crucial step where objects of interest within the images are labeled or annotated to provide ground truth information for training the object detection model. Tools like LabelMe allow annotators to mark objects with bounding boxes, polygons, or segmentation masks, enabling supervised learning for object detection tasks.</w:t>
      </w:r>
    </w:p>
    <w:p w14:paraId="06708CE9" w14:textId="77777777" w:rsidR="00C83C01" w:rsidRDefault="00B144F9">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rPr>
      </w:pPr>
      <w:r>
        <w:rPr>
          <w:rFonts w:ascii="Times New Roman" w:eastAsia="Times New Roman" w:hAnsi="Times New Roman" w:cs="Times New Roman"/>
          <w:b/>
          <w:color w:val="0D0D0D"/>
        </w:rPr>
        <w:t>Data Visualization:</w:t>
      </w:r>
      <w:r>
        <w:rPr>
          <w:rFonts w:ascii="Times New Roman" w:eastAsia="Times New Roman" w:hAnsi="Times New Roman" w:cs="Times New Roman"/>
          <w:color w:val="0D0D0D"/>
        </w:rPr>
        <w:t xml:space="preserve"> Visualization of raw images aids in understanding the dataset's characteristics, such as object distribution, background complexity, and object variability. Matplotlib, a popular data visualization library in Python, enables researchers to visualize raw images, ensuring proper annotation and dataset quality.</w:t>
      </w:r>
    </w:p>
    <w:p w14:paraId="06708CEA" w14:textId="77777777" w:rsidR="00C83C01" w:rsidRDefault="00B144F9">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rPr>
      </w:pPr>
      <w:r>
        <w:rPr>
          <w:rFonts w:ascii="Times New Roman" w:eastAsia="Times New Roman" w:hAnsi="Times New Roman" w:cs="Times New Roman"/>
          <w:b/>
          <w:color w:val="0D0D0D"/>
        </w:rPr>
        <w:t>Data Partitioning:</w:t>
      </w:r>
      <w:r>
        <w:rPr>
          <w:rFonts w:ascii="Times New Roman" w:eastAsia="Times New Roman" w:hAnsi="Times New Roman" w:cs="Times New Roman"/>
          <w:color w:val="0D0D0D"/>
        </w:rPr>
        <w:t xml:space="preserve"> Data partitioning involves dividing the annotated dataset into distinct subsets for training and testing. This partitioning ensures unbiased evaluation of the model's performance by separating the data used for training from the data used for validation.</w:t>
      </w:r>
    </w:p>
    <w:p w14:paraId="06708CEB" w14:textId="77777777" w:rsidR="00C83C01" w:rsidRDefault="00B144F9">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rPr>
      </w:pPr>
      <w:r>
        <w:rPr>
          <w:rFonts w:ascii="Times New Roman" w:eastAsia="Times New Roman" w:hAnsi="Times New Roman" w:cs="Times New Roman"/>
          <w:b/>
          <w:color w:val="0D0D0D"/>
        </w:rPr>
        <w:t>Image Augmentation:</w:t>
      </w:r>
      <w:r>
        <w:rPr>
          <w:rFonts w:ascii="Times New Roman" w:eastAsia="Times New Roman" w:hAnsi="Times New Roman" w:cs="Times New Roman"/>
          <w:color w:val="0D0D0D"/>
        </w:rPr>
        <w:t xml:space="preserve"> Image augmentation enhances dataset diversity by introducing variations in the training images, such as rotations, translations, brightness adjustments, and geometric transformations. </w:t>
      </w:r>
      <w:proofErr w:type="spellStart"/>
      <w:r>
        <w:rPr>
          <w:rFonts w:ascii="Times New Roman" w:eastAsia="Times New Roman" w:hAnsi="Times New Roman" w:cs="Times New Roman"/>
          <w:color w:val="0D0D0D"/>
        </w:rPr>
        <w:t>Albumentations</w:t>
      </w:r>
      <w:proofErr w:type="spellEnd"/>
      <w:r>
        <w:rPr>
          <w:rFonts w:ascii="Times New Roman" w:eastAsia="Times New Roman" w:hAnsi="Times New Roman" w:cs="Times New Roman"/>
          <w:color w:val="0D0D0D"/>
        </w:rPr>
        <w:t>, a powerful image augmentation library, offers a wide range of augmentation techniques, enabling researchers to generate augmented images efficiently.</w:t>
      </w:r>
    </w:p>
    <w:p w14:paraId="06708CEC" w14:textId="77777777" w:rsidR="00C83C01" w:rsidRDefault="00B144F9">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rPr>
      </w:pPr>
      <w:r>
        <w:rPr>
          <w:rFonts w:ascii="Times New Roman" w:eastAsia="Times New Roman" w:hAnsi="Times New Roman" w:cs="Times New Roman"/>
          <w:b/>
          <w:color w:val="0D0D0D"/>
        </w:rPr>
        <w:lastRenderedPageBreak/>
        <w:t>Augmentation Pipeline:</w:t>
      </w:r>
      <w:r>
        <w:rPr>
          <w:rFonts w:ascii="Times New Roman" w:eastAsia="Times New Roman" w:hAnsi="Times New Roman" w:cs="Times New Roman"/>
          <w:color w:val="0D0D0D"/>
        </w:rPr>
        <w:t xml:space="preserve"> Building an augmentation pipeline involves applying augmentation techniques to the dataset and visualizing the augmented images to ensure the effectiveness of the augmentation process. Visualization helps researchers verify that the augmented images retain their semantic integrity while introducing desired variations.</w:t>
      </w:r>
    </w:p>
    <w:p w14:paraId="06708CED" w14:textId="77777777" w:rsidR="00C83C01" w:rsidRDefault="00B144F9">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rPr>
      </w:pPr>
      <w:r>
        <w:rPr>
          <w:rFonts w:ascii="Times New Roman" w:eastAsia="Times New Roman" w:hAnsi="Times New Roman" w:cs="Times New Roman"/>
          <w:b/>
          <w:color w:val="0D0D0D"/>
        </w:rPr>
        <w:t>Label Preparation:</w:t>
      </w:r>
      <w:r>
        <w:rPr>
          <w:rFonts w:ascii="Times New Roman" w:eastAsia="Times New Roman" w:hAnsi="Times New Roman" w:cs="Times New Roman"/>
          <w:color w:val="0D0D0D"/>
        </w:rPr>
        <w:t xml:space="preserve"> Label preparation involves formatting and organizing the annotated labels to match the input requirements of the chosen deep learning framework. This step ensures seamless integration of annotated labels with the training pipeline, facilitating model training and evaluation.</w:t>
      </w:r>
    </w:p>
    <w:p w14:paraId="06708CEE" w14:textId="77777777" w:rsidR="00C83C01" w:rsidRDefault="00B144F9">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rPr>
      </w:pPr>
      <w:r>
        <w:rPr>
          <w:rFonts w:ascii="Times New Roman" w:eastAsia="Times New Roman" w:hAnsi="Times New Roman" w:cs="Times New Roman"/>
          <w:b/>
          <w:color w:val="0D0D0D"/>
        </w:rPr>
        <w:t>Data Integration:</w:t>
      </w:r>
      <w:r>
        <w:rPr>
          <w:rFonts w:ascii="Times New Roman" w:eastAsia="Times New Roman" w:hAnsi="Times New Roman" w:cs="Times New Roman"/>
          <w:color w:val="0D0D0D"/>
        </w:rPr>
        <w:t xml:space="preserve"> Data integration combines the augmented images with their corresponding prepared labels to create a unified dataset suitable for training the neural network. This integrated dataset serves as input for the subsequent steps in the model development process.</w:t>
      </w:r>
    </w:p>
    <w:p w14:paraId="06708CEF" w14:textId="77777777" w:rsidR="00C83C01" w:rsidRDefault="00B144F9">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rPr>
      </w:pPr>
      <w:r>
        <w:rPr>
          <w:rFonts w:ascii="Times New Roman" w:eastAsia="Times New Roman" w:hAnsi="Times New Roman" w:cs="Times New Roman"/>
          <w:b/>
          <w:color w:val="0D0D0D"/>
        </w:rPr>
        <w:t>Neural Network Architecture Selection:</w:t>
      </w:r>
      <w:r>
        <w:rPr>
          <w:rFonts w:ascii="Times New Roman" w:eastAsia="Times New Roman" w:hAnsi="Times New Roman" w:cs="Times New Roman"/>
          <w:color w:val="0D0D0D"/>
        </w:rPr>
        <w:t xml:space="preserve"> Selecting an appropriate neural network architecture is crucial for achieving high-performance object detection. VGG16, a widely used convolutional neural network architecture, offers a balance between model complexity and computational efficiency, making it suitable for object detection tasks.</w:t>
      </w:r>
    </w:p>
    <w:p w14:paraId="06708CF0" w14:textId="77777777" w:rsidR="00C83C01" w:rsidRDefault="00B144F9">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rPr>
      </w:pPr>
      <w:r>
        <w:rPr>
          <w:rFonts w:ascii="Times New Roman" w:eastAsia="Times New Roman" w:hAnsi="Times New Roman" w:cs="Times New Roman"/>
          <w:b/>
          <w:color w:val="0D0D0D"/>
        </w:rPr>
        <w:t>Model Construction:</w:t>
      </w:r>
      <w:r>
        <w:rPr>
          <w:rFonts w:ascii="Times New Roman" w:eastAsia="Times New Roman" w:hAnsi="Times New Roman" w:cs="Times New Roman"/>
          <w:color w:val="0D0D0D"/>
        </w:rPr>
        <w:t xml:space="preserve"> Constructing the neural network involves building an instance of the selected architecture using the Functional API provided by the chosen deep learning framework. This step defines the network's architecture, specifying the input and output layers, as well as the connections between them.</w:t>
      </w:r>
    </w:p>
    <w:p w14:paraId="06708CF1" w14:textId="77777777" w:rsidR="00C83C01" w:rsidRDefault="00B144F9">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rPr>
      </w:pPr>
      <w:r>
        <w:rPr>
          <w:rFonts w:ascii="Times New Roman" w:eastAsia="Times New Roman" w:hAnsi="Times New Roman" w:cs="Times New Roman"/>
          <w:b/>
          <w:color w:val="0D0D0D"/>
        </w:rPr>
        <w:t>Model Testing:</w:t>
      </w:r>
      <w:r>
        <w:rPr>
          <w:rFonts w:ascii="Times New Roman" w:eastAsia="Times New Roman" w:hAnsi="Times New Roman" w:cs="Times New Roman"/>
          <w:color w:val="0D0D0D"/>
        </w:rPr>
        <w:t xml:space="preserve"> Testing the constructed neural network involves evaluating its performance on sample data to verify its functionality and ensure proper implementation. This step helps researchers identify any issues or errors in the model's configuration or implementation before proceeding to training.</w:t>
      </w:r>
    </w:p>
    <w:p w14:paraId="06708CF2" w14:textId="77777777" w:rsidR="00C83C01" w:rsidRDefault="00B144F9">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rPr>
      </w:pPr>
      <w:r>
        <w:rPr>
          <w:rFonts w:ascii="Times New Roman" w:eastAsia="Times New Roman" w:hAnsi="Times New Roman" w:cs="Times New Roman"/>
          <w:b/>
          <w:color w:val="0D0D0D"/>
        </w:rPr>
        <w:t xml:space="preserve">Loss and Optimization Selection: </w:t>
      </w:r>
      <w:r>
        <w:rPr>
          <w:rFonts w:ascii="Times New Roman" w:eastAsia="Times New Roman" w:hAnsi="Times New Roman" w:cs="Times New Roman"/>
          <w:color w:val="0D0D0D"/>
        </w:rPr>
        <w:t>Selecting appropriate loss functions and optimizers is essential for effectively training the neural network. Sparse categorical cross-entropy loss is commonly used for object detection tasks, while Adam optimizer offers efficient gradient descent optimization.</w:t>
      </w:r>
    </w:p>
    <w:p w14:paraId="06708CF3" w14:textId="77777777" w:rsidR="00C83C01" w:rsidRDefault="00B144F9">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rPr>
      </w:pPr>
      <w:r>
        <w:rPr>
          <w:rFonts w:ascii="Times New Roman" w:eastAsia="Times New Roman" w:hAnsi="Times New Roman" w:cs="Times New Roman"/>
          <w:b/>
          <w:color w:val="0D0D0D"/>
        </w:rPr>
        <w:t>Model Training:</w:t>
      </w:r>
      <w:r>
        <w:rPr>
          <w:rFonts w:ascii="Times New Roman" w:eastAsia="Times New Roman" w:hAnsi="Times New Roman" w:cs="Times New Roman"/>
          <w:color w:val="0D0D0D"/>
        </w:rPr>
        <w:t xml:space="preserve"> Training the neural network involves feeding the prepared dataset into the </w:t>
      </w:r>
      <w:r>
        <w:rPr>
          <w:rFonts w:ascii="Times New Roman" w:eastAsia="Times New Roman" w:hAnsi="Times New Roman" w:cs="Times New Roman"/>
          <w:color w:val="0D0D0D"/>
        </w:rPr>
        <w:t>model and iteratively updating its parameters to minimize the chosen loss function. This process involves multiple training epochs, where the model learns to accurately detect objects in the input images.</w:t>
      </w:r>
    </w:p>
    <w:p w14:paraId="06708CF4" w14:textId="77777777" w:rsidR="00C83C01" w:rsidRDefault="00B144F9">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rPr>
      </w:pPr>
      <w:r>
        <w:rPr>
          <w:rFonts w:ascii="Times New Roman" w:eastAsia="Times New Roman" w:hAnsi="Times New Roman" w:cs="Times New Roman"/>
          <w:b/>
          <w:color w:val="0D0D0D"/>
        </w:rPr>
        <w:t>Performance Evaluation:</w:t>
      </w:r>
      <w:r>
        <w:rPr>
          <w:rFonts w:ascii="Times New Roman" w:eastAsia="Times New Roman" w:hAnsi="Times New Roman" w:cs="Times New Roman"/>
          <w:color w:val="0D0D0D"/>
        </w:rPr>
        <w:t xml:space="preserve"> Evaluating the model's performance involves plotting performance metrics, such as accuracy and loss, over training epochs to assess its convergence and generalization capability. This step helps researchers analyze the model's behavior and identify areas for improvement.</w:t>
      </w:r>
    </w:p>
    <w:p w14:paraId="06708CF5" w14:textId="77777777" w:rsidR="00C83C01" w:rsidRDefault="00B144F9">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rPr>
      </w:pPr>
      <w:r>
        <w:rPr>
          <w:rFonts w:ascii="Times New Roman" w:eastAsia="Times New Roman" w:hAnsi="Times New Roman" w:cs="Times New Roman"/>
          <w:b/>
          <w:color w:val="0D0D0D"/>
        </w:rPr>
        <w:t>Model Saving:</w:t>
      </w:r>
      <w:r>
        <w:rPr>
          <w:rFonts w:ascii="Times New Roman" w:eastAsia="Times New Roman" w:hAnsi="Times New Roman" w:cs="Times New Roman"/>
          <w:color w:val="0D0D0D"/>
        </w:rPr>
        <w:t xml:space="preserve"> Saving the trained model allows researchers to reuse it for future tasks or deploy it in real-world applications. This step ensures the preservation of the trained model's parameters and architecture for seamless integration into downstream workflows.</w:t>
      </w:r>
    </w:p>
    <w:p w14:paraId="06708CF6" w14:textId="77777777" w:rsidR="00C83C01" w:rsidRDefault="00B144F9">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51" w:lineRule="auto"/>
        <w:jc w:val="center"/>
        <w:rPr>
          <w:rFonts w:ascii="Times New Roman" w:eastAsia="Times New Roman" w:hAnsi="Times New Roman" w:cs="Times New Roman"/>
        </w:rPr>
      </w:pPr>
      <w:r>
        <w:rPr>
          <w:rFonts w:ascii="Times New Roman" w:eastAsia="Times New Roman" w:hAnsi="Times New Roman" w:cs="Times New Roman"/>
          <w:sz w:val="20"/>
          <w:szCs w:val="20"/>
        </w:rPr>
        <w:t>VI. Data Description</w:t>
      </w:r>
    </w:p>
    <w:p w14:paraId="06708CF7" w14:textId="77777777" w:rsidR="00C83C01" w:rsidRDefault="00B144F9">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51" w:lineRule="auto"/>
        <w:jc w:val="both"/>
        <w:rPr>
          <w:rFonts w:ascii="Times New Roman" w:eastAsia="Times New Roman" w:hAnsi="Times New Roman" w:cs="Times New Roman"/>
          <w:color w:val="0D0D0D"/>
        </w:rPr>
      </w:pPr>
      <w:r>
        <w:rPr>
          <w:rFonts w:ascii="Times New Roman" w:eastAsia="Times New Roman" w:hAnsi="Times New Roman" w:cs="Times New Roman"/>
          <w:color w:val="0D0D0D"/>
        </w:rPr>
        <w:t>The initial phase involves the collection of a dataset comprising 90 images of pens utilizing OpenCV, a versatile computer vision library. These images serve as the foundation for subsequent annotation and training processes. The collected images encompass diverse perspectives, backgrounds, and orientations, ensuring the robustness and generalization capability of the trained model.</w:t>
      </w:r>
    </w:p>
    <w:p w14:paraId="06708CF8" w14:textId="77777777" w:rsidR="00C83C01" w:rsidRDefault="00B144F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51" w:lineRule="auto"/>
        <w:jc w:val="both"/>
        <w:rPr>
          <w:rFonts w:ascii="Times New Roman" w:eastAsia="Times New Roman" w:hAnsi="Times New Roman" w:cs="Times New Roman"/>
          <w:color w:val="0D0D0D"/>
        </w:rPr>
      </w:pPr>
      <w:r>
        <w:rPr>
          <w:rFonts w:ascii="Times New Roman" w:eastAsia="Times New Roman" w:hAnsi="Times New Roman" w:cs="Times New Roman"/>
          <w:color w:val="0D0D0D"/>
        </w:rPr>
        <w:t>Following data collection, the annotation process commences using LabelMe, an intuitive annotation tool facilitating the labeling of objects within images. Annotators meticulously outline and label pens within each image, providing precise ground truth annotations for subsequent model training. This step ensures the availability of annotated data, essential for supervised learning-based approaches in object detection.</w:t>
      </w:r>
    </w:p>
    <w:p w14:paraId="06708CF9" w14:textId="77777777" w:rsidR="00C83C01" w:rsidRDefault="00B144F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51" w:lineRule="auto"/>
        <w:jc w:val="both"/>
        <w:rPr>
          <w:rFonts w:ascii="Times New Roman" w:eastAsia="Times New Roman" w:hAnsi="Times New Roman" w:cs="Times New Roman"/>
          <w:color w:val="0D0D0D"/>
        </w:rPr>
      </w:pPr>
      <w:r>
        <w:rPr>
          <w:rFonts w:ascii="Times New Roman" w:eastAsia="Times New Roman" w:hAnsi="Times New Roman" w:cs="Times New Roman"/>
          <w:color w:val="0D0D0D"/>
        </w:rPr>
        <w:t>Subsequently, an augmentation pipeline is constructed to augment the dataset, enhancing its diversity and mitigating overfitting risks. Augmentation techniques such as random rotations, translations, and flips are applied to the original images, generating additional samples with varied perspectives and appearances. This augmentation process expands the dataset size and introduces variability, promoting the model's ability to generalize to unseen data and environmental conditions.</w:t>
      </w:r>
    </w:p>
    <w:p w14:paraId="06708CFA" w14:textId="77777777" w:rsidR="00C83C01" w:rsidRDefault="00B144F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51" w:lineRule="auto"/>
        <w:jc w:val="center"/>
        <w:rPr>
          <w:rFonts w:ascii="Times New Roman" w:eastAsia="Times New Roman" w:hAnsi="Times New Roman" w:cs="Times New Roman"/>
          <w:color w:val="0D0D0D"/>
        </w:rPr>
      </w:pPr>
      <w:r>
        <w:rPr>
          <w:rFonts w:ascii="Times New Roman" w:eastAsia="Times New Roman" w:hAnsi="Times New Roman" w:cs="Times New Roman"/>
          <w:noProof/>
          <w:color w:val="0D0D0D"/>
        </w:rPr>
        <w:lastRenderedPageBreak/>
        <w:drawing>
          <wp:inline distT="114300" distB="114300" distL="114300" distR="114300" wp14:anchorId="06708D2D" wp14:editId="06708D2E">
            <wp:extent cx="3209925" cy="738188"/>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3209925" cy="738188"/>
                    </a:xfrm>
                    <a:prstGeom prst="rect">
                      <a:avLst/>
                    </a:prstGeom>
                    <a:ln/>
                  </pic:spPr>
                </pic:pic>
              </a:graphicData>
            </a:graphic>
          </wp:inline>
        </w:drawing>
      </w:r>
      <w:r>
        <w:rPr>
          <w:rFonts w:ascii="Times New Roman" w:eastAsia="Times New Roman" w:hAnsi="Times New Roman" w:cs="Times New Roman"/>
          <w:color w:val="0D0D0D"/>
        </w:rPr>
        <w:t>Fig: 1 Raw Data of Object</w:t>
      </w:r>
    </w:p>
    <w:p w14:paraId="06708CFB" w14:textId="77777777" w:rsidR="00C83C01" w:rsidRDefault="00B144F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51" w:lineRule="auto"/>
        <w:jc w:val="both"/>
        <w:rPr>
          <w:rFonts w:ascii="Times New Roman" w:eastAsia="Times New Roman" w:hAnsi="Times New Roman" w:cs="Times New Roman"/>
          <w:color w:val="0D0D0D"/>
        </w:rPr>
      </w:pPr>
      <w:r>
        <w:rPr>
          <w:rFonts w:ascii="Times New Roman" w:eastAsia="Times New Roman" w:hAnsi="Times New Roman" w:cs="Times New Roman"/>
          <w:color w:val="0D0D0D"/>
        </w:rPr>
        <w:t>Following augmentation, the dataset is partitioned into three distinct subsets: 70% for training, 15% for testing, and 15% for validation. This partitioning scheme ensures proper evaluation of the trained model's performance while preventing data leakage and bias. The training subset facilitates model parameter optimization and learning, while the testing and validation subsets enable unbiased evaluation and validation of the trained model's generalization capability.</w:t>
      </w:r>
    </w:p>
    <w:p w14:paraId="06708CFC" w14:textId="77777777" w:rsidR="00C83C01" w:rsidRDefault="00B144F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51" w:lineRule="auto"/>
        <w:jc w:val="both"/>
        <w:rPr>
          <w:rFonts w:ascii="Times New Roman" w:eastAsia="Times New Roman" w:hAnsi="Times New Roman" w:cs="Times New Roman"/>
          <w:color w:val="0D0D0D"/>
        </w:rPr>
      </w:pPr>
      <w:r>
        <w:rPr>
          <w:rFonts w:ascii="Times New Roman" w:eastAsia="Times New Roman" w:hAnsi="Times New Roman" w:cs="Times New Roman"/>
          <w:color w:val="0D0D0D"/>
        </w:rPr>
        <w:t>Overall, this structured approach encompasses data collection, annotation, augmentation, and partitioning, laying the groundwork for robust and effective model training. By systematically organizing the dataset and leveraging augmentation techniques, we can enhance the quality, diversity, and generalization capability of the dataset, ultimately leading to improved object detection performance in real-world scenarios.</w:t>
      </w:r>
    </w:p>
    <w:p w14:paraId="06708CFD" w14:textId="77777777" w:rsidR="00C83C01" w:rsidRDefault="00C83C01">
      <w:pPr>
        <w:spacing w:after="3" w:line="251" w:lineRule="auto"/>
        <w:ind w:left="270" w:right="111" w:firstLine="194"/>
        <w:jc w:val="both"/>
        <w:rPr>
          <w:rFonts w:ascii="Times New Roman" w:eastAsia="Times New Roman" w:hAnsi="Times New Roman" w:cs="Times New Roman"/>
        </w:rPr>
      </w:pPr>
    </w:p>
    <w:p w14:paraId="06708CFE" w14:textId="77777777" w:rsidR="00C83C01" w:rsidRDefault="00B144F9">
      <w:pPr>
        <w:pStyle w:val="Heading1"/>
        <w:spacing w:before="0" w:after="66" w:line="251" w:lineRule="auto"/>
        <w:ind w:left="280" w:right="272" w:hanging="1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VII. Results and Analysis</w:t>
      </w:r>
    </w:p>
    <w:p w14:paraId="06708CFF" w14:textId="77777777" w:rsidR="00C83C01" w:rsidRDefault="00B144F9">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line="240" w:lineRule="auto"/>
        <w:jc w:val="both"/>
        <w:rPr>
          <w:rFonts w:ascii="Times New Roman" w:eastAsia="Times New Roman" w:hAnsi="Times New Roman" w:cs="Times New Roman"/>
          <w:color w:val="0D0D0D"/>
        </w:rPr>
      </w:pPr>
      <w:r>
        <w:rPr>
          <w:rFonts w:ascii="Times New Roman" w:eastAsia="Times New Roman" w:hAnsi="Times New Roman" w:cs="Times New Roman"/>
          <w:color w:val="0D0D0D"/>
        </w:rPr>
        <w:t>In this section, we present the results of our experiments, starting from data augmentation and labeling, training the VGG16 model, evaluating its performance, and deploying it for real-time testing.</w:t>
      </w:r>
    </w:p>
    <w:p w14:paraId="06708D00" w14:textId="77777777" w:rsidR="00C83C01" w:rsidRDefault="00B144F9">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line="240" w:lineRule="auto"/>
        <w:jc w:val="both"/>
        <w:rPr>
          <w:rFonts w:ascii="Times New Roman" w:eastAsia="Times New Roman" w:hAnsi="Times New Roman" w:cs="Times New Roman"/>
          <w:color w:val="0D0D0D"/>
        </w:rPr>
      </w:pPr>
      <w:r>
        <w:rPr>
          <w:rFonts w:ascii="Times New Roman" w:eastAsia="Times New Roman" w:hAnsi="Times New Roman" w:cs="Times New Roman"/>
          <w:color w:val="0D0D0D"/>
        </w:rPr>
        <w:t xml:space="preserve">Data Augmentation and Labeling: We augmented a dataset consisting of 90 images of pens using </w:t>
      </w:r>
      <w:proofErr w:type="spellStart"/>
      <w:r>
        <w:rPr>
          <w:rFonts w:ascii="Times New Roman" w:eastAsia="Times New Roman" w:hAnsi="Times New Roman" w:cs="Times New Roman"/>
          <w:color w:val="0D0D0D"/>
        </w:rPr>
        <w:t>Albumentations</w:t>
      </w:r>
      <w:proofErr w:type="spellEnd"/>
      <w:r>
        <w:rPr>
          <w:rFonts w:ascii="Times New Roman" w:eastAsia="Times New Roman" w:hAnsi="Times New Roman" w:cs="Times New Roman"/>
          <w:color w:val="0D0D0D"/>
        </w:rPr>
        <w:t xml:space="preserve"> library, applying various transformations such as rotations, flips, and brightness adjustments. Each image was labeled with the class "pen" using LabelMe annotation tool, providing ground truth annotations for training the object detection model.</w:t>
      </w:r>
    </w:p>
    <w:p w14:paraId="06708D01" w14:textId="77777777" w:rsidR="00C83C01" w:rsidRDefault="00B144F9">
      <w:pPr>
        <w:spacing w:after="3" w:line="251" w:lineRule="auto"/>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06708D2F" wp14:editId="06708D30">
            <wp:extent cx="3209925" cy="118427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3209925" cy="1184270"/>
                    </a:xfrm>
                    <a:prstGeom prst="rect">
                      <a:avLst/>
                    </a:prstGeom>
                    <a:ln/>
                  </pic:spPr>
                </pic:pic>
              </a:graphicData>
            </a:graphic>
          </wp:inline>
        </w:drawing>
      </w:r>
    </w:p>
    <w:p w14:paraId="06708D02" w14:textId="77777777" w:rsidR="00C83C01" w:rsidRDefault="00B144F9">
      <w:pPr>
        <w:spacing w:after="3" w:line="251"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 2: Augmented Data Sample</w:t>
      </w:r>
    </w:p>
    <w:p w14:paraId="06708D03" w14:textId="77777777" w:rsidR="00C83C01" w:rsidRDefault="00B144F9">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line="240" w:lineRule="auto"/>
        <w:jc w:val="both"/>
        <w:rPr>
          <w:rFonts w:ascii="Times New Roman" w:eastAsia="Times New Roman" w:hAnsi="Times New Roman" w:cs="Times New Roman"/>
          <w:color w:val="0D0D0D"/>
        </w:rPr>
      </w:pPr>
      <w:r>
        <w:rPr>
          <w:rFonts w:ascii="Times New Roman" w:eastAsia="Times New Roman" w:hAnsi="Times New Roman" w:cs="Times New Roman"/>
          <w:color w:val="0D0D0D"/>
        </w:rPr>
        <w:t xml:space="preserve">Model Training and Evaluation: We utilized the VGG16 architecture pre-trained on ImageNet as the backbone for our object detection model. The model was trained using the augmented dataset with class labels, compiled with Adam optimizer and sparse categorical cross-entropy loss </w:t>
      </w:r>
      <w:r>
        <w:rPr>
          <w:rFonts w:ascii="Times New Roman" w:eastAsia="Times New Roman" w:hAnsi="Times New Roman" w:cs="Times New Roman"/>
          <w:color w:val="0D0D0D"/>
        </w:rPr>
        <w:t>function. We experimented with different input train sizes to observe the model's performance variation.</w:t>
      </w:r>
    </w:p>
    <w:p w14:paraId="06708D04" w14:textId="77777777" w:rsidR="00C83C01" w:rsidRDefault="00C83C01">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line="240" w:lineRule="auto"/>
        <w:jc w:val="both"/>
        <w:rPr>
          <w:rFonts w:ascii="Times New Roman" w:eastAsia="Times New Roman" w:hAnsi="Times New Roman" w:cs="Times New Roman"/>
          <w:color w:val="0D0D0D"/>
        </w:rPr>
      </w:pPr>
    </w:p>
    <w:p w14:paraId="06708D05" w14:textId="77777777" w:rsidR="00C83C01" w:rsidRDefault="00B144F9">
      <w:pPr>
        <w:spacing w:after="100"/>
        <w:jc w:val="both"/>
        <w:rPr>
          <w:rFonts w:ascii="Courier New" w:eastAsia="Courier New" w:hAnsi="Courier New" w:cs="Courier New"/>
          <w:b/>
          <w:sz w:val="21"/>
          <w:szCs w:val="21"/>
        </w:rPr>
      </w:pPr>
      <w:r>
        <w:rPr>
          <w:rFonts w:ascii="Courier New" w:eastAsia="Courier New" w:hAnsi="Courier New" w:cs="Courier New"/>
          <w:b/>
          <w:noProof/>
          <w:sz w:val="21"/>
          <w:szCs w:val="21"/>
        </w:rPr>
        <w:drawing>
          <wp:inline distT="114300" distB="114300" distL="114300" distR="114300" wp14:anchorId="06708D31" wp14:editId="06708D32">
            <wp:extent cx="3209925" cy="4986338"/>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3209925" cy="4986338"/>
                    </a:xfrm>
                    <a:prstGeom prst="rect">
                      <a:avLst/>
                    </a:prstGeom>
                    <a:ln/>
                  </pic:spPr>
                </pic:pic>
              </a:graphicData>
            </a:graphic>
          </wp:inline>
        </w:drawing>
      </w:r>
    </w:p>
    <w:p w14:paraId="06708D06" w14:textId="77777777" w:rsidR="00C83C01" w:rsidRDefault="00B144F9">
      <w:pPr>
        <w:spacing w:after="100"/>
        <w:jc w:val="center"/>
        <w:rPr>
          <w:rFonts w:ascii="Times New Roman" w:eastAsia="Times New Roman" w:hAnsi="Times New Roman" w:cs="Times New Roman"/>
        </w:rPr>
      </w:pPr>
      <w:r>
        <w:rPr>
          <w:rFonts w:ascii="Times New Roman" w:eastAsia="Times New Roman" w:hAnsi="Times New Roman" w:cs="Times New Roman"/>
        </w:rPr>
        <w:t>Fig 3: VGG16 Architecture</w:t>
      </w:r>
    </w:p>
    <w:p w14:paraId="06708D07" w14:textId="77777777" w:rsidR="00C83C01" w:rsidRDefault="00B144F9">
      <w:pPr>
        <w:spacing w:after="100"/>
        <w:jc w:val="both"/>
        <w:rPr>
          <w:rFonts w:ascii="Courier New" w:eastAsia="Courier New" w:hAnsi="Courier New" w:cs="Courier New"/>
          <w:b/>
          <w:sz w:val="21"/>
          <w:szCs w:val="21"/>
        </w:rPr>
      </w:pPr>
      <w:r>
        <w:rPr>
          <w:rFonts w:ascii="Courier New" w:eastAsia="Courier New" w:hAnsi="Courier New" w:cs="Courier New"/>
          <w:b/>
          <w:noProof/>
          <w:sz w:val="21"/>
          <w:szCs w:val="21"/>
        </w:rPr>
        <w:drawing>
          <wp:inline distT="114300" distB="114300" distL="114300" distR="114300" wp14:anchorId="06708D33" wp14:editId="06708D34">
            <wp:extent cx="3209925" cy="25527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3209925" cy="2552700"/>
                    </a:xfrm>
                    <a:prstGeom prst="rect">
                      <a:avLst/>
                    </a:prstGeom>
                    <a:ln/>
                  </pic:spPr>
                </pic:pic>
              </a:graphicData>
            </a:graphic>
          </wp:inline>
        </w:drawing>
      </w:r>
    </w:p>
    <w:p w14:paraId="06708D08" w14:textId="77777777" w:rsidR="00C83C01" w:rsidRDefault="00B144F9">
      <w:pPr>
        <w:spacing w:after="100"/>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lastRenderedPageBreak/>
        <w:t>Fig: 4 Instance of our Network</w:t>
      </w:r>
    </w:p>
    <w:p w14:paraId="06708D09" w14:textId="77777777" w:rsidR="00C83C01" w:rsidRDefault="00B144F9">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line="240" w:lineRule="auto"/>
        <w:jc w:val="both"/>
        <w:rPr>
          <w:rFonts w:ascii="Times New Roman" w:eastAsia="Times New Roman" w:hAnsi="Times New Roman" w:cs="Times New Roman"/>
          <w:color w:val="0D0D0D"/>
        </w:rPr>
      </w:pPr>
      <w:r>
        <w:rPr>
          <w:rFonts w:ascii="Times New Roman" w:eastAsia="Times New Roman" w:hAnsi="Times New Roman" w:cs="Times New Roman"/>
          <w:color w:val="0D0D0D"/>
        </w:rPr>
        <w:t>Training History Analysis: To evaluate the model's performance, we plotted the training and validation loss and accuracy across multiple epochs for varying input train sizes. Our analysis revealed that increasing the input train size led to improved convergence and higher accuracy of the model on both training and validation datasets. This demonstrates the effectiveness of utilizing larger training datasets for training robust object detection models.</w:t>
      </w:r>
    </w:p>
    <w:p w14:paraId="06708D0A" w14:textId="77777777" w:rsidR="00C83C01" w:rsidRDefault="00C83C01">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line="240" w:lineRule="auto"/>
        <w:jc w:val="both"/>
        <w:rPr>
          <w:rFonts w:ascii="Times New Roman" w:eastAsia="Times New Roman" w:hAnsi="Times New Roman" w:cs="Times New Roman"/>
          <w:color w:val="0D0D0D"/>
        </w:rPr>
      </w:pPr>
    </w:p>
    <w:p w14:paraId="06708D0B" w14:textId="77777777" w:rsidR="00C83C01" w:rsidRDefault="00B144F9">
      <w:r>
        <w:rPr>
          <w:noProof/>
        </w:rPr>
        <w:drawing>
          <wp:inline distT="114300" distB="114300" distL="114300" distR="114300" wp14:anchorId="06708D35" wp14:editId="06708D36">
            <wp:extent cx="3209925" cy="9144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3209925" cy="914400"/>
                    </a:xfrm>
                    <a:prstGeom prst="rect">
                      <a:avLst/>
                    </a:prstGeom>
                    <a:ln/>
                  </pic:spPr>
                </pic:pic>
              </a:graphicData>
            </a:graphic>
          </wp:inline>
        </w:drawing>
      </w:r>
    </w:p>
    <w:p w14:paraId="06708D0C" w14:textId="77777777" w:rsidR="00C83C01" w:rsidRDefault="00B144F9">
      <w:pPr>
        <w:jc w:val="center"/>
        <w:rPr>
          <w:rFonts w:ascii="Times New Roman" w:eastAsia="Times New Roman" w:hAnsi="Times New Roman" w:cs="Times New Roman"/>
        </w:rPr>
      </w:pPr>
      <w:r>
        <w:rPr>
          <w:rFonts w:ascii="Times New Roman" w:eastAsia="Times New Roman" w:hAnsi="Times New Roman" w:cs="Times New Roman"/>
        </w:rPr>
        <w:t>Fig 5: Model history with low training data(100)</w:t>
      </w:r>
    </w:p>
    <w:p w14:paraId="06708D0D" w14:textId="77777777" w:rsidR="00C83C01" w:rsidRDefault="00B144F9">
      <w:r>
        <w:rPr>
          <w:noProof/>
        </w:rPr>
        <w:drawing>
          <wp:inline distT="114300" distB="114300" distL="114300" distR="114300" wp14:anchorId="06708D37" wp14:editId="06708D38">
            <wp:extent cx="3209925" cy="9017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3209925" cy="901700"/>
                    </a:xfrm>
                    <a:prstGeom prst="rect">
                      <a:avLst/>
                    </a:prstGeom>
                    <a:ln/>
                  </pic:spPr>
                </pic:pic>
              </a:graphicData>
            </a:graphic>
          </wp:inline>
        </w:drawing>
      </w:r>
    </w:p>
    <w:p w14:paraId="06708D0E" w14:textId="77777777" w:rsidR="00C83C01" w:rsidRDefault="00B144F9">
      <w:pPr>
        <w:jc w:val="center"/>
      </w:pPr>
      <w:r>
        <w:rPr>
          <w:rFonts w:ascii="Times New Roman" w:eastAsia="Times New Roman" w:hAnsi="Times New Roman" w:cs="Times New Roman"/>
        </w:rPr>
        <w:t>Fig 6: Model history with changed input parameters.</w:t>
      </w:r>
    </w:p>
    <w:p w14:paraId="06708D0F" w14:textId="77777777" w:rsidR="00C83C01" w:rsidRDefault="00B144F9">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line="240" w:lineRule="auto"/>
        <w:jc w:val="both"/>
        <w:rPr>
          <w:rFonts w:ascii="Times New Roman" w:eastAsia="Times New Roman" w:hAnsi="Times New Roman" w:cs="Times New Roman"/>
          <w:color w:val="0D0D0D"/>
        </w:rPr>
      </w:pPr>
      <w:r>
        <w:rPr>
          <w:rFonts w:ascii="Times New Roman" w:eastAsia="Times New Roman" w:hAnsi="Times New Roman" w:cs="Times New Roman"/>
          <w:color w:val="0D0D0D"/>
        </w:rPr>
        <w:t>Real-Time Testing and Deployment</w:t>
      </w:r>
    </w:p>
    <w:p w14:paraId="06708D10" w14:textId="77777777" w:rsidR="00C83C01" w:rsidRDefault="00B144F9">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line="240" w:lineRule="auto"/>
        <w:jc w:val="both"/>
        <w:rPr>
          <w:rFonts w:ascii="Times New Roman" w:eastAsia="Times New Roman" w:hAnsi="Times New Roman" w:cs="Times New Roman"/>
          <w:sz w:val="20"/>
          <w:szCs w:val="20"/>
        </w:rPr>
      </w:pPr>
      <w:r>
        <w:rPr>
          <w:rFonts w:ascii="Times New Roman" w:eastAsia="Times New Roman" w:hAnsi="Times New Roman" w:cs="Times New Roman"/>
          <w:color w:val="0D0D0D"/>
        </w:rPr>
        <w:t>Finally, we saved the trained VGG16 model and deployed it for real-time testing on unseen pen images. The model demonstrated promising performance in accurately detecting pens in real-world scenarios, showcasing its potential for practical applications such as inventory management, handwriting recognition, and digital signature verification.</w:t>
      </w:r>
    </w:p>
    <w:p w14:paraId="06708D11" w14:textId="77777777" w:rsidR="00C83C01" w:rsidRDefault="00B144F9">
      <w:pPr>
        <w:rPr>
          <w:rFonts w:ascii="Times New Roman" w:eastAsia="Times New Roman" w:hAnsi="Times New Roman" w:cs="Times New Roman"/>
          <w:sz w:val="20"/>
          <w:szCs w:val="20"/>
        </w:rPr>
      </w:pPr>
      <w:r>
        <w:rPr>
          <w:noProof/>
        </w:rPr>
        <w:drawing>
          <wp:inline distT="114300" distB="114300" distL="114300" distR="114300" wp14:anchorId="06708D39" wp14:editId="06708D3A">
            <wp:extent cx="3209925" cy="24384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3209925" cy="2438400"/>
                    </a:xfrm>
                    <a:prstGeom prst="rect">
                      <a:avLst/>
                    </a:prstGeom>
                    <a:ln/>
                  </pic:spPr>
                </pic:pic>
              </a:graphicData>
            </a:graphic>
          </wp:inline>
        </w:drawing>
      </w:r>
    </w:p>
    <w:p w14:paraId="06708D12" w14:textId="77777777" w:rsidR="00C83C01" w:rsidRDefault="00C83C01">
      <w:pPr>
        <w:spacing w:after="3" w:line="251" w:lineRule="auto"/>
        <w:ind w:right="-8"/>
        <w:jc w:val="both"/>
        <w:rPr>
          <w:rFonts w:ascii="Times New Roman" w:eastAsia="Times New Roman" w:hAnsi="Times New Roman" w:cs="Times New Roman"/>
          <w:sz w:val="20"/>
          <w:szCs w:val="20"/>
        </w:rPr>
      </w:pPr>
    </w:p>
    <w:p w14:paraId="06708D13" w14:textId="77777777" w:rsidR="00C83C01" w:rsidRDefault="00B144F9">
      <w:pPr>
        <w:pStyle w:val="Heading1"/>
        <w:spacing w:before="0" w:after="66" w:line="251" w:lineRule="auto"/>
        <w:ind w:left="280" w:right="272" w:hanging="10"/>
        <w:jc w:val="center"/>
        <w:rPr>
          <w:rFonts w:ascii="Times New Roman" w:eastAsia="Times New Roman" w:hAnsi="Times New Roman" w:cs="Times New Roman"/>
          <w:sz w:val="16"/>
          <w:szCs w:val="16"/>
        </w:rPr>
      </w:pPr>
      <w:r>
        <w:rPr>
          <w:rFonts w:ascii="Times New Roman" w:eastAsia="Times New Roman" w:hAnsi="Times New Roman" w:cs="Times New Roman"/>
          <w:sz w:val="20"/>
          <w:szCs w:val="20"/>
        </w:rPr>
        <w:t>R</w:t>
      </w:r>
      <w:r>
        <w:rPr>
          <w:rFonts w:ascii="Times New Roman" w:eastAsia="Times New Roman" w:hAnsi="Times New Roman" w:cs="Times New Roman"/>
          <w:sz w:val="16"/>
          <w:szCs w:val="16"/>
        </w:rPr>
        <w:t>EFERENCES</w:t>
      </w:r>
    </w:p>
    <w:p w14:paraId="06708D14" w14:textId="77777777" w:rsidR="00C83C01" w:rsidRDefault="00B144F9">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color w:val="0D0D0D"/>
          <w:sz w:val="18"/>
          <w:szCs w:val="18"/>
        </w:rPr>
      </w:pPr>
      <w:r>
        <w:rPr>
          <w:rFonts w:ascii="Times New Roman" w:eastAsia="Times New Roman" w:hAnsi="Times New Roman" w:cs="Times New Roman"/>
          <w:color w:val="0D0D0D"/>
          <w:sz w:val="18"/>
          <w:szCs w:val="18"/>
        </w:rPr>
        <w:t xml:space="preserve">1. </w:t>
      </w:r>
      <w:proofErr w:type="spellStart"/>
      <w:r>
        <w:rPr>
          <w:rFonts w:ascii="Times New Roman" w:eastAsia="Times New Roman" w:hAnsi="Times New Roman" w:cs="Times New Roman"/>
          <w:color w:val="0D0D0D"/>
          <w:sz w:val="18"/>
          <w:szCs w:val="18"/>
        </w:rPr>
        <w:t>Bochkovskiy</w:t>
      </w:r>
      <w:proofErr w:type="spellEnd"/>
      <w:r>
        <w:rPr>
          <w:rFonts w:ascii="Times New Roman" w:eastAsia="Times New Roman" w:hAnsi="Times New Roman" w:cs="Times New Roman"/>
          <w:color w:val="0D0D0D"/>
          <w:sz w:val="18"/>
          <w:szCs w:val="18"/>
        </w:rPr>
        <w:t xml:space="preserve">, A., Wang, C. Y., &amp; Liao, H. Y. M. (2020). YOLOv4: Optimal Speed and Accuracy of Object Detection. </w:t>
      </w:r>
      <w:proofErr w:type="spellStart"/>
      <w:r>
        <w:rPr>
          <w:rFonts w:ascii="Times New Roman" w:eastAsia="Times New Roman" w:hAnsi="Times New Roman" w:cs="Times New Roman"/>
          <w:color w:val="0D0D0D"/>
          <w:sz w:val="18"/>
          <w:szCs w:val="18"/>
        </w:rPr>
        <w:t>arXiv</w:t>
      </w:r>
      <w:proofErr w:type="spellEnd"/>
      <w:r>
        <w:rPr>
          <w:rFonts w:ascii="Times New Roman" w:eastAsia="Times New Roman" w:hAnsi="Times New Roman" w:cs="Times New Roman"/>
          <w:color w:val="0D0D0D"/>
          <w:sz w:val="18"/>
          <w:szCs w:val="18"/>
        </w:rPr>
        <w:t xml:space="preserve"> preprint arXiv:2004.10934.</w:t>
      </w:r>
    </w:p>
    <w:p w14:paraId="06708D15" w14:textId="77777777" w:rsidR="00C83C01" w:rsidRDefault="00B144F9">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color w:val="0D0D0D"/>
          <w:sz w:val="18"/>
          <w:szCs w:val="18"/>
        </w:rPr>
      </w:pPr>
      <w:r>
        <w:rPr>
          <w:rFonts w:ascii="Times New Roman" w:eastAsia="Times New Roman" w:hAnsi="Times New Roman" w:cs="Times New Roman"/>
          <w:color w:val="0D0D0D"/>
          <w:sz w:val="18"/>
          <w:szCs w:val="18"/>
        </w:rPr>
        <w:t xml:space="preserve">2. Tan, M., Pang, R., &amp; Le, Q. V. (2019). </w:t>
      </w:r>
      <w:proofErr w:type="spellStart"/>
      <w:r>
        <w:rPr>
          <w:rFonts w:ascii="Times New Roman" w:eastAsia="Times New Roman" w:hAnsi="Times New Roman" w:cs="Times New Roman"/>
          <w:color w:val="0D0D0D"/>
          <w:sz w:val="18"/>
          <w:szCs w:val="18"/>
        </w:rPr>
        <w:t>EfficientDet</w:t>
      </w:r>
      <w:proofErr w:type="spellEnd"/>
      <w:r>
        <w:rPr>
          <w:rFonts w:ascii="Times New Roman" w:eastAsia="Times New Roman" w:hAnsi="Times New Roman" w:cs="Times New Roman"/>
          <w:color w:val="0D0D0D"/>
          <w:sz w:val="18"/>
          <w:szCs w:val="18"/>
        </w:rPr>
        <w:t>: Scalable and efficient object detection. In Proceedings of the IEEE/CVF Conference on Computer Vision and Pattern Recognition (pp. 10781-10790).</w:t>
      </w:r>
    </w:p>
    <w:p w14:paraId="06708D16" w14:textId="77777777" w:rsidR="00C83C01" w:rsidRDefault="00B144F9">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color w:val="0D0D0D"/>
          <w:sz w:val="18"/>
          <w:szCs w:val="18"/>
        </w:rPr>
      </w:pPr>
      <w:r>
        <w:rPr>
          <w:rFonts w:ascii="Times New Roman" w:eastAsia="Times New Roman" w:hAnsi="Times New Roman" w:cs="Times New Roman"/>
          <w:color w:val="0D0D0D"/>
          <w:sz w:val="18"/>
          <w:szCs w:val="18"/>
        </w:rPr>
        <w:t>3. Zhang, X., Zhou, X., Lin, M., &amp; Sun, J. (2020). Dynamic head: Unifying object detection heads with orthonormal representations. In Proceedings of the IEEE/CVF Conference on Computer Vision and Pattern Recognition (pp. 3376-3385).</w:t>
      </w:r>
    </w:p>
    <w:p w14:paraId="06708D17" w14:textId="77777777" w:rsidR="00C83C01" w:rsidRDefault="00B144F9">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color w:val="0D0D0D"/>
          <w:sz w:val="18"/>
          <w:szCs w:val="18"/>
        </w:rPr>
      </w:pPr>
      <w:r>
        <w:rPr>
          <w:rFonts w:ascii="Times New Roman" w:eastAsia="Times New Roman" w:hAnsi="Times New Roman" w:cs="Times New Roman"/>
          <w:color w:val="0D0D0D"/>
          <w:sz w:val="18"/>
          <w:szCs w:val="18"/>
        </w:rPr>
        <w:t xml:space="preserve">4. </w:t>
      </w:r>
      <w:proofErr w:type="spellStart"/>
      <w:r>
        <w:rPr>
          <w:rFonts w:ascii="Times New Roman" w:eastAsia="Times New Roman" w:hAnsi="Times New Roman" w:cs="Times New Roman"/>
          <w:color w:val="0D0D0D"/>
          <w:sz w:val="18"/>
          <w:szCs w:val="18"/>
        </w:rPr>
        <w:t>Ghiasi</w:t>
      </w:r>
      <w:proofErr w:type="spellEnd"/>
      <w:r>
        <w:rPr>
          <w:rFonts w:ascii="Times New Roman" w:eastAsia="Times New Roman" w:hAnsi="Times New Roman" w:cs="Times New Roman"/>
          <w:color w:val="0D0D0D"/>
          <w:sz w:val="18"/>
          <w:szCs w:val="18"/>
        </w:rPr>
        <w:t xml:space="preserve">, G., Lin, T. Y., Le, Q. V., &amp; </w:t>
      </w:r>
      <w:proofErr w:type="spellStart"/>
      <w:r>
        <w:rPr>
          <w:rFonts w:ascii="Times New Roman" w:eastAsia="Times New Roman" w:hAnsi="Times New Roman" w:cs="Times New Roman"/>
          <w:color w:val="0D0D0D"/>
          <w:sz w:val="18"/>
          <w:szCs w:val="18"/>
        </w:rPr>
        <w:t>Vinyals</w:t>
      </w:r>
      <w:proofErr w:type="spellEnd"/>
      <w:r>
        <w:rPr>
          <w:rFonts w:ascii="Times New Roman" w:eastAsia="Times New Roman" w:hAnsi="Times New Roman" w:cs="Times New Roman"/>
          <w:color w:val="0D0D0D"/>
          <w:sz w:val="18"/>
          <w:szCs w:val="18"/>
        </w:rPr>
        <w:t>, O. (2019). Nas-</w:t>
      </w:r>
      <w:proofErr w:type="spellStart"/>
      <w:r>
        <w:rPr>
          <w:rFonts w:ascii="Times New Roman" w:eastAsia="Times New Roman" w:hAnsi="Times New Roman" w:cs="Times New Roman"/>
          <w:color w:val="0D0D0D"/>
          <w:sz w:val="18"/>
          <w:szCs w:val="18"/>
        </w:rPr>
        <w:t>fpn</w:t>
      </w:r>
      <w:proofErr w:type="spellEnd"/>
      <w:r>
        <w:rPr>
          <w:rFonts w:ascii="Times New Roman" w:eastAsia="Times New Roman" w:hAnsi="Times New Roman" w:cs="Times New Roman"/>
          <w:color w:val="0D0D0D"/>
          <w:sz w:val="18"/>
          <w:szCs w:val="18"/>
        </w:rPr>
        <w:t>: Learning scalable feature pyramid architecture for object detection. In Proceedings of the IEEE Conference on Computer Vision and Pattern Recognition (pp. 7036-7045).</w:t>
      </w:r>
    </w:p>
    <w:p w14:paraId="06708D18" w14:textId="77777777" w:rsidR="00C83C01" w:rsidRDefault="00B144F9">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color w:val="0D0D0D"/>
          <w:sz w:val="18"/>
          <w:szCs w:val="18"/>
        </w:rPr>
      </w:pPr>
      <w:r>
        <w:rPr>
          <w:rFonts w:ascii="Times New Roman" w:eastAsia="Times New Roman" w:hAnsi="Times New Roman" w:cs="Times New Roman"/>
          <w:color w:val="0D0D0D"/>
          <w:sz w:val="18"/>
          <w:szCs w:val="18"/>
        </w:rPr>
        <w:t xml:space="preserve">5. Duan, K., Bai, S., Xie, L., Qi, H., Huang, Q., &amp; Tian, Q. (2019). Centernet: </w:t>
      </w:r>
      <w:proofErr w:type="spellStart"/>
      <w:r>
        <w:rPr>
          <w:rFonts w:ascii="Times New Roman" w:eastAsia="Times New Roman" w:hAnsi="Times New Roman" w:cs="Times New Roman"/>
          <w:color w:val="0D0D0D"/>
          <w:sz w:val="18"/>
          <w:szCs w:val="18"/>
        </w:rPr>
        <w:t>Keypoint</w:t>
      </w:r>
      <w:proofErr w:type="spellEnd"/>
      <w:r>
        <w:rPr>
          <w:rFonts w:ascii="Times New Roman" w:eastAsia="Times New Roman" w:hAnsi="Times New Roman" w:cs="Times New Roman"/>
          <w:color w:val="0D0D0D"/>
          <w:sz w:val="18"/>
          <w:szCs w:val="18"/>
        </w:rPr>
        <w:t xml:space="preserve"> triplets for object detection. In Proceedings of the IEEE International Conference on Computer Vision (pp. 6569-6578).</w:t>
      </w:r>
    </w:p>
    <w:p w14:paraId="06708D19" w14:textId="77777777" w:rsidR="00C83C01" w:rsidRDefault="00B144F9">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color w:val="0D0D0D"/>
          <w:sz w:val="18"/>
          <w:szCs w:val="18"/>
        </w:rPr>
      </w:pPr>
      <w:r>
        <w:rPr>
          <w:rFonts w:ascii="Times New Roman" w:eastAsia="Times New Roman" w:hAnsi="Times New Roman" w:cs="Times New Roman"/>
          <w:color w:val="0D0D0D"/>
          <w:sz w:val="18"/>
          <w:szCs w:val="18"/>
        </w:rPr>
        <w:t xml:space="preserve">6. Peng, C., Xiao, T., Li, Z., Jiang, Y., Zhang, X., Jia, K., &amp; Yu, G. (2019). </w:t>
      </w:r>
      <w:proofErr w:type="spellStart"/>
      <w:r>
        <w:rPr>
          <w:rFonts w:ascii="Times New Roman" w:eastAsia="Times New Roman" w:hAnsi="Times New Roman" w:cs="Times New Roman"/>
          <w:color w:val="0D0D0D"/>
          <w:sz w:val="18"/>
          <w:szCs w:val="18"/>
        </w:rPr>
        <w:t>Megdet</w:t>
      </w:r>
      <w:proofErr w:type="spellEnd"/>
      <w:r>
        <w:rPr>
          <w:rFonts w:ascii="Times New Roman" w:eastAsia="Times New Roman" w:hAnsi="Times New Roman" w:cs="Times New Roman"/>
          <w:color w:val="0D0D0D"/>
          <w:sz w:val="18"/>
          <w:szCs w:val="18"/>
        </w:rPr>
        <w:t>: A large mini-batch object detector. In Proceedings of the European Conference on Computer Vision (pp. 509-525).</w:t>
      </w:r>
    </w:p>
    <w:p w14:paraId="06708D1A" w14:textId="77777777" w:rsidR="00C83C01" w:rsidRDefault="00B144F9">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color w:val="0D0D0D"/>
          <w:sz w:val="18"/>
          <w:szCs w:val="18"/>
        </w:rPr>
      </w:pPr>
      <w:r>
        <w:rPr>
          <w:rFonts w:ascii="Times New Roman" w:eastAsia="Times New Roman" w:hAnsi="Times New Roman" w:cs="Times New Roman"/>
          <w:color w:val="0D0D0D"/>
          <w:sz w:val="18"/>
          <w:szCs w:val="18"/>
        </w:rPr>
        <w:t>7. Zhang, T., &amp; Karaman, S. (2019). Layer4: Multi-layer aggregation for efficient neural network inference. In Proceedings of the IEEE Conference on Computer Vision and Pattern Recognition (pp. 6114-6122).</w:t>
      </w:r>
    </w:p>
    <w:p w14:paraId="06708D1B" w14:textId="77777777" w:rsidR="00C83C01" w:rsidRDefault="00B144F9">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color w:val="0D0D0D"/>
          <w:sz w:val="18"/>
          <w:szCs w:val="18"/>
        </w:rPr>
      </w:pPr>
      <w:r>
        <w:rPr>
          <w:rFonts w:ascii="Times New Roman" w:eastAsia="Times New Roman" w:hAnsi="Times New Roman" w:cs="Times New Roman"/>
          <w:color w:val="0D0D0D"/>
          <w:sz w:val="18"/>
          <w:szCs w:val="18"/>
        </w:rPr>
        <w:t xml:space="preserve">8. Li, X., Qi, H., Dai, J., Ji, R., &amp; Wei, Y. (2020). </w:t>
      </w:r>
      <w:proofErr w:type="spellStart"/>
      <w:r>
        <w:rPr>
          <w:rFonts w:ascii="Times New Roman" w:eastAsia="Times New Roman" w:hAnsi="Times New Roman" w:cs="Times New Roman"/>
          <w:color w:val="0D0D0D"/>
          <w:sz w:val="18"/>
          <w:szCs w:val="18"/>
        </w:rPr>
        <w:t>Foveabox</w:t>
      </w:r>
      <w:proofErr w:type="spellEnd"/>
      <w:r>
        <w:rPr>
          <w:rFonts w:ascii="Times New Roman" w:eastAsia="Times New Roman" w:hAnsi="Times New Roman" w:cs="Times New Roman"/>
          <w:color w:val="0D0D0D"/>
          <w:sz w:val="18"/>
          <w:szCs w:val="18"/>
        </w:rPr>
        <w:t>: Beyond anchor-based object detector. In Proceedings of the IEEE/CVF Conference on Computer Vision and Pattern Recognition (pp. 4700-4709).</w:t>
      </w:r>
    </w:p>
    <w:p w14:paraId="06708D1C" w14:textId="77777777" w:rsidR="00C83C01" w:rsidRDefault="00B144F9">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color w:val="0D0D0D"/>
          <w:sz w:val="18"/>
          <w:szCs w:val="18"/>
        </w:rPr>
      </w:pPr>
      <w:r>
        <w:rPr>
          <w:rFonts w:ascii="Times New Roman" w:eastAsia="Times New Roman" w:hAnsi="Times New Roman" w:cs="Times New Roman"/>
          <w:color w:val="0D0D0D"/>
          <w:sz w:val="18"/>
          <w:szCs w:val="18"/>
        </w:rPr>
        <w:t xml:space="preserve">9. Chen, X., </w:t>
      </w:r>
      <w:proofErr w:type="spellStart"/>
      <w:r>
        <w:rPr>
          <w:rFonts w:ascii="Times New Roman" w:eastAsia="Times New Roman" w:hAnsi="Times New Roman" w:cs="Times New Roman"/>
          <w:color w:val="0D0D0D"/>
          <w:sz w:val="18"/>
          <w:szCs w:val="18"/>
        </w:rPr>
        <w:t>Girshick</w:t>
      </w:r>
      <w:proofErr w:type="spellEnd"/>
      <w:r>
        <w:rPr>
          <w:rFonts w:ascii="Times New Roman" w:eastAsia="Times New Roman" w:hAnsi="Times New Roman" w:cs="Times New Roman"/>
          <w:color w:val="0D0D0D"/>
          <w:sz w:val="18"/>
          <w:szCs w:val="18"/>
        </w:rPr>
        <w:t xml:space="preserve">, R., He, K., &amp; </w:t>
      </w:r>
      <w:proofErr w:type="spellStart"/>
      <w:r>
        <w:rPr>
          <w:rFonts w:ascii="Times New Roman" w:eastAsia="Times New Roman" w:hAnsi="Times New Roman" w:cs="Times New Roman"/>
          <w:color w:val="0D0D0D"/>
          <w:sz w:val="18"/>
          <w:szCs w:val="18"/>
        </w:rPr>
        <w:t>Dollár</w:t>
      </w:r>
      <w:proofErr w:type="spellEnd"/>
      <w:r>
        <w:rPr>
          <w:rFonts w:ascii="Times New Roman" w:eastAsia="Times New Roman" w:hAnsi="Times New Roman" w:cs="Times New Roman"/>
          <w:color w:val="0D0D0D"/>
          <w:sz w:val="18"/>
          <w:szCs w:val="18"/>
        </w:rPr>
        <w:t xml:space="preserve">, P. (2019). Understanding and implementing </w:t>
      </w:r>
      <w:proofErr w:type="spellStart"/>
      <w:r>
        <w:rPr>
          <w:rFonts w:ascii="Times New Roman" w:eastAsia="Times New Roman" w:hAnsi="Times New Roman" w:cs="Times New Roman"/>
          <w:color w:val="0D0D0D"/>
          <w:sz w:val="18"/>
          <w:szCs w:val="18"/>
        </w:rPr>
        <w:t>retinanet</w:t>
      </w:r>
      <w:proofErr w:type="spellEnd"/>
      <w:r>
        <w:rPr>
          <w:rFonts w:ascii="Times New Roman" w:eastAsia="Times New Roman" w:hAnsi="Times New Roman" w:cs="Times New Roman"/>
          <w:color w:val="0D0D0D"/>
          <w:sz w:val="18"/>
          <w:szCs w:val="18"/>
        </w:rPr>
        <w:t xml:space="preserve">. </w:t>
      </w:r>
      <w:proofErr w:type="spellStart"/>
      <w:r>
        <w:rPr>
          <w:rFonts w:ascii="Times New Roman" w:eastAsia="Times New Roman" w:hAnsi="Times New Roman" w:cs="Times New Roman"/>
          <w:color w:val="0D0D0D"/>
          <w:sz w:val="18"/>
          <w:szCs w:val="18"/>
        </w:rPr>
        <w:t>arXiv</w:t>
      </w:r>
      <w:proofErr w:type="spellEnd"/>
      <w:r>
        <w:rPr>
          <w:rFonts w:ascii="Times New Roman" w:eastAsia="Times New Roman" w:hAnsi="Times New Roman" w:cs="Times New Roman"/>
          <w:color w:val="0D0D0D"/>
          <w:sz w:val="18"/>
          <w:szCs w:val="18"/>
        </w:rPr>
        <w:t xml:space="preserve"> preprint arXiv:1908.05612.</w:t>
      </w:r>
    </w:p>
    <w:p w14:paraId="06708D1D" w14:textId="1617695E" w:rsidR="00C83C01" w:rsidRDefault="00B144F9">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color w:val="0D0D0D"/>
          <w:sz w:val="18"/>
          <w:szCs w:val="18"/>
        </w:rPr>
      </w:pPr>
      <w:r>
        <w:rPr>
          <w:rFonts w:ascii="Times New Roman" w:eastAsia="Times New Roman" w:hAnsi="Times New Roman" w:cs="Times New Roman"/>
          <w:color w:val="0D0D0D"/>
          <w:sz w:val="18"/>
          <w:szCs w:val="18"/>
        </w:rPr>
        <w:t>10. Redmon, J., &amp; Farhadi, A. (201</w:t>
      </w:r>
      <w:r w:rsidR="00B70693">
        <w:rPr>
          <w:rFonts w:ascii="Times New Roman" w:eastAsia="Times New Roman" w:hAnsi="Times New Roman" w:cs="Times New Roman"/>
          <w:color w:val="0D0D0D"/>
          <w:sz w:val="18"/>
          <w:szCs w:val="18"/>
        </w:rPr>
        <w:t>9</w:t>
      </w:r>
      <w:r>
        <w:rPr>
          <w:rFonts w:ascii="Times New Roman" w:eastAsia="Times New Roman" w:hAnsi="Times New Roman" w:cs="Times New Roman"/>
          <w:color w:val="0D0D0D"/>
          <w:sz w:val="18"/>
          <w:szCs w:val="18"/>
        </w:rPr>
        <w:t xml:space="preserve">). YOLOv3: An incremental improvement. </w:t>
      </w:r>
      <w:proofErr w:type="spellStart"/>
      <w:r>
        <w:rPr>
          <w:rFonts w:ascii="Times New Roman" w:eastAsia="Times New Roman" w:hAnsi="Times New Roman" w:cs="Times New Roman"/>
          <w:color w:val="0D0D0D"/>
          <w:sz w:val="18"/>
          <w:szCs w:val="18"/>
        </w:rPr>
        <w:t>arXiv</w:t>
      </w:r>
      <w:proofErr w:type="spellEnd"/>
      <w:r>
        <w:rPr>
          <w:rFonts w:ascii="Times New Roman" w:eastAsia="Times New Roman" w:hAnsi="Times New Roman" w:cs="Times New Roman"/>
          <w:color w:val="0D0D0D"/>
          <w:sz w:val="18"/>
          <w:szCs w:val="18"/>
        </w:rPr>
        <w:t xml:space="preserve"> preprint arXiv:1804.02767.</w:t>
      </w:r>
    </w:p>
    <w:p w14:paraId="06708D1F" w14:textId="67A48A63" w:rsidR="00C83C01" w:rsidRDefault="00B144F9">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color w:val="0D0D0D"/>
          <w:sz w:val="18"/>
          <w:szCs w:val="18"/>
        </w:rPr>
      </w:pPr>
      <w:r>
        <w:rPr>
          <w:rFonts w:ascii="Times New Roman" w:eastAsia="Times New Roman" w:hAnsi="Times New Roman" w:cs="Times New Roman"/>
          <w:color w:val="0D0D0D"/>
          <w:sz w:val="18"/>
          <w:szCs w:val="18"/>
        </w:rPr>
        <w:t>1</w:t>
      </w:r>
      <w:r w:rsidR="00B70693">
        <w:rPr>
          <w:rFonts w:ascii="Times New Roman" w:eastAsia="Times New Roman" w:hAnsi="Times New Roman" w:cs="Times New Roman"/>
          <w:color w:val="0D0D0D"/>
          <w:sz w:val="18"/>
          <w:szCs w:val="18"/>
        </w:rPr>
        <w:t>1</w:t>
      </w:r>
      <w:r>
        <w:rPr>
          <w:rFonts w:ascii="Times New Roman" w:eastAsia="Times New Roman" w:hAnsi="Times New Roman" w:cs="Times New Roman"/>
          <w:color w:val="0D0D0D"/>
          <w:sz w:val="18"/>
          <w:szCs w:val="18"/>
        </w:rPr>
        <w:t xml:space="preserve">. </w:t>
      </w:r>
      <w:proofErr w:type="spellStart"/>
      <w:r>
        <w:rPr>
          <w:rFonts w:ascii="Times New Roman" w:eastAsia="Times New Roman" w:hAnsi="Times New Roman" w:cs="Times New Roman"/>
          <w:color w:val="0D0D0D"/>
          <w:sz w:val="18"/>
          <w:szCs w:val="18"/>
        </w:rPr>
        <w:t>Geirhos</w:t>
      </w:r>
      <w:proofErr w:type="spellEnd"/>
      <w:r>
        <w:rPr>
          <w:rFonts w:ascii="Times New Roman" w:eastAsia="Times New Roman" w:hAnsi="Times New Roman" w:cs="Times New Roman"/>
          <w:color w:val="0D0D0D"/>
          <w:sz w:val="18"/>
          <w:szCs w:val="18"/>
        </w:rPr>
        <w:t xml:space="preserve">, R., </w:t>
      </w:r>
      <w:proofErr w:type="spellStart"/>
      <w:r>
        <w:rPr>
          <w:rFonts w:ascii="Times New Roman" w:eastAsia="Times New Roman" w:hAnsi="Times New Roman" w:cs="Times New Roman"/>
          <w:color w:val="0D0D0D"/>
          <w:sz w:val="18"/>
          <w:szCs w:val="18"/>
        </w:rPr>
        <w:t>Rubisch</w:t>
      </w:r>
      <w:proofErr w:type="spellEnd"/>
      <w:r>
        <w:rPr>
          <w:rFonts w:ascii="Times New Roman" w:eastAsia="Times New Roman" w:hAnsi="Times New Roman" w:cs="Times New Roman"/>
          <w:color w:val="0D0D0D"/>
          <w:sz w:val="18"/>
          <w:szCs w:val="18"/>
        </w:rPr>
        <w:t xml:space="preserve">, P., Michaelis, C., Bethge, M., Wichmann, F. A., &amp; Brendel, W. (2020). ImageNet-trained CNNs are biased towards texture; increasing shape bias improves accuracy and robustness. </w:t>
      </w:r>
      <w:proofErr w:type="spellStart"/>
      <w:r>
        <w:rPr>
          <w:rFonts w:ascii="Times New Roman" w:eastAsia="Times New Roman" w:hAnsi="Times New Roman" w:cs="Times New Roman"/>
          <w:color w:val="0D0D0D"/>
          <w:sz w:val="18"/>
          <w:szCs w:val="18"/>
        </w:rPr>
        <w:t>arXiv</w:t>
      </w:r>
      <w:proofErr w:type="spellEnd"/>
      <w:r>
        <w:rPr>
          <w:rFonts w:ascii="Times New Roman" w:eastAsia="Times New Roman" w:hAnsi="Times New Roman" w:cs="Times New Roman"/>
          <w:color w:val="0D0D0D"/>
          <w:sz w:val="18"/>
          <w:szCs w:val="18"/>
        </w:rPr>
        <w:t xml:space="preserve"> preprint arXiv:1811.12231.</w:t>
      </w:r>
    </w:p>
    <w:p w14:paraId="06708D20" w14:textId="6368996D" w:rsidR="00C83C01" w:rsidRDefault="00B144F9">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color w:val="0D0D0D"/>
          <w:sz w:val="18"/>
          <w:szCs w:val="18"/>
        </w:rPr>
      </w:pPr>
      <w:r>
        <w:rPr>
          <w:rFonts w:ascii="Times New Roman" w:eastAsia="Times New Roman" w:hAnsi="Times New Roman" w:cs="Times New Roman"/>
          <w:color w:val="0D0D0D"/>
          <w:sz w:val="18"/>
          <w:szCs w:val="18"/>
        </w:rPr>
        <w:t>1</w:t>
      </w:r>
      <w:r w:rsidR="00B70693">
        <w:rPr>
          <w:rFonts w:ascii="Times New Roman" w:eastAsia="Times New Roman" w:hAnsi="Times New Roman" w:cs="Times New Roman"/>
          <w:color w:val="0D0D0D"/>
          <w:sz w:val="18"/>
          <w:szCs w:val="18"/>
        </w:rPr>
        <w:t>2</w:t>
      </w:r>
      <w:r>
        <w:rPr>
          <w:rFonts w:ascii="Times New Roman" w:eastAsia="Times New Roman" w:hAnsi="Times New Roman" w:cs="Times New Roman"/>
          <w:color w:val="0D0D0D"/>
          <w:sz w:val="18"/>
          <w:szCs w:val="18"/>
        </w:rPr>
        <w:t xml:space="preserve">. Lin, T. Y., </w:t>
      </w:r>
      <w:proofErr w:type="spellStart"/>
      <w:r>
        <w:rPr>
          <w:rFonts w:ascii="Times New Roman" w:eastAsia="Times New Roman" w:hAnsi="Times New Roman" w:cs="Times New Roman"/>
          <w:color w:val="0D0D0D"/>
          <w:sz w:val="18"/>
          <w:szCs w:val="18"/>
        </w:rPr>
        <w:t>Dollár</w:t>
      </w:r>
      <w:proofErr w:type="spellEnd"/>
      <w:r>
        <w:rPr>
          <w:rFonts w:ascii="Times New Roman" w:eastAsia="Times New Roman" w:hAnsi="Times New Roman" w:cs="Times New Roman"/>
          <w:color w:val="0D0D0D"/>
          <w:sz w:val="18"/>
          <w:szCs w:val="18"/>
        </w:rPr>
        <w:t xml:space="preserve">, P., </w:t>
      </w:r>
      <w:proofErr w:type="spellStart"/>
      <w:r>
        <w:rPr>
          <w:rFonts w:ascii="Times New Roman" w:eastAsia="Times New Roman" w:hAnsi="Times New Roman" w:cs="Times New Roman"/>
          <w:color w:val="0D0D0D"/>
          <w:sz w:val="18"/>
          <w:szCs w:val="18"/>
        </w:rPr>
        <w:t>Girshick</w:t>
      </w:r>
      <w:proofErr w:type="spellEnd"/>
      <w:r>
        <w:rPr>
          <w:rFonts w:ascii="Times New Roman" w:eastAsia="Times New Roman" w:hAnsi="Times New Roman" w:cs="Times New Roman"/>
          <w:color w:val="0D0D0D"/>
          <w:sz w:val="18"/>
          <w:szCs w:val="18"/>
        </w:rPr>
        <w:t>, R., He, K., Hariharan, B., &amp; Belongie, S. (2019). Feature pyramid networks for object detection. In Proceedings of the IEEE Conference on Computer Vision and Pattern Recognition (pp. 2117-2125).</w:t>
      </w:r>
    </w:p>
    <w:p w14:paraId="06708D21" w14:textId="36E0AD32" w:rsidR="00C83C01" w:rsidRDefault="00B144F9">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color w:val="0D0D0D"/>
          <w:sz w:val="18"/>
          <w:szCs w:val="18"/>
        </w:rPr>
      </w:pPr>
      <w:r>
        <w:rPr>
          <w:rFonts w:ascii="Times New Roman" w:eastAsia="Times New Roman" w:hAnsi="Times New Roman" w:cs="Times New Roman"/>
          <w:color w:val="0D0D0D"/>
          <w:sz w:val="18"/>
          <w:szCs w:val="18"/>
        </w:rPr>
        <w:t>1</w:t>
      </w:r>
      <w:r w:rsidR="00B70693">
        <w:rPr>
          <w:rFonts w:ascii="Times New Roman" w:eastAsia="Times New Roman" w:hAnsi="Times New Roman" w:cs="Times New Roman"/>
          <w:color w:val="0D0D0D"/>
          <w:sz w:val="18"/>
          <w:szCs w:val="18"/>
        </w:rPr>
        <w:t>3</w:t>
      </w:r>
      <w:r>
        <w:rPr>
          <w:rFonts w:ascii="Times New Roman" w:eastAsia="Times New Roman" w:hAnsi="Times New Roman" w:cs="Times New Roman"/>
          <w:color w:val="0D0D0D"/>
          <w:sz w:val="18"/>
          <w:szCs w:val="18"/>
        </w:rPr>
        <w:t xml:space="preserve">. Huang, J., Rathod, V., Sun, C., Zhu, M., </w:t>
      </w:r>
      <w:proofErr w:type="spellStart"/>
      <w:r>
        <w:rPr>
          <w:rFonts w:ascii="Times New Roman" w:eastAsia="Times New Roman" w:hAnsi="Times New Roman" w:cs="Times New Roman"/>
          <w:color w:val="0D0D0D"/>
          <w:sz w:val="18"/>
          <w:szCs w:val="18"/>
        </w:rPr>
        <w:t>Korattikara</w:t>
      </w:r>
      <w:proofErr w:type="spellEnd"/>
      <w:r>
        <w:rPr>
          <w:rFonts w:ascii="Times New Roman" w:eastAsia="Times New Roman" w:hAnsi="Times New Roman" w:cs="Times New Roman"/>
          <w:color w:val="0D0D0D"/>
          <w:sz w:val="18"/>
          <w:szCs w:val="18"/>
        </w:rPr>
        <w:t>, A., Fathi, A., ... &amp; Adam, H. (2019). Speed/accuracy trade-offs for modern convolutional object detectors. In Proceedings of the IEEE Conference on Computer Vision and Pattern Recognition (pp. 7310-7311).</w:t>
      </w:r>
    </w:p>
    <w:p w14:paraId="06708D22" w14:textId="480EA167" w:rsidR="00C83C01" w:rsidRDefault="00B144F9">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color w:val="0D0D0D"/>
          <w:sz w:val="18"/>
          <w:szCs w:val="18"/>
        </w:rPr>
      </w:pPr>
      <w:r>
        <w:rPr>
          <w:rFonts w:ascii="Times New Roman" w:eastAsia="Times New Roman" w:hAnsi="Times New Roman" w:cs="Times New Roman"/>
          <w:color w:val="0D0D0D"/>
          <w:sz w:val="18"/>
          <w:szCs w:val="18"/>
        </w:rPr>
        <w:t>14. Zheng, Z., Zheng, L., &amp; Yang, Y. (2019). Revisit efficient object detection: From bottom-up to top-down. In Proceedings of the IEEE Conference on Computer Vision and Pattern Recognition (pp. 7108-7116).</w:t>
      </w:r>
    </w:p>
    <w:p w14:paraId="06708D23" w14:textId="283BD040" w:rsidR="00C83C01" w:rsidRDefault="00B144F9">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color w:val="0D0D0D"/>
          <w:sz w:val="18"/>
          <w:szCs w:val="18"/>
        </w:rPr>
      </w:pPr>
      <w:r>
        <w:rPr>
          <w:rFonts w:ascii="Times New Roman" w:eastAsia="Times New Roman" w:hAnsi="Times New Roman" w:cs="Times New Roman"/>
          <w:color w:val="0D0D0D"/>
          <w:sz w:val="18"/>
          <w:szCs w:val="18"/>
        </w:rPr>
        <w:t xml:space="preserve">15. Jiang, B., Luo, R., Mao, J., Xiao, T., Jiang, Y., &amp; Zhang, Y. (2020). Acquisition of localization confidence for accurate object detection. </w:t>
      </w:r>
      <w:proofErr w:type="spellStart"/>
      <w:r>
        <w:rPr>
          <w:rFonts w:ascii="Times New Roman" w:eastAsia="Times New Roman" w:hAnsi="Times New Roman" w:cs="Times New Roman"/>
          <w:color w:val="0D0D0D"/>
          <w:sz w:val="18"/>
          <w:szCs w:val="18"/>
        </w:rPr>
        <w:t>arXiv</w:t>
      </w:r>
      <w:proofErr w:type="spellEnd"/>
      <w:r>
        <w:rPr>
          <w:rFonts w:ascii="Times New Roman" w:eastAsia="Times New Roman" w:hAnsi="Times New Roman" w:cs="Times New Roman"/>
          <w:color w:val="0D0D0D"/>
          <w:sz w:val="18"/>
          <w:szCs w:val="18"/>
        </w:rPr>
        <w:t xml:space="preserve"> preprint arXiv:1807.11590.</w:t>
      </w:r>
    </w:p>
    <w:p w14:paraId="06708D24" w14:textId="35CBA94E" w:rsidR="00C83C01" w:rsidRDefault="00B144F9">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color w:val="0D0D0D"/>
          <w:sz w:val="18"/>
          <w:szCs w:val="18"/>
        </w:rPr>
      </w:pPr>
      <w:r>
        <w:rPr>
          <w:rFonts w:ascii="Times New Roman" w:eastAsia="Times New Roman" w:hAnsi="Times New Roman" w:cs="Times New Roman"/>
          <w:color w:val="0D0D0D"/>
          <w:sz w:val="18"/>
          <w:szCs w:val="18"/>
        </w:rPr>
        <w:t xml:space="preserve">16. Jiang, J., Ma, Z., Yu, D., Peng, Y., Yu, Y., &amp; Ding, X. (2019). </w:t>
      </w:r>
      <w:proofErr w:type="spellStart"/>
      <w:r>
        <w:rPr>
          <w:rFonts w:ascii="Times New Roman" w:eastAsia="Times New Roman" w:hAnsi="Times New Roman" w:cs="Times New Roman"/>
          <w:color w:val="0D0D0D"/>
          <w:sz w:val="18"/>
          <w:szCs w:val="18"/>
        </w:rPr>
        <w:t>DetNAS</w:t>
      </w:r>
      <w:proofErr w:type="spellEnd"/>
      <w:r>
        <w:rPr>
          <w:rFonts w:ascii="Times New Roman" w:eastAsia="Times New Roman" w:hAnsi="Times New Roman" w:cs="Times New Roman"/>
          <w:color w:val="0D0D0D"/>
          <w:sz w:val="18"/>
          <w:szCs w:val="18"/>
        </w:rPr>
        <w:t xml:space="preserve">: Backbone search for object detection. </w:t>
      </w:r>
      <w:proofErr w:type="spellStart"/>
      <w:r>
        <w:rPr>
          <w:rFonts w:ascii="Times New Roman" w:eastAsia="Times New Roman" w:hAnsi="Times New Roman" w:cs="Times New Roman"/>
          <w:color w:val="0D0D0D"/>
          <w:sz w:val="18"/>
          <w:szCs w:val="18"/>
        </w:rPr>
        <w:t>arXiv</w:t>
      </w:r>
      <w:proofErr w:type="spellEnd"/>
      <w:r>
        <w:rPr>
          <w:rFonts w:ascii="Times New Roman" w:eastAsia="Times New Roman" w:hAnsi="Times New Roman" w:cs="Times New Roman"/>
          <w:color w:val="0D0D0D"/>
          <w:sz w:val="18"/>
          <w:szCs w:val="18"/>
        </w:rPr>
        <w:t xml:space="preserve"> preprint arXiv:1903.10979.</w:t>
      </w:r>
    </w:p>
    <w:p w14:paraId="06708D25" w14:textId="465D2C12" w:rsidR="00C83C01" w:rsidRDefault="00B144F9">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color w:val="0D0D0D"/>
          <w:sz w:val="18"/>
          <w:szCs w:val="18"/>
        </w:rPr>
      </w:pPr>
      <w:r>
        <w:rPr>
          <w:rFonts w:ascii="Times New Roman" w:eastAsia="Times New Roman" w:hAnsi="Times New Roman" w:cs="Times New Roman"/>
          <w:color w:val="0D0D0D"/>
          <w:sz w:val="18"/>
          <w:szCs w:val="18"/>
        </w:rPr>
        <w:t xml:space="preserve">17. Wang, Q., Zhang, L., </w:t>
      </w:r>
      <w:proofErr w:type="spellStart"/>
      <w:r>
        <w:rPr>
          <w:rFonts w:ascii="Times New Roman" w:eastAsia="Times New Roman" w:hAnsi="Times New Roman" w:cs="Times New Roman"/>
          <w:color w:val="0D0D0D"/>
          <w:sz w:val="18"/>
          <w:szCs w:val="18"/>
        </w:rPr>
        <w:t>Bertinetto</w:t>
      </w:r>
      <w:proofErr w:type="spellEnd"/>
      <w:r>
        <w:rPr>
          <w:rFonts w:ascii="Times New Roman" w:eastAsia="Times New Roman" w:hAnsi="Times New Roman" w:cs="Times New Roman"/>
          <w:color w:val="0D0D0D"/>
          <w:sz w:val="18"/>
          <w:szCs w:val="18"/>
        </w:rPr>
        <w:t>, L., Hu, Y., Torr, P. H., &amp; Kumar, M. P. (2020). Learning to learn from noisy labelled data. In Proceedings of the IEEE Conference on Computer Vision and Pattern Recognition (pp. 12249-12258).</w:t>
      </w:r>
    </w:p>
    <w:p w14:paraId="06708D26" w14:textId="1E18214A" w:rsidR="00C83C01" w:rsidRDefault="00B144F9">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color w:val="0D0D0D"/>
          <w:sz w:val="18"/>
          <w:szCs w:val="18"/>
        </w:rPr>
      </w:pPr>
      <w:r>
        <w:rPr>
          <w:rFonts w:ascii="Times New Roman" w:eastAsia="Times New Roman" w:hAnsi="Times New Roman" w:cs="Times New Roman"/>
          <w:color w:val="0D0D0D"/>
          <w:sz w:val="18"/>
          <w:szCs w:val="18"/>
        </w:rPr>
        <w:t xml:space="preserve">18. Law, H., &amp; Deng, J. (2021). </w:t>
      </w:r>
      <w:proofErr w:type="spellStart"/>
      <w:r>
        <w:rPr>
          <w:rFonts w:ascii="Times New Roman" w:eastAsia="Times New Roman" w:hAnsi="Times New Roman" w:cs="Times New Roman"/>
          <w:color w:val="0D0D0D"/>
          <w:sz w:val="18"/>
          <w:szCs w:val="18"/>
        </w:rPr>
        <w:t>Cornernet</w:t>
      </w:r>
      <w:proofErr w:type="spellEnd"/>
      <w:r>
        <w:rPr>
          <w:rFonts w:ascii="Times New Roman" w:eastAsia="Times New Roman" w:hAnsi="Times New Roman" w:cs="Times New Roman"/>
          <w:color w:val="0D0D0D"/>
          <w:sz w:val="18"/>
          <w:szCs w:val="18"/>
        </w:rPr>
        <w:t xml:space="preserve">: Detecting objects as paired </w:t>
      </w:r>
      <w:proofErr w:type="spellStart"/>
      <w:r>
        <w:rPr>
          <w:rFonts w:ascii="Times New Roman" w:eastAsia="Times New Roman" w:hAnsi="Times New Roman" w:cs="Times New Roman"/>
          <w:color w:val="0D0D0D"/>
          <w:sz w:val="18"/>
          <w:szCs w:val="18"/>
        </w:rPr>
        <w:t>keypoints</w:t>
      </w:r>
      <w:proofErr w:type="spellEnd"/>
      <w:r>
        <w:rPr>
          <w:rFonts w:ascii="Times New Roman" w:eastAsia="Times New Roman" w:hAnsi="Times New Roman" w:cs="Times New Roman"/>
          <w:color w:val="0D0D0D"/>
          <w:sz w:val="18"/>
          <w:szCs w:val="18"/>
        </w:rPr>
        <w:t>. In Proceedings of the European Conference on Computer Vision (pp. 734-750).</w:t>
      </w:r>
    </w:p>
    <w:p w14:paraId="06708D27" w14:textId="5E1406E2" w:rsidR="00C83C01" w:rsidRDefault="00B144F9">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color w:val="0D0D0D"/>
          <w:sz w:val="18"/>
          <w:szCs w:val="18"/>
        </w:rPr>
      </w:pPr>
      <w:r>
        <w:rPr>
          <w:rFonts w:ascii="Times New Roman" w:eastAsia="Times New Roman" w:hAnsi="Times New Roman" w:cs="Times New Roman"/>
          <w:color w:val="0D0D0D"/>
          <w:sz w:val="18"/>
          <w:szCs w:val="18"/>
        </w:rPr>
        <w:lastRenderedPageBreak/>
        <w:t>19. Zhu, Z., Huang, Z., Han, C., &amp; Zhuang, Y. (2019). Joint feature selection and classification with a unified sparse model for object detection. IEEE Transactions on Pattern Analysis and Machine Intelligence, 42(3), 547-561.</w:t>
      </w:r>
    </w:p>
    <w:p w14:paraId="06708D28" w14:textId="7850897D" w:rsidR="00C83C01" w:rsidRDefault="00B144F9">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51" w:lineRule="auto"/>
        <w:jc w:val="both"/>
        <w:rPr>
          <w:rFonts w:ascii="Times New Roman" w:eastAsia="Times New Roman" w:hAnsi="Times New Roman" w:cs="Times New Roman"/>
          <w:color w:val="0D0D0D"/>
          <w:sz w:val="18"/>
          <w:szCs w:val="18"/>
        </w:rPr>
      </w:pPr>
      <w:r>
        <w:rPr>
          <w:rFonts w:ascii="Times New Roman" w:eastAsia="Times New Roman" w:hAnsi="Times New Roman" w:cs="Times New Roman"/>
          <w:color w:val="0D0D0D"/>
          <w:sz w:val="18"/>
          <w:szCs w:val="18"/>
        </w:rPr>
        <w:t xml:space="preserve">20. Tan, M., Pang, R., &amp; Le, Q. V. (2019). </w:t>
      </w:r>
      <w:proofErr w:type="spellStart"/>
      <w:r>
        <w:rPr>
          <w:rFonts w:ascii="Times New Roman" w:eastAsia="Times New Roman" w:hAnsi="Times New Roman" w:cs="Times New Roman"/>
          <w:color w:val="0D0D0D"/>
          <w:sz w:val="18"/>
          <w:szCs w:val="18"/>
        </w:rPr>
        <w:t>MnasNet</w:t>
      </w:r>
      <w:proofErr w:type="spellEnd"/>
      <w:r>
        <w:rPr>
          <w:rFonts w:ascii="Times New Roman" w:eastAsia="Times New Roman" w:hAnsi="Times New Roman" w:cs="Times New Roman"/>
          <w:color w:val="0D0D0D"/>
          <w:sz w:val="18"/>
          <w:szCs w:val="18"/>
        </w:rPr>
        <w:t xml:space="preserve">: Platform-aware neural architecture search for mobile. </w:t>
      </w:r>
      <w:proofErr w:type="spellStart"/>
      <w:r>
        <w:rPr>
          <w:rFonts w:ascii="Times New Roman" w:eastAsia="Times New Roman" w:hAnsi="Times New Roman" w:cs="Times New Roman"/>
          <w:color w:val="0D0D0D"/>
          <w:sz w:val="18"/>
          <w:szCs w:val="18"/>
        </w:rPr>
        <w:t>arXiv</w:t>
      </w:r>
      <w:proofErr w:type="spellEnd"/>
      <w:r>
        <w:rPr>
          <w:rFonts w:ascii="Times New Roman" w:eastAsia="Times New Roman" w:hAnsi="Times New Roman" w:cs="Times New Roman"/>
          <w:color w:val="0D0D0D"/>
          <w:sz w:val="18"/>
          <w:szCs w:val="18"/>
        </w:rPr>
        <w:t xml:space="preserve"> preprint arXiv:1807.11626.</w:t>
      </w:r>
    </w:p>
    <w:p w14:paraId="06708D29" w14:textId="77777777" w:rsidR="00C83C01" w:rsidRDefault="00C83C01">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51" w:lineRule="auto"/>
        <w:jc w:val="both"/>
        <w:rPr>
          <w:rFonts w:ascii="Times New Roman" w:eastAsia="Times New Roman" w:hAnsi="Times New Roman" w:cs="Times New Roman"/>
          <w:color w:val="0D0D0D"/>
        </w:rPr>
      </w:pPr>
    </w:p>
    <w:p w14:paraId="06708D2A" w14:textId="77777777" w:rsidR="00C83C01" w:rsidRDefault="00C83C01">
      <w:pPr>
        <w:spacing w:after="3" w:line="251" w:lineRule="auto"/>
        <w:ind w:right="111"/>
        <w:jc w:val="both"/>
        <w:rPr>
          <w:rFonts w:ascii="Times New Roman" w:eastAsia="Times New Roman" w:hAnsi="Times New Roman" w:cs="Times New Roman"/>
          <w:sz w:val="20"/>
          <w:szCs w:val="20"/>
        </w:rPr>
      </w:pPr>
    </w:p>
    <w:p w14:paraId="06708D2B" w14:textId="77777777" w:rsidR="00C83C01" w:rsidRDefault="00C83C01">
      <w:pPr>
        <w:spacing w:after="3" w:line="251" w:lineRule="auto"/>
        <w:ind w:right="111"/>
        <w:jc w:val="both"/>
        <w:rPr>
          <w:rFonts w:ascii="Times New Roman" w:eastAsia="Times New Roman" w:hAnsi="Times New Roman" w:cs="Times New Roman"/>
          <w:sz w:val="20"/>
          <w:szCs w:val="20"/>
        </w:rPr>
      </w:pPr>
    </w:p>
    <w:p w14:paraId="06708D2C" w14:textId="77777777" w:rsidR="00C83C01" w:rsidRDefault="00C83C01"/>
    <w:sectPr w:rsidR="00C83C01">
      <w:type w:val="continuous"/>
      <w:pgSz w:w="12240" w:h="15840"/>
      <w:pgMar w:top="629" w:right="746" w:bottom="700" w:left="812" w:header="720" w:footer="720" w:gutter="0"/>
      <w:cols w:num="2" w:space="720" w:equalWidth="0">
        <w:col w:w="5050" w:space="248"/>
        <w:col w:w="505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F1F0D8" w14:textId="77777777" w:rsidR="0030576F" w:rsidRDefault="0030576F" w:rsidP="00336FA0">
      <w:pPr>
        <w:spacing w:line="240" w:lineRule="auto"/>
      </w:pPr>
      <w:r>
        <w:separator/>
      </w:r>
    </w:p>
  </w:endnote>
  <w:endnote w:type="continuationSeparator" w:id="0">
    <w:p w14:paraId="70B927D5" w14:textId="77777777" w:rsidR="0030576F" w:rsidRDefault="0030576F" w:rsidP="00336FA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charset w:val="00"/>
    <w:family w:val="auto"/>
    <w:pitch w:val="variable"/>
    <w:sig w:usb0="E0000AFF" w:usb1="5000217F" w:usb2="00000021" w:usb3="00000000" w:csb0="0000019F" w:csb1="00000000"/>
    <w:embedRegular r:id="rId1" w:fontKey="{EB978058-8BD9-420B-B4E1-D576AF5F52AB}"/>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E0E8CE9A-AA34-416A-B1A3-E488FDBF9AB2}"/>
  </w:font>
  <w:font w:name="Cambria">
    <w:panose1 w:val="02040503050406030204"/>
    <w:charset w:val="00"/>
    <w:family w:val="roman"/>
    <w:pitch w:val="variable"/>
    <w:sig w:usb0="E00006FF" w:usb1="420024FF" w:usb2="02000000" w:usb3="00000000" w:csb0="0000019F" w:csb1="00000000"/>
    <w:embedRegular r:id="rId3" w:fontKey="{0D457CEB-AF1A-43E6-AB02-3014F0893C5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00EAF" w14:textId="77777777" w:rsidR="00336FA0" w:rsidRDefault="00336FA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1FD32D" w14:textId="0D04ECB1" w:rsidR="00336FA0" w:rsidRPr="00E336CB" w:rsidRDefault="00336FA0">
    <w:pPr>
      <w:pStyle w:val="Foo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B696E" w14:textId="5A79B805" w:rsidR="00760EE1" w:rsidRDefault="00760EE1">
    <w:pPr>
      <w:pStyle w:val="Footer"/>
    </w:pPr>
    <w:r>
      <w:tab/>
    </w:r>
    <w:hyperlink r:id="rId1" w:history="1">
      <w:r w:rsidRPr="00325BC1">
        <w:rPr>
          <w:rStyle w:val="Hyperlink"/>
        </w:rPr>
        <w:t>https://github.com/Rajakala7/Project</w:t>
      </w:r>
    </w:hyperlink>
  </w:p>
  <w:p w14:paraId="1F182440" w14:textId="77777777" w:rsidR="00760EE1" w:rsidRDefault="00760EE1">
    <w:pPr>
      <w:pStyle w:val="Footer"/>
    </w:pPr>
  </w:p>
  <w:p w14:paraId="23CD9BF2" w14:textId="49444BC4" w:rsidR="00336FA0" w:rsidRDefault="00336F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E7DE63" w14:textId="77777777" w:rsidR="0030576F" w:rsidRDefault="0030576F" w:rsidP="00336FA0">
      <w:pPr>
        <w:spacing w:line="240" w:lineRule="auto"/>
      </w:pPr>
      <w:r>
        <w:separator/>
      </w:r>
    </w:p>
  </w:footnote>
  <w:footnote w:type="continuationSeparator" w:id="0">
    <w:p w14:paraId="592DFF4A" w14:textId="77777777" w:rsidR="0030576F" w:rsidRDefault="0030576F" w:rsidP="00336FA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A60B1" w14:textId="77777777" w:rsidR="00336FA0" w:rsidRDefault="00336FA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3DC398" w14:textId="77777777" w:rsidR="00336FA0" w:rsidRDefault="00336FA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BE1E9" w14:textId="77777777" w:rsidR="00336FA0" w:rsidRDefault="00336F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CF191C"/>
    <w:multiLevelType w:val="multilevel"/>
    <w:tmpl w:val="144AC662"/>
    <w:lvl w:ilvl="0">
      <w:start w:val="1"/>
      <w:numFmt w:val="decimal"/>
      <w:lvlText w:val="%1."/>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A7963B9"/>
    <w:multiLevelType w:val="multilevel"/>
    <w:tmpl w:val="EC227C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A1566A8"/>
    <w:multiLevelType w:val="multilevel"/>
    <w:tmpl w:val="F9E8FB28"/>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37394522">
    <w:abstractNumId w:val="0"/>
  </w:num>
  <w:num w:numId="2" w16cid:durableId="263659510">
    <w:abstractNumId w:val="1"/>
  </w:num>
  <w:num w:numId="3" w16cid:durableId="77197535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3C01"/>
    <w:rsid w:val="0030576F"/>
    <w:rsid w:val="00336FA0"/>
    <w:rsid w:val="00610103"/>
    <w:rsid w:val="00760EE1"/>
    <w:rsid w:val="00B144F9"/>
    <w:rsid w:val="00B70693"/>
    <w:rsid w:val="00C83C01"/>
    <w:rsid w:val="00E336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708CA4"/>
  <w15:docId w15:val="{01283297-A061-4C4B-97F0-0E176C577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336FA0"/>
    <w:pPr>
      <w:tabs>
        <w:tab w:val="center" w:pos="4680"/>
        <w:tab w:val="right" w:pos="9360"/>
      </w:tabs>
      <w:spacing w:line="240" w:lineRule="auto"/>
    </w:pPr>
  </w:style>
  <w:style w:type="character" w:customStyle="1" w:styleId="HeaderChar">
    <w:name w:val="Header Char"/>
    <w:basedOn w:val="DefaultParagraphFont"/>
    <w:link w:val="Header"/>
    <w:uiPriority w:val="99"/>
    <w:rsid w:val="00336FA0"/>
  </w:style>
  <w:style w:type="paragraph" w:styleId="Footer">
    <w:name w:val="footer"/>
    <w:basedOn w:val="Normal"/>
    <w:link w:val="FooterChar"/>
    <w:uiPriority w:val="99"/>
    <w:unhideWhenUsed/>
    <w:rsid w:val="00336FA0"/>
    <w:pPr>
      <w:tabs>
        <w:tab w:val="center" w:pos="4680"/>
        <w:tab w:val="right" w:pos="9360"/>
      </w:tabs>
      <w:spacing w:line="240" w:lineRule="auto"/>
    </w:pPr>
  </w:style>
  <w:style w:type="character" w:customStyle="1" w:styleId="FooterChar">
    <w:name w:val="Footer Char"/>
    <w:basedOn w:val="DefaultParagraphFont"/>
    <w:link w:val="Footer"/>
    <w:uiPriority w:val="99"/>
    <w:rsid w:val="00336FA0"/>
  </w:style>
  <w:style w:type="character" w:styleId="Hyperlink">
    <w:name w:val="Hyperlink"/>
    <w:basedOn w:val="DefaultParagraphFont"/>
    <w:uiPriority w:val="99"/>
    <w:unhideWhenUsed/>
    <w:rsid w:val="00760EE1"/>
    <w:rPr>
      <w:color w:val="0000FF" w:themeColor="hyperlink"/>
      <w:u w:val="single"/>
    </w:rPr>
  </w:style>
  <w:style w:type="character" w:styleId="UnresolvedMention">
    <w:name w:val="Unresolved Mention"/>
    <w:basedOn w:val="DefaultParagraphFont"/>
    <w:uiPriority w:val="99"/>
    <w:semiHidden/>
    <w:unhideWhenUsed/>
    <w:rsid w:val="00760E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er3.xml.rels><?xml version="1.0" encoding="UTF-8" standalone="yes"?>
<Relationships xmlns="http://schemas.openxmlformats.org/package/2006/relationships"><Relationship Id="rId1" Type="http://schemas.openxmlformats.org/officeDocument/2006/relationships/hyperlink" Target="https://github.com/Rajakala7/Pro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9</Pages>
  <Words>5020</Words>
  <Characters>28615</Characters>
  <Application>Microsoft Office Word</Application>
  <DocSecurity>0</DocSecurity>
  <Lines>238</Lines>
  <Paragraphs>67</Paragraphs>
  <ScaleCrop>false</ScaleCrop>
  <Company/>
  <LinksUpToDate>false</LinksUpToDate>
  <CharactersWithSpaces>33568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Rajakala Jaidi</cp:lastModifiedBy>
  <cp:revision>6</cp:revision>
  <dcterms:created xsi:type="dcterms:W3CDTF">2024-04-16T00:37:00Z</dcterms:created>
  <dcterms:modified xsi:type="dcterms:W3CDTF">2024-04-16T03:49:00Z</dcterms:modified>
</cp:coreProperties>
</file>