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BB5BBD" w14:textId="77777777" w:rsidR="00B61A99" w:rsidRPr="00B61A99" w:rsidRDefault="00B61A99" w:rsidP="00B61A99">
      <w:pPr>
        <w:rPr>
          <w:rFonts w:ascii="Times New Roman" w:hAnsi="Times New Roman" w:cs="Times New Roman"/>
          <w:sz w:val="24"/>
          <w:szCs w:val="24"/>
        </w:rPr>
      </w:pPr>
      <w:r w:rsidRPr="00B61A99">
        <w:rPr>
          <w:rFonts w:ascii="Times New Roman" w:hAnsi="Times New Roman" w:cs="Times New Roman"/>
          <w:sz w:val="24"/>
          <w:szCs w:val="24"/>
        </w:rPr>
        <w:t>SERVICE AGREEMENT</w:t>
      </w:r>
    </w:p>
    <w:p w14:paraId="15BB16DD" w14:textId="77777777" w:rsidR="00B61A99" w:rsidRPr="00B61A99" w:rsidRDefault="00B61A99" w:rsidP="00B61A99">
      <w:pPr>
        <w:rPr>
          <w:rFonts w:ascii="Times New Roman" w:hAnsi="Times New Roman" w:cs="Times New Roman"/>
          <w:sz w:val="24"/>
          <w:szCs w:val="24"/>
        </w:rPr>
      </w:pPr>
      <w:r w:rsidRPr="00B61A99">
        <w:rPr>
          <w:rFonts w:ascii="Times New Roman" w:hAnsi="Times New Roman" w:cs="Times New Roman"/>
          <w:sz w:val="24"/>
          <w:szCs w:val="24"/>
        </w:rPr>
        <w:t>This Service Agreement (“Agreement”) is made between the Client and the Service Provider (collectively referred to as “Parties”) for the purpose of defining the terms and conditions under which the services will be provided.</w:t>
      </w:r>
    </w:p>
    <w:p w14:paraId="4568CE6A" w14:textId="5B4027C9" w:rsidR="00B61A99" w:rsidRPr="00B61A99" w:rsidRDefault="00B61A99" w:rsidP="00B61A99">
      <w:pPr>
        <w:rPr>
          <w:rFonts w:ascii="Times New Roman" w:hAnsi="Times New Roman" w:cs="Times New Roman"/>
          <w:sz w:val="24"/>
          <w:szCs w:val="24"/>
        </w:rPr>
      </w:pPr>
    </w:p>
    <w:p w14:paraId="60C37FD6" w14:textId="77777777" w:rsidR="00B61A99" w:rsidRPr="00B61A99" w:rsidRDefault="00B61A99" w:rsidP="00B61A99">
      <w:pPr>
        <w:rPr>
          <w:rFonts w:ascii="Times New Roman" w:hAnsi="Times New Roman" w:cs="Times New Roman"/>
          <w:sz w:val="24"/>
          <w:szCs w:val="24"/>
        </w:rPr>
      </w:pPr>
      <w:r w:rsidRPr="00B61A99">
        <w:rPr>
          <w:rFonts w:ascii="Times New Roman" w:hAnsi="Times New Roman" w:cs="Times New Roman"/>
          <w:sz w:val="24"/>
          <w:szCs w:val="24"/>
        </w:rPr>
        <w:t>1. Confidentiality</w:t>
      </w:r>
    </w:p>
    <w:p w14:paraId="470C31F2" w14:textId="77777777" w:rsidR="00B61A99" w:rsidRPr="00B61A99" w:rsidRDefault="00B61A99" w:rsidP="00B61A99">
      <w:pPr>
        <w:rPr>
          <w:rFonts w:ascii="Times New Roman" w:hAnsi="Times New Roman" w:cs="Times New Roman"/>
          <w:sz w:val="24"/>
          <w:szCs w:val="24"/>
        </w:rPr>
      </w:pPr>
      <w:r w:rsidRPr="00B61A99">
        <w:rPr>
          <w:rFonts w:ascii="Times New Roman" w:hAnsi="Times New Roman" w:cs="Times New Roman"/>
          <w:sz w:val="24"/>
          <w:szCs w:val="24"/>
        </w:rPr>
        <w:t>Both Parties agree that all confidential, proprietary, or sensitive information shared during the course of this Agreement shall not be disclosed to any external entity without written consent.</w:t>
      </w:r>
      <w:r w:rsidRPr="00B61A99">
        <w:rPr>
          <w:rFonts w:ascii="Times New Roman" w:hAnsi="Times New Roman" w:cs="Times New Roman"/>
          <w:sz w:val="24"/>
          <w:szCs w:val="24"/>
        </w:rPr>
        <w:br/>
        <w:t>Each Party shall take all reasonable measures to protect such confidential information from unauthorized access or disclosure.</w:t>
      </w:r>
    </w:p>
    <w:p w14:paraId="39E4FEC2" w14:textId="7C4ECFAE" w:rsidR="00B61A99" w:rsidRPr="00B61A99" w:rsidRDefault="00B61A99" w:rsidP="00B61A99">
      <w:pPr>
        <w:rPr>
          <w:rFonts w:ascii="Times New Roman" w:hAnsi="Times New Roman" w:cs="Times New Roman"/>
          <w:sz w:val="24"/>
          <w:szCs w:val="24"/>
        </w:rPr>
      </w:pPr>
    </w:p>
    <w:p w14:paraId="210E3D42" w14:textId="77777777" w:rsidR="00B61A99" w:rsidRPr="00B61A99" w:rsidRDefault="00B61A99" w:rsidP="00B61A99">
      <w:pPr>
        <w:rPr>
          <w:rFonts w:ascii="Times New Roman" w:hAnsi="Times New Roman" w:cs="Times New Roman"/>
          <w:sz w:val="24"/>
          <w:szCs w:val="24"/>
        </w:rPr>
      </w:pPr>
      <w:r w:rsidRPr="00B61A99">
        <w:rPr>
          <w:rFonts w:ascii="Times New Roman" w:hAnsi="Times New Roman" w:cs="Times New Roman"/>
          <w:sz w:val="24"/>
          <w:szCs w:val="24"/>
        </w:rPr>
        <w:t>2. Data Processing Agreement</w:t>
      </w:r>
    </w:p>
    <w:p w14:paraId="3A50CC37" w14:textId="77777777" w:rsidR="00B61A99" w:rsidRPr="00B61A99" w:rsidRDefault="00B61A99" w:rsidP="00B61A99">
      <w:pPr>
        <w:rPr>
          <w:rFonts w:ascii="Times New Roman" w:hAnsi="Times New Roman" w:cs="Times New Roman"/>
          <w:sz w:val="24"/>
          <w:szCs w:val="24"/>
        </w:rPr>
      </w:pPr>
      <w:r w:rsidRPr="00B61A99">
        <w:rPr>
          <w:rFonts w:ascii="Times New Roman" w:hAnsi="Times New Roman" w:cs="Times New Roman"/>
          <w:sz w:val="24"/>
          <w:szCs w:val="24"/>
        </w:rPr>
        <w:t>The Parties acknowledge that personal data may be collected, processed, or transferred in connection with the services.</w:t>
      </w:r>
      <w:r w:rsidRPr="00B61A99">
        <w:rPr>
          <w:rFonts w:ascii="Times New Roman" w:hAnsi="Times New Roman" w:cs="Times New Roman"/>
          <w:sz w:val="24"/>
          <w:szCs w:val="24"/>
        </w:rPr>
        <w:br/>
        <w:t>Both Parties shall ensure that all personal data is handled in accordance with applicable data protection laws and used solely for lawful and specified purposes.</w:t>
      </w:r>
      <w:r w:rsidRPr="00B61A99">
        <w:rPr>
          <w:rFonts w:ascii="Times New Roman" w:hAnsi="Times New Roman" w:cs="Times New Roman"/>
          <w:sz w:val="24"/>
          <w:szCs w:val="24"/>
        </w:rPr>
        <w:br/>
        <w:t>The Service Provider agrees to process personal data only under the instructions of the Client.</w:t>
      </w:r>
    </w:p>
    <w:p w14:paraId="48B73F82" w14:textId="4638B63C" w:rsidR="00B61A99" w:rsidRPr="00B61A99" w:rsidRDefault="00B61A99" w:rsidP="00B61A99">
      <w:pPr>
        <w:rPr>
          <w:rFonts w:ascii="Times New Roman" w:hAnsi="Times New Roman" w:cs="Times New Roman"/>
          <w:sz w:val="24"/>
          <w:szCs w:val="24"/>
        </w:rPr>
      </w:pPr>
    </w:p>
    <w:p w14:paraId="390C3CC9" w14:textId="77777777" w:rsidR="00B61A99" w:rsidRPr="00B61A99" w:rsidRDefault="00B61A99" w:rsidP="00B61A99">
      <w:pPr>
        <w:rPr>
          <w:rFonts w:ascii="Times New Roman" w:hAnsi="Times New Roman" w:cs="Times New Roman"/>
          <w:sz w:val="24"/>
          <w:szCs w:val="24"/>
        </w:rPr>
      </w:pPr>
      <w:r w:rsidRPr="00B61A99">
        <w:rPr>
          <w:rFonts w:ascii="Times New Roman" w:hAnsi="Times New Roman" w:cs="Times New Roman"/>
          <w:sz w:val="24"/>
          <w:szCs w:val="24"/>
        </w:rPr>
        <w:t>3. Data Privacy Protection</w:t>
      </w:r>
    </w:p>
    <w:p w14:paraId="2584CDB4" w14:textId="77777777" w:rsidR="00B61A99" w:rsidRPr="00B61A99" w:rsidRDefault="00B61A99" w:rsidP="00B61A99">
      <w:pPr>
        <w:rPr>
          <w:rFonts w:ascii="Times New Roman" w:hAnsi="Times New Roman" w:cs="Times New Roman"/>
          <w:sz w:val="24"/>
          <w:szCs w:val="24"/>
        </w:rPr>
      </w:pPr>
      <w:r w:rsidRPr="00B61A99">
        <w:rPr>
          <w:rFonts w:ascii="Times New Roman" w:hAnsi="Times New Roman" w:cs="Times New Roman"/>
          <w:sz w:val="24"/>
          <w:szCs w:val="24"/>
        </w:rPr>
        <w:t>The Service Provider shall implement appropriate security practices to safeguard personal data from unauthorized access, misuse, or loss.</w:t>
      </w:r>
      <w:r w:rsidRPr="00B61A99">
        <w:rPr>
          <w:rFonts w:ascii="Times New Roman" w:hAnsi="Times New Roman" w:cs="Times New Roman"/>
          <w:sz w:val="24"/>
          <w:szCs w:val="24"/>
        </w:rPr>
        <w:br/>
        <w:t>Data subjects shall retain rights such as access, correction, deletion, or restriction of their personal data as permitted by law.</w:t>
      </w:r>
      <w:r w:rsidRPr="00B61A99">
        <w:rPr>
          <w:rFonts w:ascii="Times New Roman" w:hAnsi="Times New Roman" w:cs="Times New Roman"/>
          <w:sz w:val="24"/>
          <w:szCs w:val="24"/>
        </w:rPr>
        <w:br/>
        <w:t>Both Parties agree to cooperate in fulfilling any privacy-related obligations or regulatory requests.</w:t>
      </w:r>
    </w:p>
    <w:p w14:paraId="72D42E55" w14:textId="07C9CBA3" w:rsidR="00B61A99" w:rsidRPr="00B61A99" w:rsidRDefault="00B61A99" w:rsidP="00B61A99">
      <w:pPr>
        <w:rPr>
          <w:rFonts w:ascii="Times New Roman" w:hAnsi="Times New Roman" w:cs="Times New Roman"/>
          <w:sz w:val="24"/>
          <w:szCs w:val="24"/>
        </w:rPr>
      </w:pPr>
    </w:p>
    <w:p w14:paraId="510258B5" w14:textId="77777777" w:rsidR="00B61A99" w:rsidRPr="00B61A99" w:rsidRDefault="00B61A99" w:rsidP="00B61A99">
      <w:pPr>
        <w:rPr>
          <w:rFonts w:ascii="Times New Roman" w:hAnsi="Times New Roman" w:cs="Times New Roman"/>
          <w:sz w:val="24"/>
          <w:szCs w:val="24"/>
        </w:rPr>
      </w:pPr>
      <w:r w:rsidRPr="00B61A99">
        <w:rPr>
          <w:rFonts w:ascii="Times New Roman" w:hAnsi="Times New Roman" w:cs="Times New Roman"/>
          <w:sz w:val="24"/>
          <w:szCs w:val="24"/>
        </w:rPr>
        <w:t>4. Data Breach Notification</w:t>
      </w:r>
    </w:p>
    <w:p w14:paraId="6211EBE6" w14:textId="77777777" w:rsidR="00B61A99" w:rsidRPr="00B61A99" w:rsidRDefault="00B61A99" w:rsidP="00B61A99">
      <w:pPr>
        <w:rPr>
          <w:rFonts w:ascii="Times New Roman" w:hAnsi="Times New Roman" w:cs="Times New Roman"/>
          <w:sz w:val="24"/>
          <w:szCs w:val="24"/>
        </w:rPr>
      </w:pPr>
      <w:r w:rsidRPr="00B61A99">
        <w:rPr>
          <w:rFonts w:ascii="Times New Roman" w:hAnsi="Times New Roman" w:cs="Times New Roman"/>
          <w:sz w:val="24"/>
          <w:szCs w:val="24"/>
        </w:rPr>
        <w:t>In the event of a security or data breach that affects personal data, the Service Provider shall promptly notify the Client without undue delay.</w:t>
      </w:r>
      <w:r w:rsidRPr="00B61A99">
        <w:rPr>
          <w:rFonts w:ascii="Times New Roman" w:hAnsi="Times New Roman" w:cs="Times New Roman"/>
          <w:sz w:val="24"/>
          <w:szCs w:val="24"/>
        </w:rPr>
        <w:br/>
        <w:t>The notification shall include details of the breach, potential impacts, and immediate mitigation measures taken.</w:t>
      </w:r>
    </w:p>
    <w:p w14:paraId="6493AFB8" w14:textId="2CA9C280" w:rsidR="00B61A99" w:rsidRPr="00B61A99" w:rsidRDefault="00B61A99" w:rsidP="00B61A99">
      <w:pPr>
        <w:rPr>
          <w:rFonts w:ascii="Times New Roman" w:hAnsi="Times New Roman" w:cs="Times New Roman"/>
          <w:sz w:val="24"/>
          <w:szCs w:val="24"/>
        </w:rPr>
      </w:pPr>
    </w:p>
    <w:p w14:paraId="10C90588" w14:textId="77777777" w:rsidR="00B61A99" w:rsidRPr="00B61A99" w:rsidRDefault="00B61A99" w:rsidP="00B61A99">
      <w:pPr>
        <w:rPr>
          <w:rFonts w:ascii="Times New Roman" w:hAnsi="Times New Roman" w:cs="Times New Roman"/>
          <w:sz w:val="24"/>
          <w:szCs w:val="24"/>
        </w:rPr>
      </w:pPr>
      <w:r w:rsidRPr="00B61A99">
        <w:rPr>
          <w:rFonts w:ascii="Times New Roman" w:hAnsi="Times New Roman" w:cs="Times New Roman"/>
          <w:sz w:val="24"/>
          <w:szCs w:val="24"/>
        </w:rPr>
        <w:t>5. Payment Terms</w:t>
      </w:r>
    </w:p>
    <w:p w14:paraId="5BFB4AEA" w14:textId="3054EC7D" w:rsidR="00530B5C" w:rsidRPr="00B61A99" w:rsidRDefault="00B61A99" w:rsidP="00B61A99">
      <w:pPr>
        <w:rPr>
          <w:rFonts w:ascii="Times New Roman" w:hAnsi="Times New Roman" w:cs="Times New Roman"/>
          <w:sz w:val="24"/>
          <w:szCs w:val="24"/>
        </w:rPr>
      </w:pPr>
      <w:r w:rsidRPr="00B61A99">
        <w:rPr>
          <w:rFonts w:ascii="Times New Roman" w:hAnsi="Times New Roman" w:cs="Times New Roman"/>
          <w:sz w:val="24"/>
          <w:szCs w:val="24"/>
        </w:rPr>
        <w:t>The Client agrees to compensate the Service Provider based on the pricing and payment schedule mutually agreed upon.</w:t>
      </w:r>
      <w:r w:rsidRPr="00B61A99">
        <w:rPr>
          <w:rFonts w:ascii="Times New Roman" w:hAnsi="Times New Roman" w:cs="Times New Roman"/>
          <w:sz w:val="24"/>
          <w:szCs w:val="24"/>
        </w:rPr>
        <w:br/>
        <w:t>Invoices issued by the Service Provider must be settled within 30 days of receipt.</w:t>
      </w:r>
      <w:r w:rsidRPr="00B61A99">
        <w:rPr>
          <w:rFonts w:ascii="Times New Roman" w:hAnsi="Times New Roman" w:cs="Times New Roman"/>
          <w:sz w:val="24"/>
          <w:szCs w:val="24"/>
        </w:rPr>
        <w:br/>
        <w:t>Late payments may incur additional fees, and continued non-payment may result in suspension of services until payment is received.</w:t>
      </w:r>
    </w:p>
    <w:sectPr w:rsidR="00530B5C" w:rsidRPr="00B61A9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0C10"/>
    <w:rsid w:val="00214E97"/>
    <w:rsid w:val="00220C10"/>
    <w:rsid w:val="002E7CDE"/>
    <w:rsid w:val="00530B5C"/>
    <w:rsid w:val="006E5A43"/>
    <w:rsid w:val="00B05311"/>
    <w:rsid w:val="00B61A99"/>
    <w:rsid w:val="00E973B4"/>
    <w:rsid w:val="00EC2B6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F326100"/>
  <w15:chartTrackingRefBased/>
  <w15:docId w15:val="{8739435E-C29E-4214-84DF-63BC8BAB12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20C1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20C1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20C1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20C1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20C1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20C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0C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0C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0C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0C1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20C1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20C1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20C1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20C1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20C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0C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0C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0C10"/>
    <w:rPr>
      <w:rFonts w:eastAsiaTheme="majorEastAsia" w:cstheme="majorBidi"/>
      <w:color w:val="272727" w:themeColor="text1" w:themeTint="D8"/>
    </w:rPr>
  </w:style>
  <w:style w:type="paragraph" w:styleId="Title">
    <w:name w:val="Title"/>
    <w:basedOn w:val="Normal"/>
    <w:next w:val="Normal"/>
    <w:link w:val="TitleChar"/>
    <w:uiPriority w:val="10"/>
    <w:qFormat/>
    <w:rsid w:val="00220C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0C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0C1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0C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0C10"/>
    <w:pPr>
      <w:spacing w:before="160"/>
      <w:jc w:val="center"/>
    </w:pPr>
    <w:rPr>
      <w:i/>
      <w:iCs/>
      <w:color w:val="404040" w:themeColor="text1" w:themeTint="BF"/>
    </w:rPr>
  </w:style>
  <w:style w:type="character" w:customStyle="1" w:styleId="QuoteChar">
    <w:name w:val="Quote Char"/>
    <w:basedOn w:val="DefaultParagraphFont"/>
    <w:link w:val="Quote"/>
    <w:uiPriority w:val="29"/>
    <w:rsid w:val="00220C10"/>
    <w:rPr>
      <w:i/>
      <w:iCs/>
      <w:color w:val="404040" w:themeColor="text1" w:themeTint="BF"/>
    </w:rPr>
  </w:style>
  <w:style w:type="paragraph" w:styleId="ListParagraph">
    <w:name w:val="List Paragraph"/>
    <w:basedOn w:val="Normal"/>
    <w:uiPriority w:val="34"/>
    <w:qFormat/>
    <w:rsid w:val="00220C10"/>
    <w:pPr>
      <w:ind w:left="720"/>
      <w:contextualSpacing/>
    </w:pPr>
  </w:style>
  <w:style w:type="character" w:styleId="IntenseEmphasis">
    <w:name w:val="Intense Emphasis"/>
    <w:basedOn w:val="DefaultParagraphFont"/>
    <w:uiPriority w:val="21"/>
    <w:qFormat/>
    <w:rsid w:val="00220C10"/>
    <w:rPr>
      <w:i/>
      <w:iCs/>
      <w:color w:val="2F5496" w:themeColor="accent1" w:themeShade="BF"/>
    </w:rPr>
  </w:style>
  <w:style w:type="paragraph" w:styleId="IntenseQuote">
    <w:name w:val="Intense Quote"/>
    <w:basedOn w:val="Normal"/>
    <w:next w:val="Normal"/>
    <w:link w:val="IntenseQuoteChar"/>
    <w:uiPriority w:val="30"/>
    <w:qFormat/>
    <w:rsid w:val="00220C1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20C10"/>
    <w:rPr>
      <w:i/>
      <w:iCs/>
      <w:color w:val="2F5496" w:themeColor="accent1" w:themeShade="BF"/>
    </w:rPr>
  </w:style>
  <w:style w:type="character" w:styleId="IntenseReference">
    <w:name w:val="Intense Reference"/>
    <w:basedOn w:val="DefaultParagraphFont"/>
    <w:uiPriority w:val="32"/>
    <w:qFormat/>
    <w:rsid w:val="00220C1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296</Words>
  <Characters>1732</Characters>
  <Application>Microsoft Office Word</Application>
  <DocSecurity>0</DocSecurity>
  <Lines>38</Lines>
  <Paragraphs>14</Paragraphs>
  <ScaleCrop>false</ScaleCrop>
  <Company/>
  <LinksUpToDate>false</LinksUpToDate>
  <CharactersWithSpaces>2014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 DHARANI</dc:creator>
  <cp:keywords/>
  <dc:description/>
  <cp:lastModifiedBy>J DHARANI</cp:lastModifiedBy>
  <cp:revision>3</cp:revision>
  <dcterms:created xsi:type="dcterms:W3CDTF">2025-10-26T14:43:00Z</dcterms:created>
  <dcterms:modified xsi:type="dcterms:W3CDTF">2025-11-07T04:36:00Z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70cd4a7f-5b67-4158-aa5f-5161cc2fca33</vt:lpwstr>
  </property>
</Properties>
</file>