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D89" w:rsidRDefault="00FA2A20">
      <w:pPr>
        <w:rPr>
          <w:rFonts w:ascii="Times New Roman" w:hAnsi="Times New Roman" w:cs="Times New Roman"/>
          <w:color w:val="4F81BD" w:themeColor="accent1"/>
          <w:sz w:val="48"/>
        </w:rPr>
      </w:pPr>
      <w:r>
        <w:rPr>
          <w:rFonts w:ascii="Times New Roman" w:hAnsi="Times New Roman" w:cs="Times New Roman"/>
          <w:color w:val="4F81BD" w:themeColor="accent1"/>
          <w:sz w:val="48"/>
        </w:rPr>
        <w:t>Big Data analysis with IBM Cloud Databases</w:t>
      </w:r>
    </w:p>
    <w:p w:rsidR="00FA2A20" w:rsidRDefault="00FA2A20">
      <w:pPr>
        <w:rPr>
          <w:rFonts w:ascii="Times New Roman" w:hAnsi="Times New Roman" w:cs="Times New Roman"/>
          <w:color w:val="4F81BD" w:themeColor="accent1"/>
          <w:sz w:val="48"/>
        </w:rPr>
      </w:pPr>
    </w:p>
    <w:p w:rsidR="00FA2A20" w:rsidRDefault="00FA2A20">
      <w:pPr>
        <w:rPr>
          <w:rFonts w:ascii="Times New Roman" w:hAnsi="Times New Roman" w:cs="Times New Roman"/>
          <w:color w:val="C0504D" w:themeColor="accent2"/>
          <w:sz w:val="48"/>
        </w:rPr>
      </w:pPr>
      <w:r>
        <w:rPr>
          <w:rFonts w:ascii="Times New Roman" w:hAnsi="Times New Roman" w:cs="Times New Roman"/>
          <w:color w:val="C0504D" w:themeColor="accent2"/>
          <w:sz w:val="48"/>
        </w:rPr>
        <w:t>Data processing:</w:t>
      </w:r>
    </w:p>
    <w:p w:rsidR="00FA2A20" w:rsidRPr="00FA2A20" w:rsidRDefault="00FA2A20">
      <w:pPr>
        <w:rPr>
          <w:rFonts w:ascii="Times New Roman" w:hAnsi="Times New Roman" w:cs="Times New Roman"/>
          <w:color w:val="00B0F0"/>
          <w:sz w:val="48"/>
        </w:rPr>
      </w:pPr>
      <w:r>
        <w:rPr>
          <w:rFonts w:ascii="Times New Roman" w:hAnsi="Times New Roman" w:cs="Times New Roman"/>
          <w:color w:val="00B0F0"/>
          <w:sz w:val="48"/>
        </w:rPr>
        <w:t>Processing of Big data</w:t>
      </w:r>
    </w:p>
    <w:p w:rsidR="00FA2A20" w:rsidRPr="00FA2A20" w:rsidRDefault="00FA2A20" w:rsidP="00FA2A20">
      <w:pPr>
        <w:spacing w:after="0" w:line="240" w:lineRule="auto"/>
        <w:rPr>
          <w:rFonts w:ascii="Georgia" w:eastAsia="Times New Roman" w:hAnsi="Georgia" w:cs="Times New Roman"/>
          <w:color w:val="1F1F1F"/>
          <w:sz w:val="30"/>
          <w:szCs w:val="30"/>
        </w:rPr>
      </w:pPr>
      <w:r w:rsidRPr="00FA2A20">
        <w:rPr>
          <w:rFonts w:ascii="Georgia" w:eastAsia="Times New Roman" w:hAnsi="Georgia" w:cs="Times New Roman"/>
          <w:color w:val="1F1F1F"/>
          <w:sz w:val="30"/>
          <w:szCs w:val="30"/>
        </w:rPr>
        <w:t>Big </w:t>
      </w:r>
      <w:hyperlink r:id="rId8" w:tooltip="Learn more about Data processing from ScienceDirect's AI-generated Topic Pages" w:history="1">
        <w:r w:rsidRPr="00FA2A20">
          <w:rPr>
            <w:rFonts w:ascii="Georgia" w:eastAsia="Times New Roman" w:hAnsi="Georgia" w:cs="Times New Roman"/>
            <w:color w:val="1F1F1F"/>
            <w:sz w:val="30"/>
            <w:szCs w:val="30"/>
            <w:u w:val="single"/>
          </w:rPr>
          <w:t>Data processing</w:t>
        </w:r>
      </w:hyperlink>
      <w:r w:rsidRPr="00FA2A20">
        <w:rPr>
          <w:rFonts w:ascii="Georgia" w:eastAsia="Times New Roman" w:hAnsi="Georgia" w:cs="Times New Roman"/>
          <w:color w:val="1F1F1F"/>
          <w:sz w:val="30"/>
          <w:szCs w:val="30"/>
        </w:rPr>
        <w:t> involves steps very similar to processing data in the transactional or </w:t>
      </w:r>
      <w:hyperlink r:id="rId9" w:tooltip="Learn more about data warehouse from ScienceDirect's AI-generated Topic Pages" w:history="1">
        <w:r w:rsidRPr="00FA2A20">
          <w:rPr>
            <w:rFonts w:ascii="Georgia" w:eastAsia="Times New Roman" w:hAnsi="Georgia" w:cs="Times New Roman"/>
            <w:color w:val="1F1F1F"/>
            <w:sz w:val="30"/>
            <w:szCs w:val="30"/>
            <w:u w:val="single"/>
          </w:rPr>
          <w:t>data warehouse</w:t>
        </w:r>
      </w:hyperlink>
      <w:r w:rsidRPr="00FA2A20">
        <w:rPr>
          <w:rFonts w:ascii="Georgia" w:eastAsia="Times New Roman" w:hAnsi="Georgia" w:cs="Times New Roman"/>
          <w:color w:val="1F1F1F"/>
          <w:sz w:val="30"/>
          <w:szCs w:val="30"/>
        </w:rPr>
        <w:t> environments. Figure 11.5 shows the different stages involved in the processing of Big Data; the approach to processing Big Data is:</w:t>
      </w:r>
    </w:p>
    <w:p w:rsidR="00FA2A20" w:rsidRPr="00FA2A20" w:rsidRDefault="00FA2A20" w:rsidP="00FA2A20">
      <w:pPr>
        <w:spacing w:after="0" w:line="240" w:lineRule="auto"/>
        <w:rPr>
          <w:rFonts w:ascii="Georgia" w:eastAsia="Times New Roman" w:hAnsi="Georgia" w:cs="Times New Roman"/>
          <w:color w:val="1F1F1F"/>
          <w:sz w:val="30"/>
          <w:szCs w:val="30"/>
        </w:rPr>
      </w:pPr>
      <w:r>
        <w:rPr>
          <w:rFonts w:ascii="Georgia" w:eastAsia="Times New Roman" w:hAnsi="Georgia" w:cs="Times New Roman"/>
          <w:noProof/>
          <w:color w:val="1F1F1F"/>
          <w:sz w:val="30"/>
          <w:szCs w:val="30"/>
        </w:rPr>
        <w:drawing>
          <wp:inline distT="0" distB="0" distL="0" distR="0">
            <wp:extent cx="4989195" cy="2523490"/>
            <wp:effectExtent l="0" t="0" r="1905" b="0"/>
            <wp:docPr id="1" name="Picture 1" descr="https://ars.els-cdn.com/content/image/3-s2.0-B9780124058910000118-f11-05-9780124058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4058910000118-f11-05-97801240589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195" cy="2523490"/>
                    </a:xfrm>
                    <a:prstGeom prst="rect">
                      <a:avLst/>
                    </a:prstGeom>
                    <a:noFill/>
                    <a:ln>
                      <a:noFill/>
                    </a:ln>
                  </pic:spPr>
                </pic:pic>
              </a:graphicData>
            </a:graphic>
          </wp:inline>
        </w:drawing>
      </w:r>
    </w:p>
    <w:p w:rsidR="00FA2A20" w:rsidRPr="00FA2A20" w:rsidRDefault="00FA2A20" w:rsidP="00FA2A20">
      <w:pPr>
        <w:shd w:val="clear" w:color="auto" w:fill="FFFFFF"/>
        <w:spacing w:after="180" w:line="240" w:lineRule="auto"/>
        <w:rPr>
          <w:rFonts w:ascii="Arial" w:eastAsia="Times New Roman" w:hAnsi="Arial" w:cs="Arial"/>
          <w:color w:val="202124"/>
          <w:sz w:val="27"/>
          <w:szCs w:val="27"/>
        </w:rPr>
      </w:pPr>
    </w:p>
    <w:p w:rsidR="00FA2A20" w:rsidRPr="00FA2A20" w:rsidRDefault="00FA2A20" w:rsidP="00FA2A20">
      <w:pPr>
        <w:shd w:val="clear" w:color="auto" w:fill="FFFFFF"/>
        <w:spacing w:after="180" w:line="240" w:lineRule="auto"/>
        <w:rPr>
          <w:rFonts w:ascii="Arial" w:eastAsia="Times New Roman" w:hAnsi="Arial" w:cs="Arial"/>
          <w:color w:val="202124"/>
          <w:sz w:val="24"/>
          <w:szCs w:val="24"/>
        </w:rPr>
      </w:pPr>
      <w:r w:rsidRPr="00FA2A20">
        <w:rPr>
          <w:rFonts w:ascii="Arial" w:eastAsia="Times New Roman" w:hAnsi="Arial" w:cs="Arial"/>
          <w:b/>
          <w:bCs/>
          <w:color w:val="202124"/>
          <w:sz w:val="24"/>
          <w:szCs w:val="24"/>
        </w:rPr>
        <w:t>Six stages of data processing</w:t>
      </w:r>
    </w:p>
    <w:p w:rsidR="00FA2A20" w:rsidRPr="00FA2A20" w:rsidRDefault="00FA2A20" w:rsidP="00FA2A20">
      <w:pPr>
        <w:numPr>
          <w:ilvl w:val="0"/>
          <w:numId w:val="1"/>
        </w:numPr>
        <w:shd w:val="clear" w:color="auto" w:fill="FFFFFF"/>
        <w:spacing w:after="60" w:line="240" w:lineRule="auto"/>
        <w:ind w:left="0"/>
        <w:rPr>
          <w:rFonts w:ascii="Arial" w:eastAsia="Times New Roman" w:hAnsi="Arial" w:cs="Arial"/>
          <w:color w:val="202124"/>
          <w:sz w:val="24"/>
          <w:szCs w:val="24"/>
        </w:rPr>
      </w:pPr>
      <w:r w:rsidRPr="00FA2A20">
        <w:rPr>
          <w:rFonts w:ascii="Arial" w:eastAsia="Times New Roman" w:hAnsi="Arial" w:cs="Arial"/>
          <w:color w:val="202124"/>
          <w:sz w:val="24"/>
          <w:szCs w:val="24"/>
        </w:rPr>
        <w:t>Data collection. Collecting data is the fi</w:t>
      </w:r>
      <w:r w:rsidR="00DC62EF">
        <w:rPr>
          <w:rFonts w:ascii="Arial" w:eastAsia="Times New Roman" w:hAnsi="Arial" w:cs="Arial"/>
          <w:color w:val="202124"/>
          <w:sz w:val="24"/>
          <w:szCs w:val="24"/>
        </w:rPr>
        <w:t xml:space="preserve">rst step in data processing. </w:t>
      </w:r>
    </w:p>
    <w:p w:rsidR="00FA2A20" w:rsidRPr="00FA2A20" w:rsidRDefault="00FA2A20" w:rsidP="00FA2A20">
      <w:pPr>
        <w:numPr>
          <w:ilvl w:val="0"/>
          <w:numId w:val="1"/>
        </w:numPr>
        <w:shd w:val="clear" w:color="auto" w:fill="FFFFFF"/>
        <w:spacing w:after="60" w:line="240" w:lineRule="auto"/>
        <w:ind w:left="0"/>
        <w:rPr>
          <w:rFonts w:ascii="Arial" w:eastAsia="Times New Roman" w:hAnsi="Arial" w:cs="Arial"/>
          <w:color w:val="202124"/>
          <w:sz w:val="24"/>
          <w:szCs w:val="24"/>
        </w:rPr>
      </w:pPr>
      <w:r w:rsidRPr="00FA2A20">
        <w:rPr>
          <w:rFonts w:ascii="Arial" w:eastAsia="Times New Roman" w:hAnsi="Arial" w:cs="Arial"/>
          <w:color w:val="202124"/>
          <w:sz w:val="24"/>
          <w:szCs w:val="24"/>
        </w:rPr>
        <w:t>Data preparation. Once the data is collected, it then enters</w:t>
      </w:r>
      <w:r w:rsidR="00DC62EF">
        <w:rPr>
          <w:rFonts w:ascii="Arial" w:eastAsia="Times New Roman" w:hAnsi="Arial" w:cs="Arial"/>
          <w:color w:val="202124"/>
          <w:sz w:val="24"/>
          <w:szCs w:val="24"/>
        </w:rPr>
        <w:t xml:space="preserve"> the data preparation stage. </w:t>
      </w:r>
    </w:p>
    <w:p w:rsidR="00FA2A20" w:rsidRPr="00FA2A20" w:rsidRDefault="00DC62EF" w:rsidP="00FA2A20">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Data input. </w:t>
      </w:r>
    </w:p>
    <w:p w:rsidR="00FA2A20" w:rsidRPr="00FA2A20" w:rsidRDefault="00DC62EF" w:rsidP="00FA2A20">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Processing. </w:t>
      </w:r>
    </w:p>
    <w:p w:rsidR="00FA2A20" w:rsidRPr="00FA2A20" w:rsidRDefault="00FA2A20" w:rsidP="00FA2A20">
      <w:pPr>
        <w:numPr>
          <w:ilvl w:val="0"/>
          <w:numId w:val="1"/>
        </w:numPr>
        <w:shd w:val="clear" w:color="auto" w:fill="FFFFFF"/>
        <w:spacing w:after="60" w:line="240" w:lineRule="auto"/>
        <w:ind w:left="0"/>
        <w:rPr>
          <w:rFonts w:ascii="Arial" w:eastAsia="Times New Roman" w:hAnsi="Arial" w:cs="Arial"/>
          <w:color w:val="202124"/>
          <w:sz w:val="24"/>
          <w:szCs w:val="24"/>
        </w:rPr>
      </w:pPr>
      <w:r w:rsidRPr="00FA2A20">
        <w:rPr>
          <w:rFonts w:ascii="Arial" w:eastAsia="Times New Roman" w:hAnsi="Arial" w:cs="Arial"/>
          <w:color w:val="202124"/>
          <w:sz w:val="24"/>
          <w:szCs w:val="24"/>
        </w:rPr>
        <w:t>Data output/interpret</w:t>
      </w:r>
      <w:r w:rsidR="00DC62EF">
        <w:rPr>
          <w:rFonts w:ascii="Arial" w:eastAsia="Times New Roman" w:hAnsi="Arial" w:cs="Arial"/>
          <w:color w:val="202124"/>
          <w:sz w:val="24"/>
          <w:szCs w:val="24"/>
        </w:rPr>
        <w:t xml:space="preserve">ation. </w:t>
      </w:r>
    </w:p>
    <w:p w:rsidR="00FA2A20" w:rsidRPr="00FA2A20" w:rsidRDefault="00FA2A20" w:rsidP="00FA2A20">
      <w:pPr>
        <w:numPr>
          <w:ilvl w:val="0"/>
          <w:numId w:val="1"/>
        </w:numPr>
        <w:shd w:val="clear" w:color="auto" w:fill="FFFFFF"/>
        <w:spacing w:line="240" w:lineRule="auto"/>
        <w:ind w:left="0"/>
        <w:rPr>
          <w:rFonts w:ascii="Arial" w:eastAsia="Times New Roman" w:hAnsi="Arial" w:cs="Arial"/>
          <w:color w:val="202124"/>
          <w:sz w:val="24"/>
          <w:szCs w:val="24"/>
        </w:rPr>
      </w:pPr>
      <w:r w:rsidRPr="00FA2A20">
        <w:rPr>
          <w:rFonts w:ascii="Arial" w:eastAsia="Times New Roman" w:hAnsi="Arial" w:cs="Arial"/>
          <w:color w:val="202124"/>
          <w:sz w:val="24"/>
          <w:szCs w:val="24"/>
        </w:rPr>
        <w:t>Data storage.</w:t>
      </w:r>
    </w:p>
    <w:p w:rsidR="00FA2A20" w:rsidRDefault="00DC62EF">
      <w:pPr>
        <w:rPr>
          <w:rFonts w:ascii="Times New Roman" w:hAnsi="Times New Roman" w:cs="Times New Roman"/>
          <w:color w:val="C0504D" w:themeColor="accent2"/>
          <w:sz w:val="48"/>
        </w:rPr>
      </w:pPr>
      <w:r>
        <w:rPr>
          <w:noProof/>
        </w:rPr>
        <w:lastRenderedPageBreak/>
        <w:drawing>
          <wp:inline distT="0" distB="0" distL="0" distR="0">
            <wp:extent cx="5943600" cy="2708968"/>
            <wp:effectExtent l="0" t="0" r="0" b="0"/>
            <wp:docPr id="2" name="Picture 2" descr="Big data in business analytics: Talking about the analytics process model -  SAS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in business analytics: Talking about the analytics process model -  SAS Us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8968"/>
                    </a:xfrm>
                    <a:prstGeom prst="rect">
                      <a:avLst/>
                    </a:prstGeom>
                    <a:noFill/>
                    <a:ln>
                      <a:noFill/>
                    </a:ln>
                  </pic:spPr>
                </pic:pic>
              </a:graphicData>
            </a:graphic>
          </wp:inline>
        </w:drawing>
      </w:r>
    </w:p>
    <w:p w:rsidR="00DC62EF" w:rsidRDefault="00DC62EF">
      <w:pPr>
        <w:rPr>
          <w:rFonts w:ascii="Times New Roman" w:hAnsi="Times New Roman" w:cs="Times New Roman"/>
          <w:color w:val="C0504D" w:themeColor="accent2"/>
          <w:sz w:val="48"/>
        </w:rPr>
      </w:pPr>
    </w:p>
    <w:p w:rsidR="00640065" w:rsidRDefault="00640065" w:rsidP="00640065">
      <w:pPr>
        <w:pStyle w:val="Heading2"/>
        <w:shd w:val="clear" w:color="auto" w:fill="FFFFFF"/>
        <w:spacing w:before="0" w:line="336" w:lineRule="atLeast"/>
        <w:rPr>
          <w:rFonts w:ascii="Arial" w:hAnsi="Arial" w:cs="Arial"/>
          <w:color w:val="323232"/>
          <w:sz w:val="30"/>
          <w:szCs w:val="30"/>
        </w:rPr>
      </w:pPr>
      <w:r>
        <w:rPr>
          <w:rFonts w:ascii="Arial" w:hAnsi="Arial" w:cs="Arial"/>
          <w:color w:val="323232"/>
          <w:sz w:val="30"/>
          <w:szCs w:val="30"/>
        </w:rPr>
        <w:t>Keys to an effective big data strategy</w:t>
      </w:r>
    </w:p>
    <w:p w:rsidR="00640065" w:rsidRDefault="00640065" w:rsidP="00640065">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In an organization, </w:t>
      </w:r>
      <w:hyperlink r:id="rId12" w:history="1">
        <w:r>
          <w:rPr>
            <w:rStyle w:val="Hyperlink"/>
            <w:rFonts w:ascii="Arial" w:hAnsi="Arial" w:cs="Arial"/>
            <w:color w:val="007CAD"/>
            <w:sz w:val="27"/>
            <w:szCs w:val="27"/>
          </w:rPr>
          <w:t>developing a big data strategy</w:t>
        </w:r>
      </w:hyperlink>
      <w:r>
        <w:rPr>
          <w:rFonts w:ascii="Arial" w:hAnsi="Arial" w:cs="Arial"/>
          <w:color w:val="666666"/>
          <w:sz w:val="27"/>
          <w:szCs w:val="27"/>
        </w:rPr>
        <w:t> requires an understanding of business goals and the data that's currently available to use, plus an assessment of the need for additional data to help meet the objectives. The next steps to take include the following:</w:t>
      </w:r>
    </w:p>
    <w:p w:rsidR="00640065" w:rsidRDefault="00640065" w:rsidP="00640065">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prioritizing planned use cases and applications;</w:t>
      </w:r>
    </w:p>
    <w:p w:rsidR="00640065" w:rsidRDefault="00640065" w:rsidP="00640065">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identifying new systems and tools that are needed;</w:t>
      </w:r>
    </w:p>
    <w:p w:rsidR="00640065" w:rsidRDefault="00640065" w:rsidP="00640065">
      <w:pPr>
        <w:numPr>
          <w:ilvl w:val="0"/>
          <w:numId w:val="2"/>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creating a deployment roadmap; and</w:t>
      </w:r>
    </w:p>
    <w:p w:rsidR="00640065" w:rsidRDefault="00640065" w:rsidP="00640065">
      <w:pPr>
        <w:numPr>
          <w:ilvl w:val="0"/>
          <w:numId w:val="2"/>
        </w:numPr>
        <w:shd w:val="clear" w:color="auto" w:fill="FFFFFF"/>
        <w:spacing w:before="150" w:after="150" w:line="401" w:lineRule="atLeast"/>
        <w:ind w:left="375"/>
        <w:rPr>
          <w:rFonts w:ascii="Arial" w:hAnsi="Arial" w:cs="Arial"/>
          <w:color w:val="666666"/>
          <w:sz w:val="27"/>
          <w:szCs w:val="27"/>
        </w:rPr>
      </w:pPr>
      <w:proofErr w:type="gramStart"/>
      <w:r>
        <w:rPr>
          <w:rFonts w:ascii="Arial" w:hAnsi="Arial" w:cs="Arial"/>
          <w:color w:val="666666"/>
          <w:sz w:val="27"/>
          <w:szCs w:val="27"/>
        </w:rPr>
        <w:t>evaluating</w:t>
      </w:r>
      <w:proofErr w:type="gramEnd"/>
      <w:r>
        <w:rPr>
          <w:rFonts w:ascii="Arial" w:hAnsi="Arial" w:cs="Arial"/>
          <w:color w:val="666666"/>
          <w:sz w:val="27"/>
          <w:szCs w:val="27"/>
        </w:rPr>
        <w:t xml:space="preserve"> internal skills to see if retraining or hiring are required.</w:t>
      </w:r>
    </w:p>
    <w:p w:rsidR="00640065" w:rsidRDefault="00640065" w:rsidP="00640065">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To ensure that sets of big data are clean, consistent and used properly, a </w:t>
      </w:r>
      <w:hyperlink r:id="rId13" w:history="1">
        <w:r>
          <w:rPr>
            <w:rStyle w:val="Hyperlink"/>
            <w:rFonts w:ascii="Arial" w:hAnsi="Arial" w:cs="Arial"/>
            <w:color w:val="007CAD"/>
            <w:sz w:val="27"/>
            <w:szCs w:val="27"/>
          </w:rPr>
          <w:t>data governance</w:t>
        </w:r>
      </w:hyperlink>
      <w:r>
        <w:rPr>
          <w:rFonts w:ascii="Arial" w:hAnsi="Arial" w:cs="Arial"/>
          <w:color w:val="666666"/>
          <w:sz w:val="27"/>
          <w:szCs w:val="27"/>
        </w:rPr>
        <w:t> program and associated </w:t>
      </w:r>
      <w:hyperlink r:id="rId14" w:history="1">
        <w:r>
          <w:rPr>
            <w:rStyle w:val="Hyperlink"/>
            <w:rFonts w:ascii="Arial" w:hAnsi="Arial" w:cs="Arial"/>
            <w:color w:val="007CAD"/>
            <w:sz w:val="27"/>
            <w:szCs w:val="27"/>
          </w:rPr>
          <w:t>data quality management processes</w:t>
        </w:r>
      </w:hyperlink>
      <w:r>
        <w:rPr>
          <w:rFonts w:ascii="Arial" w:hAnsi="Arial" w:cs="Arial"/>
          <w:color w:val="666666"/>
          <w:sz w:val="27"/>
          <w:szCs w:val="27"/>
        </w:rPr>
        <w:t> also must be priorities. Other </w:t>
      </w:r>
      <w:hyperlink r:id="rId15" w:history="1">
        <w:r>
          <w:rPr>
            <w:rStyle w:val="Hyperlink"/>
            <w:rFonts w:ascii="Arial" w:hAnsi="Arial" w:cs="Arial"/>
            <w:color w:val="007CAD"/>
            <w:sz w:val="27"/>
            <w:szCs w:val="27"/>
          </w:rPr>
          <w:t>best practices for managing and analyzing big data</w:t>
        </w:r>
      </w:hyperlink>
      <w:r>
        <w:rPr>
          <w:rFonts w:ascii="Arial" w:hAnsi="Arial" w:cs="Arial"/>
          <w:color w:val="666666"/>
          <w:sz w:val="27"/>
          <w:szCs w:val="27"/>
        </w:rPr>
        <w:t> include focusing on business needs for information over the available technologies and using data visualization to aid in data discovery and analysis.</w:t>
      </w:r>
    </w:p>
    <w:p w:rsidR="00640065" w:rsidRPr="00640065" w:rsidRDefault="00640065" w:rsidP="00640065">
      <w:pPr>
        <w:pStyle w:val="NormalWeb"/>
        <w:shd w:val="clear" w:color="auto" w:fill="FFFFFF"/>
        <w:spacing w:before="360" w:beforeAutospacing="0" w:after="360" w:afterAutospacing="0" w:line="401" w:lineRule="atLeast"/>
        <w:rPr>
          <w:rFonts w:ascii="Arial" w:hAnsi="Arial" w:cs="Arial"/>
          <w:color w:val="666666"/>
          <w:sz w:val="27"/>
          <w:szCs w:val="27"/>
        </w:rPr>
      </w:pPr>
      <w:r>
        <w:rPr>
          <w:noProof/>
        </w:rPr>
        <w:lastRenderedPageBreak/>
        <w:drawing>
          <wp:inline distT="0" distB="0" distL="0" distR="0">
            <wp:extent cx="5943600" cy="2955163"/>
            <wp:effectExtent l="0" t="0" r="0" b="0"/>
            <wp:docPr id="14" name="Picture 14" descr="Big Data Analytics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g Data Analytics Explained | AltexSof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55163"/>
                    </a:xfrm>
                    <a:prstGeom prst="rect">
                      <a:avLst/>
                    </a:prstGeom>
                    <a:noFill/>
                    <a:ln>
                      <a:noFill/>
                    </a:ln>
                  </pic:spPr>
                </pic:pic>
              </a:graphicData>
            </a:graphic>
          </wp:inline>
        </w:drawing>
      </w:r>
    </w:p>
    <w:p w:rsidR="00640065" w:rsidRPr="00640065" w:rsidRDefault="00640065" w:rsidP="00640065">
      <w:pPr>
        <w:shd w:val="clear" w:color="auto" w:fill="FFFFFF"/>
        <w:spacing w:after="180" w:line="240" w:lineRule="auto"/>
        <w:rPr>
          <w:rFonts w:ascii="Arial" w:eastAsia="Times New Roman" w:hAnsi="Arial" w:cs="Arial"/>
          <w:color w:val="202124"/>
          <w:sz w:val="27"/>
          <w:szCs w:val="27"/>
        </w:rPr>
      </w:pPr>
    </w:p>
    <w:p w:rsidR="00640065" w:rsidRPr="00640065" w:rsidRDefault="00640065" w:rsidP="00640065">
      <w:pPr>
        <w:shd w:val="clear" w:color="auto" w:fill="FFFFFF"/>
        <w:spacing w:after="0" w:line="240" w:lineRule="auto"/>
        <w:textAlignment w:val="top"/>
        <w:rPr>
          <w:rFonts w:ascii="Arial" w:eastAsia="Times New Roman" w:hAnsi="Arial" w:cs="Arial"/>
          <w:color w:val="202124"/>
          <w:sz w:val="27"/>
          <w:szCs w:val="27"/>
        </w:rPr>
      </w:pPr>
    </w:p>
    <w:p w:rsidR="00640065" w:rsidRDefault="00640065" w:rsidP="0028465B">
      <w:pPr>
        <w:shd w:val="clear" w:color="auto" w:fill="FFFFFF"/>
        <w:spacing w:after="0" w:line="240" w:lineRule="auto"/>
        <w:rPr>
          <w:rFonts w:ascii="Arial" w:eastAsia="Times New Roman" w:hAnsi="Arial" w:cs="Arial"/>
          <w:color w:val="474747"/>
          <w:sz w:val="24"/>
          <w:szCs w:val="24"/>
          <w:lang/>
        </w:rPr>
      </w:pPr>
      <w:r w:rsidRPr="00640065">
        <w:rPr>
          <w:rFonts w:ascii="Arial" w:eastAsia="Times New Roman" w:hAnsi="Arial" w:cs="Arial"/>
          <w:color w:val="474747"/>
          <w:sz w:val="24"/>
          <w:szCs w:val="24"/>
          <w:lang/>
        </w:rPr>
        <w:t>Data analysis starts with identifying a problem that can be solved with data. Once you've identified this problem, you can </w:t>
      </w:r>
      <w:r w:rsidRPr="00640065">
        <w:rPr>
          <w:rFonts w:ascii="Arial" w:eastAsia="Times New Roman" w:hAnsi="Arial" w:cs="Arial"/>
          <w:color w:val="040C28"/>
          <w:sz w:val="24"/>
          <w:szCs w:val="24"/>
          <w:lang/>
        </w:rPr>
        <w:t>collect, clean, process, and analyze data</w:t>
      </w:r>
      <w:r w:rsidRPr="00640065">
        <w:rPr>
          <w:rFonts w:ascii="Arial" w:eastAsia="Times New Roman" w:hAnsi="Arial" w:cs="Arial"/>
          <w:color w:val="474747"/>
          <w:sz w:val="24"/>
          <w:szCs w:val="24"/>
          <w:lang/>
        </w:rPr>
        <w:t xml:space="preserve">. The purpose of analyzing this data is to identify trends, patterns, and meaningful insights, with the ultimate goal </w:t>
      </w:r>
      <w:r w:rsidR="0028465B">
        <w:rPr>
          <w:rFonts w:ascii="Arial" w:eastAsia="Times New Roman" w:hAnsi="Arial" w:cs="Arial"/>
          <w:color w:val="474747"/>
          <w:sz w:val="24"/>
          <w:szCs w:val="24"/>
          <w:lang/>
        </w:rPr>
        <w:t>of solving the original problem.</w:t>
      </w:r>
    </w:p>
    <w:p w:rsidR="0028465B" w:rsidRDefault="0028465B" w:rsidP="0028465B">
      <w:pPr>
        <w:shd w:val="clear" w:color="auto" w:fill="FFFFFF"/>
        <w:spacing w:after="0" w:line="240" w:lineRule="auto"/>
        <w:rPr>
          <w:rFonts w:ascii="Arial" w:eastAsia="Times New Roman" w:hAnsi="Arial" w:cs="Arial"/>
          <w:color w:val="474747"/>
          <w:sz w:val="24"/>
          <w:szCs w:val="24"/>
          <w:lang/>
        </w:rPr>
      </w:pPr>
    </w:p>
    <w:p w:rsidR="0028465B" w:rsidRPr="0028465B" w:rsidRDefault="0028465B" w:rsidP="0028465B">
      <w:pPr>
        <w:numPr>
          <w:ilvl w:val="0"/>
          <w:numId w:val="1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28465B">
        <w:rPr>
          <w:rFonts w:ascii="Arial" w:eastAsia="Times New Roman" w:hAnsi="Arial" w:cs="Arial"/>
          <w:color w:val="202124"/>
          <w:sz w:val="24"/>
          <w:szCs w:val="24"/>
        </w:rPr>
        <w:t xml:space="preserve"> Understanding the business problem.</w:t>
      </w:r>
    </w:p>
    <w:p w:rsidR="0028465B" w:rsidRPr="0028465B" w:rsidRDefault="0028465B" w:rsidP="0028465B">
      <w:pPr>
        <w:numPr>
          <w:ilvl w:val="0"/>
          <w:numId w:val="10"/>
        </w:numPr>
        <w:shd w:val="clear" w:color="auto" w:fill="FFFFFF"/>
        <w:spacing w:after="60" w:line="240" w:lineRule="auto"/>
        <w:ind w:left="0"/>
        <w:rPr>
          <w:rFonts w:ascii="Arial" w:eastAsia="Times New Roman" w:hAnsi="Arial" w:cs="Arial"/>
          <w:color w:val="202124"/>
          <w:sz w:val="24"/>
          <w:szCs w:val="24"/>
        </w:rPr>
      </w:pPr>
      <w:r w:rsidRPr="0028465B">
        <w:rPr>
          <w:rFonts w:ascii="Arial" w:eastAsia="Times New Roman" w:hAnsi="Arial" w:cs="Arial"/>
          <w:color w:val="202124"/>
          <w:sz w:val="24"/>
          <w:szCs w:val="24"/>
        </w:rPr>
        <w:t xml:space="preserve"> Analyze data requirements.</w:t>
      </w:r>
    </w:p>
    <w:p w:rsidR="0028465B" w:rsidRPr="0028465B" w:rsidRDefault="0028465B" w:rsidP="0028465B">
      <w:pPr>
        <w:numPr>
          <w:ilvl w:val="0"/>
          <w:numId w:val="10"/>
        </w:numPr>
        <w:shd w:val="clear" w:color="auto" w:fill="FFFFFF"/>
        <w:spacing w:after="60" w:line="240" w:lineRule="auto"/>
        <w:ind w:left="0"/>
        <w:rPr>
          <w:rFonts w:ascii="Arial" w:eastAsia="Times New Roman" w:hAnsi="Arial" w:cs="Arial"/>
          <w:color w:val="202124"/>
          <w:sz w:val="24"/>
          <w:szCs w:val="24"/>
        </w:rPr>
      </w:pPr>
      <w:r w:rsidRPr="0028465B">
        <w:rPr>
          <w:rFonts w:ascii="Arial" w:eastAsia="Times New Roman" w:hAnsi="Arial" w:cs="Arial"/>
          <w:color w:val="202124"/>
          <w:sz w:val="24"/>
          <w:szCs w:val="24"/>
        </w:rPr>
        <w:t xml:space="preserve"> Data understanding and collection.</w:t>
      </w:r>
    </w:p>
    <w:p w:rsidR="0028465B" w:rsidRPr="0028465B" w:rsidRDefault="0028465B" w:rsidP="0028465B">
      <w:pPr>
        <w:numPr>
          <w:ilvl w:val="0"/>
          <w:numId w:val="10"/>
        </w:numPr>
        <w:shd w:val="clear" w:color="auto" w:fill="FFFFFF"/>
        <w:spacing w:after="60" w:line="240" w:lineRule="auto"/>
        <w:ind w:left="0"/>
        <w:rPr>
          <w:rFonts w:ascii="Arial" w:eastAsia="Times New Roman" w:hAnsi="Arial" w:cs="Arial"/>
          <w:color w:val="202124"/>
          <w:sz w:val="24"/>
          <w:szCs w:val="24"/>
        </w:rPr>
      </w:pPr>
      <w:r w:rsidRPr="0028465B">
        <w:rPr>
          <w:rFonts w:ascii="Arial" w:eastAsia="Times New Roman" w:hAnsi="Arial" w:cs="Arial"/>
          <w:color w:val="202124"/>
          <w:sz w:val="24"/>
          <w:szCs w:val="24"/>
        </w:rPr>
        <w:t xml:space="preserve"> Data Preparation.</w:t>
      </w:r>
    </w:p>
    <w:p w:rsidR="0028465B" w:rsidRPr="0028465B" w:rsidRDefault="0028465B" w:rsidP="0028465B">
      <w:pPr>
        <w:numPr>
          <w:ilvl w:val="0"/>
          <w:numId w:val="10"/>
        </w:numPr>
        <w:shd w:val="clear" w:color="auto" w:fill="FFFFFF"/>
        <w:spacing w:after="60" w:line="240" w:lineRule="auto"/>
        <w:ind w:left="0"/>
        <w:rPr>
          <w:rFonts w:ascii="Arial" w:eastAsia="Times New Roman" w:hAnsi="Arial" w:cs="Arial"/>
          <w:color w:val="202124"/>
          <w:sz w:val="24"/>
          <w:szCs w:val="24"/>
        </w:rPr>
      </w:pPr>
      <w:r w:rsidRPr="0028465B">
        <w:rPr>
          <w:rFonts w:ascii="Arial" w:eastAsia="Times New Roman" w:hAnsi="Arial" w:cs="Arial"/>
          <w:color w:val="202124"/>
          <w:sz w:val="24"/>
          <w:szCs w:val="24"/>
        </w:rPr>
        <w:t xml:space="preserve"> Data visualization.</w:t>
      </w:r>
    </w:p>
    <w:p w:rsidR="0028465B" w:rsidRPr="0028465B" w:rsidRDefault="0028465B" w:rsidP="0028465B">
      <w:pPr>
        <w:numPr>
          <w:ilvl w:val="0"/>
          <w:numId w:val="10"/>
        </w:numPr>
        <w:shd w:val="clear" w:color="auto" w:fill="FFFFFF"/>
        <w:spacing w:after="60" w:line="240" w:lineRule="auto"/>
        <w:ind w:left="0"/>
        <w:rPr>
          <w:rFonts w:ascii="Arial" w:eastAsia="Times New Roman" w:hAnsi="Arial" w:cs="Arial"/>
          <w:color w:val="202124"/>
          <w:sz w:val="24"/>
          <w:szCs w:val="24"/>
        </w:rPr>
      </w:pPr>
      <w:r w:rsidRPr="0028465B">
        <w:rPr>
          <w:rFonts w:ascii="Arial" w:eastAsia="Times New Roman" w:hAnsi="Arial" w:cs="Arial"/>
          <w:color w:val="202124"/>
          <w:sz w:val="24"/>
          <w:szCs w:val="24"/>
        </w:rPr>
        <w:t xml:space="preserve"> Data analysis.</w:t>
      </w:r>
    </w:p>
    <w:p w:rsidR="0028465B" w:rsidRDefault="0028465B" w:rsidP="0028465B">
      <w:pPr>
        <w:numPr>
          <w:ilvl w:val="0"/>
          <w:numId w:val="10"/>
        </w:numPr>
        <w:shd w:val="clear" w:color="auto" w:fill="FFFFFF"/>
        <w:spacing w:after="60" w:line="240" w:lineRule="auto"/>
        <w:ind w:left="0"/>
        <w:rPr>
          <w:rFonts w:ascii="Arial" w:eastAsia="Times New Roman" w:hAnsi="Arial" w:cs="Arial"/>
          <w:color w:val="202124"/>
          <w:sz w:val="24"/>
          <w:szCs w:val="24"/>
        </w:rPr>
      </w:pPr>
      <w:r w:rsidRPr="0028465B">
        <w:rPr>
          <w:rFonts w:ascii="Arial" w:eastAsia="Times New Roman" w:hAnsi="Arial" w:cs="Arial"/>
          <w:color w:val="202124"/>
          <w:sz w:val="24"/>
          <w:szCs w:val="24"/>
        </w:rPr>
        <w:t xml:space="preserve"> Deployment.</w:t>
      </w:r>
    </w:p>
    <w:p w:rsidR="0028465B" w:rsidRDefault="0028465B" w:rsidP="0028465B">
      <w:pPr>
        <w:shd w:val="clear" w:color="auto" w:fill="FFFFFF"/>
        <w:spacing w:after="60" w:line="240" w:lineRule="auto"/>
        <w:rPr>
          <w:rFonts w:ascii="Arial" w:eastAsia="Times New Roman" w:hAnsi="Arial" w:cs="Arial"/>
          <w:color w:val="202124"/>
          <w:sz w:val="24"/>
          <w:szCs w:val="24"/>
        </w:rPr>
      </w:pPr>
    </w:p>
    <w:p w:rsidR="0028465B" w:rsidRDefault="0028465B" w:rsidP="0028465B">
      <w:pPr>
        <w:shd w:val="clear" w:color="auto" w:fill="FFFFFF"/>
        <w:spacing w:after="60" w:line="240" w:lineRule="auto"/>
        <w:rPr>
          <w:rFonts w:ascii="Segoe UI" w:hAnsi="Segoe UI" w:cs="Segoe UI"/>
          <w:color w:val="57595D"/>
          <w:sz w:val="27"/>
          <w:szCs w:val="27"/>
          <w:shd w:val="clear" w:color="auto" w:fill="FFFFFF"/>
        </w:rPr>
      </w:pPr>
      <w:r>
        <w:rPr>
          <w:rFonts w:ascii="Segoe UI" w:hAnsi="Segoe UI" w:cs="Segoe UI"/>
          <w:color w:val="57595D"/>
          <w:sz w:val="27"/>
          <w:szCs w:val="27"/>
          <w:shd w:val="clear" w:color="auto" w:fill="FFFFFF"/>
        </w:rPr>
        <w:t>Data analytics is the science of analyzing raw datasets in order to derive a conclusion regarding the information they hold. It enables us to discover patterns in the raw data and draw valuable information from them.</w:t>
      </w:r>
    </w:p>
    <w:p w:rsidR="00640065" w:rsidRDefault="0028465B" w:rsidP="0028465B">
      <w:pPr>
        <w:shd w:val="clear" w:color="auto" w:fill="FFFFFF"/>
        <w:spacing w:after="60" w:line="240" w:lineRule="auto"/>
        <w:rPr>
          <w:rFonts w:ascii="Segoe UI" w:hAnsi="Segoe UI" w:cs="Segoe UI"/>
          <w:color w:val="57595D"/>
          <w:sz w:val="27"/>
          <w:szCs w:val="27"/>
          <w:shd w:val="clear" w:color="auto" w:fill="FFFFFF"/>
        </w:rPr>
      </w:pPr>
      <w:r>
        <w:rPr>
          <w:rFonts w:ascii="Segoe UI" w:hAnsi="Segoe UI" w:cs="Segoe UI"/>
          <w:color w:val="57595D"/>
          <w:sz w:val="27"/>
          <w:szCs w:val="27"/>
          <w:shd w:val="clear" w:color="auto" w:fill="FFFFFF"/>
        </w:rPr>
        <w:t>Data analytics provides businesses with deeper insight into their clients, helping them to customize customer experience to their needs, offer more customization, and create better relationships with them.</w:t>
      </w:r>
    </w:p>
    <w:p w:rsidR="0028465B" w:rsidRDefault="0028465B" w:rsidP="0028465B">
      <w:pPr>
        <w:shd w:val="clear" w:color="auto" w:fill="FFFFFF"/>
        <w:spacing w:after="60" w:line="240" w:lineRule="auto"/>
        <w:rPr>
          <w:rFonts w:ascii="Segoe UI" w:hAnsi="Segoe UI" w:cs="Segoe UI"/>
          <w:color w:val="57595D"/>
          <w:sz w:val="27"/>
          <w:szCs w:val="27"/>
          <w:shd w:val="clear" w:color="auto" w:fill="FFFFFF"/>
        </w:rPr>
      </w:pPr>
    </w:p>
    <w:p w:rsidR="0028465B" w:rsidRDefault="0028465B" w:rsidP="0028465B">
      <w:pPr>
        <w:shd w:val="clear" w:color="auto" w:fill="FFFFFF"/>
        <w:spacing w:after="60" w:line="240" w:lineRule="auto"/>
        <w:rPr>
          <w:rFonts w:ascii="Segoe UI" w:hAnsi="Segoe UI" w:cs="Segoe UI"/>
          <w:color w:val="57595D"/>
          <w:sz w:val="27"/>
          <w:szCs w:val="27"/>
          <w:shd w:val="clear" w:color="auto" w:fill="FFFFFF"/>
        </w:rPr>
      </w:pPr>
    </w:p>
    <w:p w:rsidR="0028465B" w:rsidRDefault="0028465B" w:rsidP="0028465B">
      <w:pPr>
        <w:shd w:val="clear" w:color="auto" w:fill="FFFFFF"/>
        <w:spacing w:after="60" w:line="240" w:lineRule="auto"/>
        <w:rPr>
          <w:rFonts w:ascii="Segoe UI" w:hAnsi="Segoe UI" w:cs="Segoe UI"/>
          <w:b/>
          <w:color w:val="57595D"/>
          <w:sz w:val="44"/>
          <w:szCs w:val="44"/>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Segoe UI" w:hAnsi="Segoe UI" w:cs="Segoe UI"/>
          <w:b/>
          <w:color w:val="57595D"/>
          <w:sz w:val="44"/>
          <w:szCs w:val="44"/>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CODING:</w:t>
      </w:r>
    </w:p>
    <w:p w:rsidR="0028465B" w:rsidRDefault="00572CD3" w:rsidP="0028465B">
      <w:pPr>
        <w:shd w:val="clear" w:color="auto" w:fill="FFFFFF"/>
        <w:spacing w:after="60" w:line="240" w:lineRule="auto"/>
        <w:rPr>
          <w:rFonts w:ascii="Segoe UI" w:hAnsi="Segoe UI" w:cs="Segoe UI"/>
          <w:b/>
          <w:color w:val="57595D"/>
          <w:sz w:val="44"/>
          <w:szCs w:val="44"/>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rPr>
        <w:drawing>
          <wp:inline distT="0" distB="0" distL="0" distR="0">
            <wp:extent cx="5943600" cy="7669534"/>
            <wp:effectExtent l="0" t="0" r="0" b="7620"/>
            <wp:docPr id="17" name="Picture 17" descr="Programming big data analysis: principles and solutions | Journal of Big  Data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gramming big data analysis: principles and solutions | Journal of Big  Data | Full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669534"/>
                    </a:xfrm>
                    <a:prstGeom prst="rect">
                      <a:avLst/>
                    </a:prstGeom>
                    <a:noFill/>
                    <a:ln>
                      <a:noFill/>
                    </a:ln>
                  </pic:spPr>
                </pic:pic>
              </a:graphicData>
            </a:graphic>
          </wp:inline>
        </w:drawing>
      </w:r>
    </w:p>
    <w:p w:rsidR="00572CD3" w:rsidRDefault="00572CD3" w:rsidP="0028465B">
      <w:pPr>
        <w:shd w:val="clear" w:color="auto" w:fill="FFFFFF"/>
        <w:spacing w:after="60" w:line="240" w:lineRule="auto"/>
        <w:rPr>
          <w:rFonts w:ascii="Segoe UI" w:hAnsi="Segoe UI" w:cs="Segoe UI"/>
          <w:b/>
          <w:color w:val="57595D"/>
          <w:sz w:val="44"/>
          <w:szCs w:val="44"/>
          <w:shd w:val="clear" w:color="auto" w:fill="FFFFFF"/>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572CD3" w:rsidRPr="00640065" w:rsidRDefault="00572CD3" w:rsidP="0028465B">
      <w:pPr>
        <w:shd w:val="clear" w:color="auto" w:fill="FFFFFF"/>
        <w:spacing w:after="60" w:line="240" w:lineRule="auto"/>
        <w:rPr>
          <w:rFonts w:ascii="Segoe UI" w:hAnsi="Segoe UI" w:cs="Segoe UI"/>
          <w:color w:val="57595D"/>
          <w:sz w:val="27"/>
          <w:szCs w:val="27"/>
          <w:shd w:val="clear" w:color="auto" w:fill="FFFFFF"/>
        </w:rPr>
      </w:pPr>
    </w:p>
    <w:p w:rsidR="00DC62EF" w:rsidRPr="00640065" w:rsidRDefault="00DC62EF" w:rsidP="00640065">
      <w:pPr>
        <w:pStyle w:val="Heading4"/>
        <w:shd w:val="clear" w:color="auto" w:fill="FFFFFF"/>
        <w:spacing w:before="420" w:after="150" w:line="290" w:lineRule="atLeast"/>
        <w:rPr>
          <w:rFonts w:ascii="Arial" w:hAnsi="Arial" w:cs="Arial"/>
          <w:color w:val="323232"/>
          <w:sz w:val="45"/>
          <w:szCs w:val="45"/>
        </w:rPr>
      </w:pPr>
      <w:bookmarkStart w:id="0" w:name="_GoBack"/>
      <w:bookmarkEnd w:id="0"/>
    </w:p>
    <w:sectPr w:rsidR="00DC62EF" w:rsidRPr="0064006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991" w:rsidRDefault="00C93991" w:rsidP="00DC62EF">
      <w:pPr>
        <w:spacing w:after="0" w:line="240" w:lineRule="auto"/>
      </w:pPr>
      <w:r>
        <w:separator/>
      </w:r>
    </w:p>
  </w:endnote>
  <w:endnote w:type="continuationSeparator" w:id="0">
    <w:p w:rsidR="00C93991" w:rsidRDefault="00C93991" w:rsidP="00DC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991" w:rsidRDefault="00C93991" w:rsidP="00DC62EF">
      <w:pPr>
        <w:spacing w:after="0" w:line="240" w:lineRule="auto"/>
      </w:pPr>
      <w:r>
        <w:separator/>
      </w:r>
    </w:p>
  </w:footnote>
  <w:footnote w:type="continuationSeparator" w:id="0">
    <w:p w:rsidR="00C93991" w:rsidRDefault="00C93991" w:rsidP="00DC6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EF" w:rsidRDefault="00DC62EF">
    <w:pPr>
      <w:pStyle w:val="Header"/>
    </w:pPr>
  </w:p>
  <w:p w:rsidR="00DC62EF" w:rsidRDefault="00DC6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381C"/>
    <w:multiLevelType w:val="multilevel"/>
    <w:tmpl w:val="72E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7598D"/>
    <w:multiLevelType w:val="multilevel"/>
    <w:tmpl w:val="9B5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72B9A"/>
    <w:multiLevelType w:val="multilevel"/>
    <w:tmpl w:val="E10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A3FEC"/>
    <w:multiLevelType w:val="multilevel"/>
    <w:tmpl w:val="010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20274"/>
    <w:multiLevelType w:val="multilevel"/>
    <w:tmpl w:val="A018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C4E00"/>
    <w:multiLevelType w:val="multilevel"/>
    <w:tmpl w:val="3A02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41308"/>
    <w:multiLevelType w:val="multilevel"/>
    <w:tmpl w:val="78D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C5690"/>
    <w:multiLevelType w:val="multilevel"/>
    <w:tmpl w:val="314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76ECF"/>
    <w:multiLevelType w:val="multilevel"/>
    <w:tmpl w:val="A00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705A16"/>
    <w:multiLevelType w:val="multilevel"/>
    <w:tmpl w:val="AE8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3E1E9B"/>
    <w:multiLevelType w:val="multilevel"/>
    <w:tmpl w:val="BCA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9"/>
  </w:num>
  <w:num w:numId="5">
    <w:abstractNumId w:val="5"/>
  </w:num>
  <w:num w:numId="6">
    <w:abstractNumId w:val="7"/>
  </w:num>
  <w:num w:numId="7">
    <w:abstractNumId w:val="10"/>
  </w:num>
  <w:num w:numId="8">
    <w:abstractNumId w:val="4"/>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20"/>
    <w:rsid w:val="0028465B"/>
    <w:rsid w:val="00572CD3"/>
    <w:rsid w:val="00640065"/>
    <w:rsid w:val="00925D89"/>
    <w:rsid w:val="00C93991"/>
    <w:rsid w:val="00DC62EF"/>
    <w:rsid w:val="00FA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0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2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400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00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A20"/>
    <w:rPr>
      <w:rFonts w:ascii="Times New Roman" w:eastAsia="Times New Roman" w:hAnsi="Times New Roman" w:cs="Times New Roman"/>
      <w:b/>
      <w:bCs/>
      <w:sz w:val="27"/>
      <w:szCs w:val="27"/>
    </w:rPr>
  </w:style>
  <w:style w:type="paragraph" w:styleId="NormalWeb">
    <w:name w:val="Normal (Web)"/>
    <w:basedOn w:val="Normal"/>
    <w:uiPriority w:val="99"/>
    <w:unhideWhenUsed/>
    <w:rsid w:val="00FA2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2A20"/>
    <w:rPr>
      <w:color w:val="0000FF"/>
      <w:u w:val="single"/>
    </w:rPr>
  </w:style>
  <w:style w:type="paragraph" w:styleId="BalloonText">
    <w:name w:val="Balloon Text"/>
    <w:basedOn w:val="Normal"/>
    <w:link w:val="BalloonTextChar"/>
    <w:uiPriority w:val="99"/>
    <w:semiHidden/>
    <w:unhideWhenUsed/>
    <w:rsid w:val="00FA2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20"/>
    <w:rPr>
      <w:rFonts w:ascii="Tahoma" w:hAnsi="Tahoma" w:cs="Tahoma"/>
      <w:sz w:val="16"/>
      <w:szCs w:val="16"/>
    </w:rPr>
  </w:style>
  <w:style w:type="character" w:customStyle="1" w:styleId="cskcde">
    <w:name w:val="cskcde"/>
    <w:basedOn w:val="DefaultParagraphFont"/>
    <w:rsid w:val="00FA2A20"/>
  </w:style>
  <w:style w:type="paragraph" w:styleId="Header">
    <w:name w:val="header"/>
    <w:basedOn w:val="Normal"/>
    <w:link w:val="HeaderChar"/>
    <w:uiPriority w:val="99"/>
    <w:unhideWhenUsed/>
    <w:rsid w:val="00DC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2EF"/>
  </w:style>
  <w:style w:type="paragraph" w:styleId="Footer">
    <w:name w:val="footer"/>
    <w:basedOn w:val="Normal"/>
    <w:link w:val="FooterChar"/>
    <w:uiPriority w:val="99"/>
    <w:unhideWhenUsed/>
    <w:rsid w:val="00DC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2EF"/>
  </w:style>
  <w:style w:type="character" w:customStyle="1" w:styleId="Heading2Char">
    <w:name w:val="Heading 2 Char"/>
    <w:basedOn w:val="DefaultParagraphFont"/>
    <w:link w:val="Heading2"/>
    <w:uiPriority w:val="9"/>
    <w:rsid w:val="0064006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400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0065"/>
    <w:rPr>
      <w:rFonts w:asciiTheme="majorHAnsi" w:eastAsiaTheme="majorEastAsia" w:hAnsiTheme="majorHAnsi" w:cstheme="majorBidi"/>
      <w:color w:val="243F60" w:themeColor="accent1" w:themeShade="7F"/>
    </w:rPr>
  </w:style>
  <w:style w:type="character" w:customStyle="1" w:styleId="hgkelc">
    <w:name w:val="hgkelc"/>
    <w:basedOn w:val="DefaultParagraphFont"/>
    <w:rsid w:val="00640065"/>
  </w:style>
  <w:style w:type="character" w:customStyle="1" w:styleId="kx21rb">
    <w:name w:val="kx21rb"/>
    <w:basedOn w:val="DefaultParagraphFont"/>
    <w:rsid w:val="00640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40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2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400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00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A20"/>
    <w:rPr>
      <w:rFonts w:ascii="Times New Roman" w:eastAsia="Times New Roman" w:hAnsi="Times New Roman" w:cs="Times New Roman"/>
      <w:b/>
      <w:bCs/>
      <w:sz w:val="27"/>
      <w:szCs w:val="27"/>
    </w:rPr>
  </w:style>
  <w:style w:type="paragraph" w:styleId="NormalWeb">
    <w:name w:val="Normal (Web)"/>
    <w:basedOn w:val="Normal"/>
    <w:uiPriority w:val="99"/>
    <w:unhideWhenUsed/>
    <w:rsid w:val="00FA2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2A20"/>
    <w:rPr>
      <w:color w:val="0000FF"/>
      <w:u w:val="single"/>
    </w:rPr>
  </w:style>
  <w:style w:type="paragraph" w:styleId="BalloonText">
    <w:name w:val="Balloon Text"/>
    <w:basedOn w:val="Normal"/>
    <w:link w:val="BalloonTextChar"/>
    <w:uiPriority w:val="99"/>
    <w:semiHidden/>
    <w:unhideWhenUsed/>
    <w:rsid w:val="00FA2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20"/>
    <w:rPr>
      <w:rFonts w:ascii="Tahoma" w:hAnsi="Tahoma" w:cs="Tahoma"/>
      <w:sz w:val="16"/>
      <w:szCs w:val="16"/>
    </w:rPr>
  </w:style>
  <w:style w:type="character" w:customStyle="1" w:styleId="cskcde">
    <w:name w:val="cskcde"/>
    <w:basedOn w:val="DefaultParagraphFont"/>
    <w:rsid w:val="00FA2A20"/>
  </w:style>
  <w:style w:type="paragraph" w:styleId="Header">
    <w:name w:val="header"/>
    <w:basedOn w:val="Normal"/>
    <w:link w:val="HeaderChar"/>
    <w:uiPriority w:val="99"/>
    <w:unhideWhenUsed/>
    <w:rsid w:val="00DC6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2EF"/>
  </w:style>
  <w:style w:type="paragraph" w:styleId="Footer">
    <w:name w:val="footer"/>
    <w:basedOn w:val="Normal"/>
    <w:link w:val="FooterChar"/>
    <w:uiPriority w:val="99"/>
    <w:unhideWhenUsed/>
    <w:rsid w:val="00DC6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2EF"/>
  </w:style>
  <w:style w:type="character" w:customStyle="1" w:styleId="Heading2Char">
    <w:name w:val="Heading 2 Char"/>
    <w:basedOn w:val="DefaultParagraphFont"/>
    <w:link w:val="Heading2"/>
    <w:uiPriority w:val="9"/>
    <w:rsid w:val="0064006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400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0065"/>
    <w:rPr>
      <w:rFonts w:asciiTheme="majorHAnsi" w:eastAsiaTheme="majorEastAsia" w:hAnsiTheme="majorHAnsi" w:cstheme="majorBidi"/>
      <w:color w:val="243F60" w:themeColor="accent1" w:themeShade="7F"/>
    </w:rPr>
  </w:style>
  <w:style w:type="character" w:customStyle="1" w:styleId="hgkelc">
    <w:name w:val="hgkelc"/>
    <w:basedOn w:val="DefaultParagraphFont"/>
    <w:rsid w:val="00640065"/>
  </w:style>
  <w:style w:type="character" w:customStyle="1" w:styleId="kx21rb">
    <w:name w:val="kx21rb"/>
    <w:basedOn w:val="DefaultParagraphFont"/>
    <w:rsid w:val="00640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841879">
      <w:bodyDiv w:val="1"/>
      <w:marLeft w:val="0"/>
      <w:marRight w:val="0"/>
      <w:marTop w:val="0"/>
      <w:marBottom w:val="0"/>
      <w:divBdr>
        <w:top w:val="none" w:sz="0" w:space="0" w:color="auto"/>
        <w:left w:val="none" w:sz="0" w:space="0" w:color="auto"/>
        <w:bottom w:val="none" w:sz="0" w:space="0" w:color="auto"/>
        <w:right w:val="none" w:sz="0" w:space="0" w:color="auto"/>
      </w:divBdr>
    </w:div>
    <w:div w:id="478111129">
      <w:bodyDiv w:val="1"/>
      <w:marLeft w:val="0"/>
      <w:marRight w:val="0"/>
      <w:marTop w:val="0"/>
      <w:marBottom w:val="0"/>
      <w:divBdr>
        <w:top w:val="none" w:sz="0" w:space="0" w:color="auto"/>
        <w:left w:val="none" w:sz="0" w:space="0" w:color="auto"/>
        <w:bottom w:val="none" w:sz="0" w:space="0" w:color="auto"/>
        <w:right w:val="none" w:sz="0" w:space="0" w:color="auto"/>
      </w:divBdr>
    </w:div>
    <w:div w:id="508182309">
      <w:bodyDiv w:val="1"/>
      <w:marLeft w:val="0"/>
      <w:marRight w:val="0"/>
      <w:marTop w:val="0"/>
      <w:marBottom w:val="0"/>
      <w:divBdr>
        <w:top w:val="none" w:sz="0" w:space="0" w:color="auto"/>
        <w:left w:val="none" w:sz="0" w:space="0" w:color="auto"/>
        <w:bottom w:val="none" w:sz="0" w:space="0" w:color="auto"/>
        <w:right w:val="none" w:sz="0" w:space="0" w:color="auto"/>
      </w:divBdr>
      <w:divsChild>
        <w:div w:id="1037317601">
          <w:marLeft w:val="0"/>
          <w:marRight w:val="0"/>
          <w:marTop w:val="0"/>
          <w:marBottom w:val="0"/>
          <w:divBdr>
            <w:top w:val="none" w:sz="0" w:space="0" w:color="auto"/>
            <w:left w:val="none" w:sz="0" w:space="0" w:color="auto"/>
            <w:bottom w:val="none" w:sz="0" w:space="0" w:color="auto"/>
            <w:right w:val="none" w:sz="0" w:space="0" w:color="auto"/>
          </w:divBdr>
          <w:divsChild>
            <w:div w:id="1736664376">
              <w:marLeft w:val="0"/>
              <w:marRight w:val="0"/>
              <w:marTop w:val="0"/>
              <w:marBottom w:val="0"/>
              <w:divBdr>
                <w:top w:val="none" w:sz="0" w:space="0" w:color="auto"/>
                <w:left w:val="none" w:sz="0" w:space="0" w:color="auto"/>
                <w:bottom w:val="none" w:sz="0" w:space="0" w:color="auto"/>
                <w:right w:val="none" w:sz="0" w:space="0" w:color="auto"/>
              </w:divBdr>
              <w:divsChild>
                <w:div w:id="1481652938">
                  <w:marLeft w:val="0"/>
                  <w:marRight w:val="0"/>
                  <w:marTop w:val="0"/>
                  <w:marBottom w:val="0"/>
                  <w:divBdr>
                    <w:top w:val="none" w:sz="0" w:space="0" w:color="auto"/>
                    <w:left w:val="none" w:sz="0" w:space="0" w:color="auto"/>
                    <w:bottom w:val="none" w:sz="0" w:space="0" w:color="auto"/>
                    <w:right w:val="none" w:sz="0" w:space="0" w:color="auto"/>
                  </w:divBdr>
                  <w:divsChild>
                    <w:div w:id="1537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4762">
      <w:bodyDiv w:val="1"/>
      <w:marLeft w:val="0"/>
      <w:marRight w:val="0"/>
      <w:marTop w:val="0"/>
      <w:marBottom w:val="0"/>
      <w:divBdr>
        <w:top w:val="none" w:sz="0" w:space="0" w:color="auto"/>
        <w:left w:val="none" w:sz="0" w:space="0" w:color="auto"/>
        <w:bottom w:val="none" w:sz="0" w:space="0" w:color="auto"/>
        <w:right w:val="none" w:sz="0" w:space="0" w:color="auto"/>
      </w:divBdr>
      <w:divsChild>
        <w:div w:id="10911534">
          <w:marLeft w:val="0"/>
          <w:marRight w:val="0"/>
          <w:marTop w:val="0"/>
          <w:marBottom w:val="0"/>
          <w:divBdr>
            <w:top w:val="none" w:sz="0" w:space="0" w:color="auto"/>
            <w:left w:val="none" w:sz="0" w:space="0" w:color="auto"/>
            <w:bottom w:val="none" w:sz="0" w:space="0" w:color="auto"/>
            <w:right w:val="none" w:sz="0" w:space="0" w:color="auto"/>
          </w:divBdr>
          <w:divsChild>
            <w:div w:id="1660452666">
              <w:marLeft w:val="0"/>
              <w:marRight w:val="0"/>
              <w:marTop w:val="0"/>
              <w:marBottom w:val="0"/>
              <w:divBdr>
                <w:top w:val="none" w:sz="0" w:space="0" w:color="auto"/>
                <w:left w:val="none" w:sz="0" w:space="0" w:color="auto"/>
                <w:bottom w:val="none" w:sz="0" w:space="0" w:color="auto"/>
                <w:right w:val="none" w:sz="0" w:space="0" w:color="auto"/>
              </w:divBdr>
              <w:divsChild>
                <w:div w:id="16215713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6021690">
          <w:marLeft w:val="0"/>
          <w:marRight w:val="0"/>
          <w:marTop w:val="0"/>
          <w:marBottom w:val="0"/>
          <w:divBdr>
            <w:top w:val="none" w:sz="0" w:space="0" w:color="auto"/>
            <w:left w:val="none" w:sz="0" w:space="0" w:color="auto"/>
            <w:bottom w:val="none" w:sz="0" w:space="0" w:color="auto"/>
            <w:right w:val="none" w:sz="0" w:space="0" w:color="auto"/>
          </w:divBdr>
          <w:divsChild>
            <w:div w:id="967199655">
              <w:marLeft w:val="0"/>
              <w:marRight w:val="0"/>
              <w:marTop w:val="0"/>
              <w:marBottom w:val="0"/>
              <w:divBdr>
                <w:top w:val="none" w:sz="0" w:space="0" w:color="auto"/>
                <w:left w:val="none" w:sz="0" w:space="0" w:color="auto"/>
                <w:bottom w:val="none" w:sz="0" w:space="0" w:color="auto"/>
                <w:right w:val="none" w:sz="0" w:space="0" w:color="auto"/>
              </w:divBdr>
              <w:divsChild>
                <w:div w:id="1574849523">
                  <w:marLeft w:val="0"/>
                  <w:marRight w:val="0"/>
                  <w:marTop w:val="0"/>
                  <w:marBottom w:val="0"/>
                  <w:divBdr>
                    <w:top w:val="none" w:sz="0" w:space="0" w:color="auto"/>
                    <w:left w:val="none" w:sz="0" w:space="0" w:color="auto"/>
                    <w:bottom w:val="none" w:sz="0" w:space="0" w:color="auto"/>
                    <w:right w:val="none" w:sz="0" w:space="0" w:color="auto"/>
                  </w:divBdr>
                  <w:divsChild>
                    <w:div w:id="1729109105">
                      <w:marLeft w:val="0"/>
                      <w:marRight w:val="0"/>
                      <w:marTop w:val="0"/>
                      <w:marBottom w:val="0"/>
                      <w:divBdr>
                        <w:top w:val="none" w:sz="0" w:space="0" w:color="auto"/>
                        <w:left w:val="none" w:sz="0" w:space="0" w:color="auto"/>
                        <w:bottom w:val="none" w:sz="0" w:space="0" w:color="auto"/>
                        <w:right w:val="none" w:sz="0" w:space="0" w:color="auto"/>
                      </w:divBdr>
                      <w:divsChild>
                        <w:div w:id="595090054">
                          <w:marLeft w:val="0"/>
                          <w:marRight w:val="0"/>
                          <w:marTop w:val="0"/>
                          <w:marBottom w:val="0"/>
                          <w:divBdr>
                            <w:top w:val="none" w:sz="0" w:space="0" w:color="auto"/>
                            <w:left w:val="none" w:sz="0" w:space="0" w:color="auto"/>
                            <w:bottom w:val="none" w:sz="0" w:space="0" w:color="auto"/>
                            <w:right w:val="none" w:sz="0" w:space="0" w:color="auto"/>
                          </w:divBdr>
                          <w:divsChild>
                            <w:div w:id="1026833203">
                              <w:marLeft w:val="300"/>
                              <w:marRight w:val="0"/>
                              <w:marTop w:val="0"/>
                              <w:marBottom w:val="0"/>
                              <w:divBdr>
                                <w:top w:val="none" w:sz="0" w:space="0" w:color="auto"/>
                                <w:left w:val="none" w:sz="0" w:space="0" w:color="auto"/>
                                <w:bottom w:val="none" w:sz="0" w:space="0" w:color="auto"/>
                                <w:right w:val="none" w:sz="0" w:space="0" w:color="auto"/>
                              </w:divBdr>
                              <w:divsChild>
                                <w:div w:id="1153644079">
                                  <w:marLeft w:val="0"/>
                                  <w:marRight w:val="0"/>
                                  <w:marTop w:val="0"/>
                                  <w:marBottom w:val="0"/>
                                  <w:divBdr>
                                    <w:top w:val="none" w:sz="0" w:space="0" w:color="auto"/>
                                    <w:left w:val="none" w:sz="0" w:space="0" w:color="auto"/>
                                    <w:bottom w:val="none" w:sz="0" w:space="0" w:color="auto"/>
                                    <w:right w:val="none" w:sz="0" w:space="0" w:color="auto"/>
                                  </w:divBdr>
                                  <w:divsChild>
                                    <w:div w:id="1225220662">
                                      <w:marLeft w:val="0"/>
                                      <w:marRight w:val="0"/>
                                      <w:marTop w:val="0"/>
                                      <w:marBottom w:val="0"/>
                                      <w:divBdr>
                                        <w:top w:val="none" w:sz="0" w:space="0" w:color="auto"/>
                                        <w:left w:val="none" w:sz="0" w:space="0" w:color="auto"/>
                                        <w:bottom w:val="none" w:sz="0" w:space="0" w:color="auto"/>
                                        <w:right w:val="none" w:sz="0" w:space="0" w:color="auto"/>
                                      </w:divBdr>
                                      <w:divsChild>
                                        <w:div w:id="668556076">
                                          <w:marLeft w:val="0"/>
                                          <w:marRight w:val="0"/>
                                          <w:marTop w:val="0"/>
                                          <w:marBottom w:val="0"/>
                                          <w:divBdr>
                                            <w:top w:val="none" w:sz="0" w:space="0" w:color="auto"/>
                                            <w:left w:val="none" w:sz="0" w:space="0" w:color="auto"/>
                                            <w:bottom w:val="none" w:sz="0" w:space="0" w:color="auto"/>
                                            <w:right w:val="none" w:sz="0" w:space="0" w:color="auto"/>
                                          </w:divBdr>
                                          <w:divsChild>
                                            <w:div w:id="298270585">
                                              <w:marLeft w:val="0"/>
                                              <w:marRight w:val="0"/>
                                              <w:marTop w:val="0"/>
                                              <w:marBottom w:val="0"/>
                                              <w:divBdr>
                                                <w:top w:val="none" w:sz="0" w:space="0" w:color="auto"/>
                                                <w:left w:val="none" w:sz="0" w:space="0" w:color="auto"/>
                                                <w:bottom w:val="none" w:sz="0" w:space="0" w:color="auto"/>
                                                <w:right w:val="none" w:sz="0" w:space="0" w:color="auto"/>
                                              </w:divBdr>
                                              <w:divsChild>
                                                <w:div w:id="1437409700">
                                                  <w:marLeft w:val="0"/>
                                                  <w:marRight w:val="0"/>
                                                  <w:marTop w:val="0"/>
                                                  <w:marBottom w:val="0"/>
                                                  <w:divBdr>
                                                    <w:top w:val="none" w:sz="0" w:space="0" w:color="auto"/>
                                                    <w:left w:val="none" w:sz="0" w:space="0" w:color="auto"/>
                                                    <w:bottom w:val="none" w:sz="0" w:space="0" w:color="auto"/>
                                                    <w:right w:val="none" w:sz="0" w:space="0" w:color="auto"/>
                                                  </w:divBdr>
                                                  <w:divsChild>
                                                    <w:div w:id="1392540019">
                                                      <w:marLeft w:val="0"/>
                                                      <w:marRight w:val="0"/>
                                                      <w:marTop w:val="0"/>
                                                      <w:marBottom w:val="0"/>
                                                      <w:divBdr>
                                                        <w:top w:val="none" w:sz="0" w:space="0" w:color="auto"/>
                                                        <w:left w:val="none" w:sz="0" w:space="0" w:color="auto"/>
                                                        <w:bottom w:val="none" w:sz="0" w:space="0" w:color="auto"/>
                                                        <w:right w:val="none" w:sz="0" w:space="0" w:color="auto"/>
                                                      </w:divBdr>
                                                      <w:divsChild>
                                                        <w:div w:id="1551845830">
                                                          <w:marLeft w:val="0"/>
                                                          <w:marRight w:val="0"/>
                                                          <w:marTop w:val="0"/>
                                                          <w:marBottom w:val="0"/>
                                                          <w:divBdr>
                                                            <w:top w:val="none" w:sz="0" w:space="0" w:color="auto"/>
                                                            <w:left w:val="none" w:sz="0" w:space="0" w:color="auto"/>
                                                            <w:bottom w:val="none" w:sz="0" w:space="0" w:color="auto"/>
                                                            <w:right w:val="none" w:sz="0" w:space="0" w:color="auto"/>
                                                          </w:divBdr>
                                                          <w:divsChild>
                                                            <w:div w:id="1684478076">
                                                              <w:marLeft w:val="0"/>
                                                              <w:marRight w:val="0"/>
                                                              <w:marTop w:val="0"/>
                                                              <w:marBottom w:val="0"/>
                                                              <w:divBdr>
                                                                <w:top w:val="none" w:sz="0" w:space="0" w:color="auto"/>
                                                                <w:left w:val="none" w:sz="0" w:space="0" w:color="auto"/>
                                                                <w:bottom w:val="none" w:sz="0" w:space="0" w:color="auto"/>
                                                                <w:right w:val="none" w:sz="0" w:space="0" w:color="auto"/>
                                                              </w:divBdr>
                                                              <w:divsChild>
                                                                <w:div w:id="1808818239">
                                                                  <w:marLeft w:val="0"/>
                                                                  <w:marRight w:val="0"/>
                                                                  <w:marTop w:val="0"/>
                                                                  <w:marBottom w:val="0"/>
                                                                  <w:divBdr>
                                                                    <w:top w:val="none" w:sz="0" w:space="0" w:color="auto"/>
                                                                    <w:left w:val="none" w:sz="0" w:space="0" w:color="auto"/>
                                                                    <w:bottom w:val="none" w:sz="0" w:space="0" w:color="auto"/>
                                                                    <w:right w:val="none" w:sz="0" w:space="0" w:color="auto"/>
                                                                  </w:divBdr>
                                                                  <w:divsChild>
                                                                    <w:div w:id="11624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411443">
                      <w:marLeft w:val="0"/>
                      <w:marRight w:val="0"/>
                      <w:marTop w:val="0"/>
                      <w:marBottom w:val="0"/>
                      <w:divBdr>
                        <w:top w:val="none" w:sz="0" w:space="0" w:color="auto"/>
                        <w:left w:val="none" w:sz="0" w:space="0" w:color="auto"/>
                        <w:bottom w:val="none" w:sz="0" w:space="0" w:color="auto"/>
                        <w:right w:val="none" w:sz="0" w:space="0" w:color="auto"/>
                      </w:divBdr>
                      <w:divsChild>
                        <w:div w:id="1597248524">
                          <w:marLeft w:val="0"/>
                          <w:marRight w:val="0"/>
                          <w:marTop w:val="0"/>
                          <w:marBottom w:val="0"/>
                          <w:divBdr>
                            <w:top w:val="none" w:sz="0" w:space="0" w:color="auto"/>
                            <w:left w:val="none" w:sz="0" w:space="0" w:color="auto"/>
                            <w:bottom w:val="none" w:sz="0" w:space="0" w:color="auto"/>
                            <w:right w:val="none" w:sz="0" w:space="0" w:color="auto"/>
                          </w:divBdr>
                          <w:divsChild>
                            <w:div w:id="6300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880512">
      <w:bodyDiv w:val="1"/>
      <w:marLeft w:val="0"/>
      <w:marRight w:val="0"/>
      <w:marTop w:val="0"/>
      <w:marBottom w:val="0"/>
      <w:divBdr>
        <w:top w:val="none" w:sz="0" w:space="0" w:color="auto"/>
        <w:left w:val="none" w:sz="0" w:space="0" w:color="auto"/>
        <w:bottom w:val="none" w:sz="0" w:space="0" w:color="auto"/>
        <w:right w:val="none" w:sz="0" w:space="0" w:color="auto"/>
      </w:divBdr>
      <w:divsChild>
        <w:div w:id="877164206">
          <w:marLeft w:val="0"/>
          <w:marRight w:val="0"/>
          <w:marTop w:val="0"/>
          <w:marBottom w:val="0"/>
          <w:divBdr>
            <w:top w:val="none" w:sz="0" w:space="0" w:color="auto"/>
            <w:left w:val="none" w:sz="0" w:space="0" w:color="auto"/>
            <w:bottom w:val="none" w:sz="0" w:space="0" w:color="auto"/>
            <w:right w:val="none" w:sz="0" w:space="0" w:color="auto"/>
          </w:divBdr>
          <w:divsChild>
            <w:div w:id="1472820263">
              <w:marLeft w:val="0"/>
              <w:marRight w:val="0"/>
              <w:marTop w:val="0"/>
              <w:marBottom w:val="0"/>
              <w:divBdr>
                <w:top w:val="none" w:sz="0" w:space="0" w:color="auto"/>
                <w:left w:val="none" w:sz="0" w:space="0" w:color="auto"/>
                <w:bottom w:val="none" w:sz="0" w:space="0" w:color="auto"/>
                <w:right w:val="none" w:sz="0" w:space="0" w:color="auto"/>
              </w:divBdr>
              <w:divsChild>
                <w:div w:id="5316501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6905915">
          <w:marLeft w:val="0"/>
          <w:marRight w:val="0"/>
          <w:marTop w:val="0"/>
          <w:marBottom w:val="0"/>
          <w:divBdr>
            <w:top w:val="none" w:sz="0" w:space="0" w:color="auto"/>
            <w:left w:val="none" w:sz="0" w:space="0" w:color="auto"/>
            <w:bottom w:val="none" w:sz="0" w:space="0" w:color="auto"/>
            <w:right w:val="none" w:sz="0" w:space="0" w:color="auto"/>
          </w:divBdr>
          <w:divsChild>
            <w:div w:id="629752879">
              <w:marLeft w:val="0"/>
              <w:marRight w:val="0"/>
              <w:marTop w:val="0"/>
              <w:marBottom w:val="0"/>
              <w:divBdr>
                <w:top w:val="none" w:sz="0" w:space="0" w:color="auto"/>
                <w:left w:val="none" w:sz="0" w:space="0" w:color="auto"/>
                <w:bottom w:val="none" w:sz="0" w:space="0" w:color="auto"/>
                <w:right w:val="none" w:sz="0" w:space="0" w:color="auto"/>
              </w:divBdr>
              <w:divsChild>
                <w:div w:id="1947544143">
                  <w:marLeft w:val="0"/>
                  <w:marRight w:val="0"/>
                  <w:marTop w:val="0"/>
                  <w:marBottom w:val="0"/>
                  <w:divBdr>
                    <w:top w:val="none" w:sz="0" w:space="0" w:color="auto"/>
                    <w:left w:val="none" w:sz="0" w:space="0" w:color="auto"/>
                    <w:bottom w:val="none" w:sz="0" w:space="0" w:color="auto"/>
                    <w:right w:val="none" w:sz="0" w:space="0" w:color="auto"/>
                  </w:divBdr>
                  <w:divsChild>
                    <w:div w:id="2082018292">
                      <w:marLeft w:val="0"/>
                      <w:marRight w:val="0"/>
                      <w:marTop w:val="0"/>
                      <w:marBottom w:val="0"/>
                      <w:divBdr>
                        <w:top w:val="none" w:sz="0" w:space="0" w:color="auto"/>
                        <w:left w:val="none" w:sz="0" w:space="0" w:color="auto"/>
                        <w:bottom w:val="none" w:sz="0" w:space="0" w:color="auto"/>
                        <w:right w:val="none" w:sz="0" w:space="0" w:color="auto"/>
                      </w:divBdr>
                      <w:divsChild>
                        <w:div w:id="516386036">
                          <w:marLeft w:val="0"/>
                          <w:marRight w:val="0"/>
                          <w:marTop w:val="0"/>
                          <w:marBottom w:val="0"/>
                          <w:divBdr>
                            <w:top w:val="none" w:sz="0" w:space="0" w:color="auto"/>
                            <w:left w:val="none" w:sz="0" w:space="0" w:color="auto"/>
                            <w:bottom w:val="none" w:sz="0" w:space="0" w:color="auto"/>
                            <w:right w:val="none" w:sz="0" w:space="0" w:color="auto"/>
                          </w:divBdr>
                          <w:divsChild>
                            <w:div w:id="2022707385">
                              <w:marLeft w:val="0"/>
                              <w:marRight w:val="0"/>
                              <w:marTop w:val="0"/>
                              <w:marBottom w:val="300"/>
                              <w:divBdr>
                                <w:top w:val="none" w:sz="0" w:space="0" w:color="auto"/>
                                <w:left w:val="none" w:sz="0" w:space="0" w:color="auto"/>
                                <w:bottom w:val="none" w:sz="0" w:space="0" w:color="auto"/>
                                <w:right w:val="none" w:sz="0" w:space="0" w:color="auto"/>
                              </w:divBdr>
                              <w:divsChild>
                                <w:div w:id="792675438">
                                  <w:marLeft w:val="0"/>
                                  <w:marRight w:val="0"/>
                                  <w:marTop w:val="0"/>
                                  <w:marBottom w:val="180"/>
                                  <w:divBdr>
                                    <w:top w:val="none" w:sz="0" w:space="0" w:color="auto"/>
                                    <w:left w:val="none" w:sz="0" w:space="0" w:color="auto"/>
                                    <w:bottom w:val="none" w:sz="0" w:space="0" w:color="auto"/>
                                    <w:right w:val="none" w:sz="0" w:space="0" w:color="auto"/>
                                  </w:divBdr>
                                </w:div>
                                <w:div w:id="6940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558135">
      <w:bodyDiv w:val="1"/>
      <w:marLeft w:val="0"/>
      <w:marRight w:val="0"/>
      <w:marTop w:val="0"/>
      <w:marBottom w:val="0"/>
      <w:divBdr>
        <w:top w:val="none" w:sz="0" w:space="0" w:color="auto"/>
        <w:left w:val="none" w:sz="0" w:space="0" w:color="auto"/>
        <w:bottom w:val="none" w:sz="0" w:space="0" w:color="auto"/>
        <w:right w:val="none" w:sz="0" w:space="0" w:color="auto"/>
      </w:divBdr>
    </w:div>
    <w:div w:id="1821194786">
      <w:bodyDiv w:val="1"/>
      <w:marLeft w:val="0"/>
      <w:marRight w:val="0"/>
      <w:marTop w:val="0"/>
      <w:marBottom w:val="0"/>
      <w:divBdr>
        <w:top w:val="none" w:sz="0" w:space="0" w:color="auto"/>
        <w:left w:val="none" w:sz="0" w:space="0" w:color="auto"/>
        <w:bottom w:val="none" w:sz="0" w:space="0" w:color="auto"/>
        <w:right w:val="none" w:sz="0" w:space="0" w:color="auto"/>
      </w:divBdr>
      <w:divsChild>
        <w:div w:id="1170826739">
          <w:marLeft w:val="0"/>
          <w:marRight w:val="0"/>
          <w:marTop w:val="0"/>
          <w:marBottom w:val="0"/>
          <w:divBdr>
            <w:top w:val="none" w:sz="0" w:space="0" w:color="auto"/>
            <w:left w:val="none" w:sz="0" w:space="0" w:color="auto"/>
            <w:bottom w:val="none" w:sz="0" w:space="0" w:color="auto"/>
            <w:right w:val="none" w:sz="0" w:space="0" w:color="auto"/>
          </w:divBdr>
          <w:divsChild>
            <w:div w:id="1840194756">
              <w:marLeft w:val="0"/>
              <w:marRight w:val="0"/>
              <w:marTop w:val="0"/>
              <w:marBottom w:val="0"/>
              <w:divBdr>
                <w:top w:val="single" w:sz="6" w:space="4" w:color="E3E3E3"/>
                <w:left w:val="none" w:sz="0" w:space="0" w:color="auto"/>
                <w:bottom w:val="none" w:sz="0" w:space="0" w:color="auto"/>
                <w:right w:val="none" w:sz="0" w:space="0" w:color="auto"/>
              </w:divBdr>
            </w:div>
            <w:div w:id="1788624968">
              <w:marLeft w:val="0"/>
              <w:marRight w:val="0"/>
              <w:marTop w:val="0"/>
              <w:marBottom w:val="0"/>
              <w:divBdr>
                <w:top w:val="none" w:sz="0" w:space="0" w:color="auto"/>
                <w:left w:val="none" w:sz="0" w:space="0" w:color="auto"/>
                <w:bottom w:val="none" w:sz="0" w:space="0" w:color="auto"/>
                <w:right w:val="none" w:sz="0" w:space="0" w:color="auto"/>
              </w:divBdr>
            </w:div>
            <w:div w:id="1680304437">
              <w:marLeft w:val="0"/>
              <w:marRight w:val="0"/>
              <w:marTop w:val="0"/>
              <w:marBottom w:val="0"/>
              <w:divBdr>
                <w:top w:val="none" w:sz="0" w:space="0" w:color="auto"/>
                <w:left w:val="none" w:sz="0" w:space="0" w:color="auto"/>
                <w:bottom w:val="none" w:sz="0" w:space="0" w:color="auto"/>
                <w:right w:val="none" w:sz="0" w:space="0" w:color="auto"/>
              </w:divBdr>
              <w:divsChild>
                <w:div w:id="1371028887">
                  <w:marLeft w:val="0"/>
                  <w:marRight w:val="150"/>
                  <w:marTop w:val="0"/>
                  <w:marBottom w:val="0"/>
                  <w:divBdr>
                    <w:top w:val="none" w:sz="0" w:space="0" w:color="auto"/>
                    <w:left w:val="none" w:sz="0" w:space="0" w:color="auto"/>
                    <w:bottom w:val="none" w:sz="0" w:space="0" w:color="auto"/>
                    <w:right w:val="none" w:sz="0" w:space="0" w:color="auto"/>
                  </w:divBdr>
                </w:div>
              </w:divsChild>
            </w:div>
            <w:div w:id="836461850">
              <w:marLeft w:val="0"/>
              <w:marRight w:val="0"/>
              <w:marTop w:val="0"/>
              <w:marBottom w:val="0"/>
              <w:divBdr>
                <w:top w:val="none" w:sz="0" w:space="0" w:color="auto"/>
                <w:left w:val="none" w:sz="0" w:space="0" w:color="auto"/>
                <w:bottom w:val="none" w:sz="0" w:space="0" w:color="auto"/>
                <w:right w:val="none" w:sz="0" w:space="0" w:color="auto"/>
              </w:divBdr>
              <w:divsChild>
                <w:div w:id="1851986466">
                  <w:marLeft w:val="0"/>
                  <w:marRight w:val="150"/>
                  <w:marTop w:val="0"/>
                  <w:marBottom w:val="0"/>
                  <w:divBdr>
                    <w:top w:val="none" w:sz="0" w:space="0" w:color="auto"/>
                    <w:left w:val="none" w:sz="0" w:space="0" w:color="auto"/>
                    <w:bottom w:val="none" w:sz="0" w:space="0" w:color="auto"/>
                    <w:right w:val="none" w:sz="0" w:space="0" w:color="auto"/>
                  </w:divBdr>
                </w:div>
              </w:divsChild>
            </w:div>
            <w:div w:id="709844872">
              <w:marLeft w:val="0"/>
              <w:marRight w:val="0"/>
              <w:marTop w:val="0"/>
              <w:marBottom w:val="0"/>
              <w:divBdr>
                <w:top w:val="none" w:sz="0" w:space="0" w:color="auto"/>
                <w:left w:val="none" w:sz="0" w:space="0" w:color="auto"/>
                <w:bottom w:val="none" w:sz="0" w:space="0" w:color="auto"/>
                <w:right w:val="none" w:sz="0" w:space="0" w:color="auto"/>
              </w:divBdr>
              <w:divsChild>
                <w:div w:id="853886847">
                  <w:marLeft w:val="0"/>
                  <w:marRight w:val="150"/>
                  <w:marTop w:val="0"/>
                  <w:marBottom w:val="0"/>
                  <w:divBdr>
                    <w:top w:val="none" w:sz="0" w:space="0" w:color="auto"/>
                    <w:left w:val="none" w:sz="0" w:space="0" w:color="auto"/>
                    <w:bottom w:val="none" w:sz="0" w:space="0" w:color="auto"/>
                    <w:right w:val="none" w:sz="0" w:space="0" w:color="auto"/>
                  </w:divBdr>
                </w:div>
              </w:divsChild>
            </w:div>
            <w:div w:id="1223324018">
              <w:marLeft w:val="0"/>
              <w:marRight w:val="0"/>
              <w:marTop w:val="0"/>
              <w:marBottom w:val="0"/>
              <w:divBdr>
                <w:top w:val="none" w:sz="0" w:space="0" w:color="auto"/>
                <w:left w:val="none" w:sz="0" w:space="0" w:color="auto"/>
                <w:bottom w:val="none" w:sz="0" w:space="0" w:color="auto"/>
                <w:right w:val="none" w:sz="0" w:space="0" w:color="auto"/>
              </w:divBdr>
              <w:divsChild>
                <w:div w:id="11417766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data-analysis" TargetMode="External"/><Relationship Id="rId13" Type="http://schemas.openxmlformats.org/officeDocument/2006/relationships/hyperlink" Target="https://www.techtarget.com/searchdatamanagement/definition/data-governance"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echtarget.com/searchdatamanagement/feature/How-to-build-an-enterprise-big-data-strategy-in-4-step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echtarget.com/searchbusinessanalytics/tip/6-essential-big-data-best-practices-for-businesses"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computer-science/data-warehouse" TargetMode="External"/><Relationship Id="rId14" Type="http://schemas.openxmlformats.org/officeDocument/2006/relationships/hyperlink" Target="https://www.techtarget.com/searchdatamanagement/feature/Data-quality-for-big-data-Why-its-a-must-and-how-to-improv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Saravanan</cp:lastModifiedBy>
  <cp:revision>1</cp:revision>
  <dcterms:created xsi:type="dcterms:W3CDTF">2023-10-17T08:55:00Z</dcterms:created>
  <dcterms:modified xsi:type="dcterms:W3CDTF">2023-10-17T09:45:00Z</dcterms:modified>
</cp:coreProperties>
</file>