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 w:after="60"/>
      </w:pPr>
      <w:r>
        <w:t xml:space="preserve"/>
      </w:r>
    </w:p>
    <w:p>
      <w:pPr>
        <w:spacing w:before="720" w:after="120"/>
        <w:jc w:val="center"/>
      </w:pPr>
      <w:r>
        <w:rPr>
          <w:b/>
          <w:bCs/>
          <w:color w:val="1F4E79"/>
          <w:sz w:val="48"/>
          <w:szCs w:val="48"/>
        </w:rPr>
        <w:t xml:space="preserve">DATABASE MANAGEMENT SYSTEMS</w:t>
      </w:r>
    </w:p>
    <w:p>
      <w:pPr>
        <w:spacing w:before="0" w:after="60"/>
        <w:jc w:val="center"/>
      </w:pPr>
      <w:r>
        <w:rPr>
          <w:color w:val="2E74B5"/>
          <w:sz w:val="32"/>
          <w:szCs w:val="32"/>
        </w:rPr>
        <w:t xml:space="preserve">Unit II &amp; III – Relational Query Languages &amp; Database Design</w:t>
      </w:r>
    </w:p>
    <w:p>
      <w:pPr>
        <w:spacing w:before="0" w:after="600"/>
        <w:jc w:val="center"/>
      </w:pPr>
      <w:r>
        <w:rPr>
          <w:i/>
          <w:iCs/>
          <w:color w:val="555555"/>
          <w:sz w:val="24"/>
          <w:szCs w:val="24"/>
        </w:rPr>
        <w:t xml:space="preserve">Comprehensive Exam Answer Bank (7–10 Marks)</w:t>
      </w:r>
    </w:p>
    <w:p>
      <w:pPr>
        <w:shd w:fill="1F4E79" w:val="clear"/>
        <w:spacing w:before="200" w:after="200"/>
        <w:ind w:left="360" w:right="360"/>
        <w:jc w:val="center"/>
      </w:pPr>
      <w:r>
        <w:rPr>
          <w:b/>
          <w:bCs/>
          <w:color w:val="FFFFFF"/>
          <w:sz w:val="26"/>
          <w:szCs w:val="26"/>
        </w:rPr>
        <w:t xml:space="preserve">━━━  UNIT II – RELATIONAL QUERY LANGUAGES  ━━━</w:t>
      </w:r>
    </w:p>
    <w:p>
      <w:pPr>
        <w:pBdr>
          <w:bottom w:val="single" w:color="CCCCCC" w:sz="4" w:space="1"/>
        </w:pBdr>
        <w:spacing w:before="200" w:after="200"/>
      </w:pPr>
      <w:r>
        <w:t xml:space="preserve"/>
      </w:r>
    </w:p>
    <w:p>
      <w:pPr>
        <w:pStyle w:val="Heading1"/>
        <w:pBdr>
          <w:bottom w:val="single" w:color="2E74B5" w:sz="6" w:space="1"/>
        </w:pBdr>
        <w:spacing w:before="360" w:after="120"/>
      </w:pPr>
      <w:r>
        <w:rPr>
          <w:b/>
          <w:bCs/>
          <w:color w:val="1F4E79"/>
          <w:sz w:val="28"/>
          <w:szCs w:val="28"/>
        </w:rPr>
        <w:t xml:space="preserve">Q1. Relational Algebra Operations</w:t>
      </w:r>
    </w:p>
    <w:p>
      <w:pPr>
        <w:spacing w:before="60" w:after="60"/>
      </w:pPr>
      <w:r>
        <w:t xml:space="preserve"/>
      </w:r>
    </w:p>
    <w:p>
      <w:pPr>
        <w:pStyle w:val="Heading2"/>
        <w:spacing w:before="240" w:after="80"/>
      </w:pPr>
      <w:r>
        <w:rPr>
          <w:b/>
          <w:bCs/>
          <w:color w:val="2E74B5"/>
          <w:sz w:val="24"/>
          <w:szCs w:val="24"/>
        </w:rPr>
        <w:t xml:space="preserve">Introduction</w:t>
      </w:r>
    </w:p>
    <w:p>
      <w:pPr>
        <w:spacing w:before="60" w:after="60"/>
        <w:jc w:val="both"/>
      </w:pPr>
      <w:r>
        <w:rPr>
          <w:sz w:val="22"/>
          <w:szCs w:val="22"/>
        </w:rPr>
        <w:t xml:space="preserve">Relational Algebra is a procedural query language that operates on relations (tables) and returns a relation as output. It forms the theoretical foundation of SQL. There are two groups of operations: fundamental and derived (extended).</w:t>
      </w:r>
    </w:p>
    <w:p>
      <w:pPr>
        <w:spacing w:before="60" w:after="60"/>
      </w:pPr>
      <w:r>
        <w:t xml:space="preserve"/>
      </w:r>
    </w:p>
    <w:p>
      <w:pPr>
        <w:pStyle w:val="Heading2"/>
        <w:spacing w:before="240" w:after="80"/>
      </w:pPr>
      <w:r>
        <w:rPr>
          <w:b/>
          <w:bCs/>
          <w:color w:val="2E74B5"/>
          <w:sz w:val="24"/>
          <w:szCs w:val="24"/>
        </w:rPr>
        <w:t xml:space="preserve">Fundamental Operations</w:t>
      </w:r>
    </w:p>
    <w:p>
      <w:pPr>
        <w:spacing w:before="60" w:after="60"/>
      </w:pPr>
      <w:r>
        <w:t xml:space="preserve"/>
      </w:r>
    </w:p>
    <w:p>
      <w:pPr>
        <w:spacing w:before="180" w:after="60"/>
      </w:pPr>
      <w:r>
        <w:rPr>
          <w:b/>
          <w:bCs/>
          <w:color w:val="1F3864"/>
          <w:sz w:val="22"/>
          <w:szCs w:val="22"/>
        </w:rPr>
        <w:t xml:space="preserve">1. Selection (σ) – Select rows satisfying a condition</w:t>
      </w:r>
    </w:p>
    <w:p>
      <w:pPr>
        <w:spacing w:before="60" w:after="60"/>
        <w:jc w:val="both"/>
      </w:pPr>
      <w:r>
        <w:rPr>
          <w:sz w:val="22"/>
          <w:szCs w:val="22"/>
        </w:rPr>
        <w:t xml:space="preserve">Syntax: σ_condition (Relation)</w:t>
      </w:r>
    </w:p>
    <w:p>
      <w:pPr>
        <w:spacing w:before="60" w:after="60"/>
        <w:jc w:val="both"/>
      </w:pPr>
      <w:r>
        <w:rPr>
          <w:sz w:val="22"/>
          <w:szCs w:val="22"/>
        </w:rPr>
        <w:t xml:space="preserve">Example: Select all students from CSE branch:</w:t>
      </w:r>
    </w:p>
    <w:p>
      <w:pPr>
        <w:shd w:fill="F0F4F8" w:val="clear"/>
        <w:spacing w:before="30" w:after="30"/>
        <w:ind w:left="360"/>
      </w:pPr>
      <w:r>
        <w:rPr>
          <w:rFonts w:ascii="Courier New" w:cs="Courier New" w:eastAsia="Courier New" w:hAnsi="Courier New"/>
          <w:color w:val="1A1A1A"/>
          <w:sz w:val="19"/>
          <w:szCs w:val="19"/>
        </w:rPr>
        <w:t xml:space="preserve">σ_Branch='CSE' (Student)</w:t>
      </w:r>
    </w:p>
    <w:p>
      <w:pPr>
        <w:spacing w:before="60" w:after="60"/>
        <w:jc w:val="both"/>
      </w:pPr>
      <w:r>
        <w:rPr>
          <w:sz w:val="22"/>
          <w:szCs w:val="22"/>
        </w:rPr>
        <w:t xml:space="preserve">Result: All tuples where Branch = 'CSE'</w:t>
      </w:r>
    </w:p>
    <w:p>
      <w:pPr>
        <w:spacing w:before="60" w:after="60"/>
      </w:pPr>
      <w:r>
        <w:t xml:space="preserve"/>
      </w:r>
    </w:p>
    <w:p>
      <w:pPr>
        <w:spacing w:before="180" w:after="60"/>
      </w:pPr>
      <w:r>
        <w:rPr>
          <w:b/>
          <w:bCs/>
          <w:color w:val="1F3864"/>
          <w:sz w:val="22"/>
          <w:szCs w:val="22"/>
        </w:rPr>
        <w:t xml:space="preserve">2. Projection (π) – Select specific columns</w:t>
      </w:r>
    </w:p>
    <w:p>
      <w:pPr>
        <w:spacing w:before="60" w:after="60"/>
        <w:jc w:val="both"/>
      </w:pPr>
      <w:r>
        <w:rPr>
          <w:sz w:val="22"/>
          <w:szCs w:val="22"/>
        </w:rPr>
        <w:t xml:space="preserve">Syntax: π_attribute_list (Relation)</w:t>
      </w:r>
    </w:p>
    <w:p>
      <w:pPr>
        <w:spacing w:before="60" w:after="60"/>
        <w:jc w:val="both"/>
      </w:pPr>
      <w:r>
        <w:rPr>
          <w:sz w:val="22"/>
          <w:szCs w:val="22"/>
        </w:rPr>
        <w:t xml:space="preserve">Example: Get only Name and Branch from Student:</w:t>
      </w:r>
    </w:p>
    <w:p>
      <w:pPr>
        <w:shd w:fill="F0F4F8" w:val="clear"/>
        <w:spacing w:before="30" w:after="30"/>
        <w:ind w:left="360"/>
      </w:pPr>
      <w:r>
        <w:rPr>
          <w:rFonts w:ascii="Courier New" w:cs="Courier New" w:eastAsia="Courier New" w:hAnsi="Courier New"/>
          <w:color w:val="1A1A1A"/>
          <w:sz w:val="19"/>
          <w:szCs w:val="19"/>
        </w:rPr>
        <w:t xml:space="preserve">π_Name, Branch (Student)</w:t>
      </w:r>
    </w:p>
    <w:p>
      <w:pPr>
        <w:spacing w:before="60" w:after="60"/>
        <w:jc w:val="both"/>
      </w:pPr>
      <w:r>
        <w:rPr>
          <w:sz w:val="22"/>
          <w:szCs w:val="22"/>
        </w:rPr>
        <w:t xml:space="preserve">Result: A relation with only Name and Branch columns (duplicates removed)</w:t>
      </w:r>
    </w:p>
    <w:p>
      <w:pPr>
        <w:spacing w:before="60" w:after="60"/>
      </w:pPr>
      <w:r>
        <w:t xml:space="preserve"/>
      </w:r>
    </w:p>
    <w:p>
      <w:pPr>
        <w:spacing w:before="180" w:after="60"/>
      </w:pPr>
      <w:r>
        <w:rPr>
          <w:b/>
          <w:bCs/>
          <w:color w:val="1F3864"/>
          <w:sz w:val="22"/>
          <w:szCs w:val="22"/>
        </w:rPr>
        <w:t xml:space="preserve">3. Union (∪) – Combine rows from two relations</w:t>
      </w:r>
    </w:p>
    <w:p>
      <w:pPr>
        <w:spacing w:before="60" w:after="60"/>
        <w:jc w:val="both"/>
      </w:pPr>
      <w:r>
        <w:rPr>
          <w:sz w:val="22"/>
          <w:szCs w:val="22"/>
        </w:rPr>
        <w:t xml:space="preserve">Both relations must be union-compatible (same number of attributes, compatible domains).</w:t>
      </w:r>
    </w:p>
    <w:p>
      <w:pPr>
        <w:shd w:fill="F0F4F8" w:val="clear"/>
        <w:spacing w:before="30" w:after="30"/>
        <w:ind w:left="360"/>
      </w:pPr>
      <w:r>
        <w:rPr>
          <w:rFonts w:ascii="Courier New" w:cs="Courier New" w:eastAsia="Courier New" w:hAnsi="Courier New"/>
          <w:color w:val="1A1A1A"/>
          <w:sz w:val="19"/>
          <w:szCs w:val="19"/>
        </w:rPr>
        <w:t xml:space="preserve">π_Name (Student) ∪ π_Name (Faculty)</w:t>
      </w:r>
    </w:p>
    <w:p>
      <w:pPr>
        <w:spacing w:before="60" w:after="60"/>
        <w:jc w:val="both"/>
      </w:pPr>
      <w:r>
        <w:rPr>
          <w:sz w:val="22"/>
          <w:szCs w:val="22"/>
        </w:rPr>
        <w:t xml:space="preserve">Result: All names from both Student and Faculty tables</w:t>
      </w:r>
    </w:p>
    <w:p>
      <w:pPr>
        <w:spacing w:before="60" w:after="60"/>
      </w:pPr>
      <w:r>
        <w:t xml:space="preserve"/>
      </w:r>
    </w:p>
    <w:p>
      <w:pPr>
        <w:spacing w:before="180" w:after="60"/>
      </w:pPr>
      <w:r>
        <w:rPr>
          <w:b/>
          <w:bCs/>
          <w:color w:val="1F3864"/>
          <w:sz w:val="22"/>
          <w:szCs w:val="22"/>
        </w:rPr>
        <w:t xml:space="preserve">4. Set Difference (−) – Rows in R1 but not in R2</w:t>
      </w:r>
    </w:p>
    <w:p>
      <w:pPr>
        <w:shd w:fill="F0F4F8" w:val="clear"/>
        <w:spacing w:before="30" w:after="30"/>
        <w:ind w:left="360"/>
      </w:pPr>
      <w:r>
        <w:rPr>
          <w:rFonts w:ascii="Courier New" w:cs="Courier New" w:eastAsia="Courier New" w:hAnsi="Courier New"/>
          <w:color w:val="1A1A1A"/>
          <w:sz w:val="19"/>
          <w:szCs w:val="19"/>
        </w:rPr>
        <w:t xml:space="preserve">π_Name (Student) − π_Name (Scholarship_Recipients)</w:t>
      </w:r>
    </w:p>
    <w:p>
      <w:pPr>
        <w:spacing w:before="60" w:after="60"/>
        <w:jc w:val="both"/>
      </w:pPr>
      <w:r>
        <w:rPr>
          <w:sz w:val="22"/>
          <w:szCs w:val="22"/>
        </w:rPr>
        <w:t xml:space="preserve">Result: Students who do NOT receive a scholarship</w:t>
      </w:r>
    </w:p>
    <w:p>
      <w:pPr>
        <w:spacing w:before="60" w:after="60"/>
      </w:pPr>
      <w:r>
        <w:t xml:space="preserve"/>
      </w:r>
    </w:p>
    <w:p>
      <w:pPr>
        <w:spacing w:before="180" w:after="60"/>
      </w:pPr>
      <w:r>
        <w:rPr>
          <w:b/>
          <w:bCs/>
          <w:color w:val="1F3864"/>
          <w:sz w:val="22"/>
          <w:szCs w:val="22"/>
        </w:rPr>
        <w:t xml:space="preserve">5. Cartesian Product (×) – All pairs of tuples</w:t>
      </w:r>
    </w:p>
    <w:p>
      <w:pPr>
        <w:shd w:fill="F0F4F8" w:val="clear"/>
        <w:spacing w:before="30" w:after="30"/>
        <w:ind w:left="360"/>
      </w:pPr>
      <w:r>
        <w:rPr>
          <w:rFonts w:ascii="Courier New" w:cs="Courier New" w:eastAsia="Courier New" w:hAnsi="Courier New"/>
          <w:color w:val="1A1A1A"/>
          <w:sz w:val="19"/>
          <w:szCs w:val="19"/>
        </w:rPr>
        <w:t xml:space="preserve">Student × Course</w:t>
      </w:r>
    </w:p>
    <w:p>
      <w:pPr>
        <w:spacing w:before="60" w:after="60"/>
        <w:jc w:val="both"/>
      </w:pPr>
      <w:r>
        <w:rPr>
          <w:sz w:val="22"/>
          <w:szCs w:val="22"/>
        </w:rPr>
        <w:t xml:space="preserve">Result: Every student paired with every course (n × m tuples). Used as a base for joins.</w:t>
      </w:r>
    </w:p>
    <w:p>
      <w:pPr>
        <w:spacing w:before="60" w:after="60"/>
      </w:pPr>
      <w:r>
        <w:t xml:space="preserve"/>
      </w:r>
    </w:p>
    <w:p>
      <w:pPr>
        <w:spacing w:before="180" w:after="60"/>
      </w:pPr>
      <w:r>
        <w:rPr>
          <w:b/>
          <w:bCs/>
          <w:color w:val="1F3864"/>
          <w:sz w:val="22"/>
          <w:szCs w:val="22"/>
        </w:rPr>
        <w:t xml:space="preserve">6. Rename (ρ) – Rename a relation or attributes</w:t>
      </w:r>
    </w:p>
    <w:p>
      <w:pPr>
        <w:shd w:fill="F0F4F8" w:val="clear"/>
        <w:spacing w:before="30" w:after="30"/>
        <w:ind w:left="360"/>
      </w:pPr>
      <w:r>
        <w:rPr>
          <w:rFonts w:ascii="Courier New" w:cs="Courier New" w:eastAsia="Courier New" w:hAnsi="Courier New"/>
          <w:color w:val="1A1A1A"/>
          <w:sz w:val="19"/>
          <w:szCs w:val="19"/>
        </w:rPr>
        <w:t xml:space="preserve">ρ_Learner (Student)</w:t>
      </w:r>
    </w:p>
    <w:p>
      <w:pPr>
        <w:spacing w:before="60" w:after="60"/>
        <w:jc w:val="both"/>
      </w:pPr>
      <w:r>
        <w:rPr>
          <w:sz w:val="22"/>
          <w:szCs w:val="22"/>
        </w:rPr>
        <w:t xml:space="preserve">Renames the Student relation to Learner</w:t>
      </w:r>
    </w:p>
    <w:p>
      <w:pPr>
        <w:spacing w:before="60" w:after="60"/>
      </w:pPr>
      <w:r>
        <w:t xml:space="preserve"/>
      </w:r>
    </w:p>
    <w:p>
      <w:pPr>
        <w:pStyle w:val="Heading2"/>
        <w:spacing w:before="240" w:after="80"/>
      </w:pPr>
      <w:r>
        <w:rPr>
          <w:b/>
          <w:bCs/>
          <w:color w:val="2E74B5"/>
          <w:sz w:val="24"/>
          <w:szCs w:val="24"/>
        </w:rPr>
        <w:t xml:space="preserve">Derived (Extended) Operations</w:t>
      </w:r>
    </w:p>
    <w:p>
      <w:pPr>
        <w:spacing w:before="60" w:after="60"/>
      </w:pPr>
      <w:r>
        <w:t xml:space="preserve"/>
      </w:r>
    </w:p>
    <w:p>
      <w:pPr>
        <w:spacing w:before="180" w:after="60"/>
      </w:pPr>
      <w:r>
        <w:rPr>
          <w:b/>
          <w:bCs/>
          <w:color w:val="1F3864"/>
          <w:sz w:val="22"/>
          <w:szCs w:val="22"/>
        </w:rPr>
        <w:t xml:space="preserve">7. Natural Join (⋈) – Join on common attributes</w:t>
      </w:r>
    </w:p>
    <w:p>
      <w:pPr>
        <w:shd w:fill="F0F4F8" w:val="clear"/>
        <w:spacing w:before="30" w:after="30"/>
        <w:ind w:left="360"/>
      </w:pPr>
      <w:r>
        <w:rPr>
          <w:rFonts w:ascii="Courier New" w:cs="Courier New" w:eastAsia="Courier New" w:hAnsi="Courier New"/>
          <w:color w:val="1A1A1A"/>
          <w:sz w:val="19"/>
          <w:szCs w:val="19"/>
        </w:rPr>
        <w:t xml:space="preserve">Student ⋈ Enrollment</w:t>
      </w:r>
    </w:p>
    <w:p>
      <w:pPr>
        <w:spacing w:before="60" w:after="60"/>
        <w:jc w:val="both"/>
      </w:pPr>
      <w:r>
        <w:rPr>
          <w:sz w:val="22"/>
          <w:szCs w:val="22"/>
        </w:rPr>
        <w:t xml:space="preserve">Joins Student and Enrollment on the common attribute (Roll_No), eliminating duplicate columns.</w:t>
      </w:r>
    </w:p>
    <w:p>
      <w:pPr>
        <w:spacing w:before="60" w:after="60"/>
      </w:pPr>
      <w:r>
        <w:t xml:space="preserve"/>
      </w:r>
    </w:p>
    <w:p>
      <w:pPr>
        <w:spacing w:before="180" w:after="60"/>
      </w:pPr>
      <w:r>
        <w:rPr>
          <w:b/>
          <w:bCs/>
          <w:color w:val="1F3864"/>
          <w:sz w:val="22"/>
          <w:szCs w:val="22"/>
        </w:rPr>
        <w:t xml:space="preserve">8. Theta Join (⋈_θ) – Join with any condition</w:t>
      </w:r>
    </w:p>
    <w:p>
      <w:pPr>
        <w:shd w:fill="F0F4F8" w:val="clear"/>
        <w:spacing w:before="30" w:after="30"/>
        <w:ind w:left="360"/>
      </w:pPr>
      <w:r>
        <w:rPr>
          <w:rFonts w:ascii="Courier New" w:cs="Courier New" w:eastAsia="Courier New" w:hAnsi="Courier New"/>
          <w:color w:val="1A1A1A"/>
          <w:sz w:val="19"/>
          <w:szCs w:val="19"/>
        </w:rPr>
        <w:t xml:space="preserve">Student ⋈_(Student.Dept_ID = Dept.Dept_ID) Department</w:t>
      </w:r>
    </w:p>
    <w:p>
      <w:pPr>
        <w:spacing w:before="60" w:after="60"/>
      </w:pPr>
      <w:r>
        <w:t xml:space="preserve"/>
      </w:r>
    </w:p>
    <w:p>
      <w:pPr>
        <w:spacing w:before="180" w:after="60"/>
      </w:pPr>
      <w:r>
        <w:rPr>
          <w:b/>
          <w:bCs/>
          <w:color w:val="1F3864"/>
          <w:sz w:val="22"/>
          <w:szCs w:val="22"/>
        </w:rPr>
        <w:t xml:space="preserve">9. Intersection (∩) – Common rows in both relations</w:t>
      </w:r>
    </w:p>
    <w:p>
      <w:pPr>
        <w:shd w:fill="F0F4F8" w:val="clear"/>
        <w:spacing w:before="30" w:after="30"/>
        <w:ind w:left="360"/>
      </w:pPr>
      <w:r>
        <w:rPr>
          <w:rFonts w:ascii="Courier New" w:cs="Courier New" w:eastAsia="Courier New" w:hAnsi="Courier New"/>
          <w:color w:val="1A1A1A"/>
          <w:sz w:val="19"/>
          <w:szCs w:val="19"/>
        </w:rPr>
        <w:t xml:space="preserve">π_Name (Student) ∩ π_Name (Sports_Players)</w:t>
      </w:r>
    </w:p>
    <w:p>
      <w:pPr>
        <w:spacing w:before="60" w:after="60"/>
        <w:jc w:val="both"/>
      </w:pPr>
      <w:r>
        <w:rPr>
          <w:sz w:val="22"/>
          <w:szCs w:val="22"/>
        </w:rPr>
        <w:t xml:space="preserve">Result: Students who are also sports players</w:t>
      </w:r>
    </w:p>
    <w:p>
      <w:pPr>
        <w:spacing w:before="60" w:after="60"/>
      </w:pPr>
      <w:r>
        <w:t xml:space="preserve"/>
      </w:r>
    </w:p>
    <w:p>
      <w:pPr>
        <w:spacing w:before="180" w:after="60"/>
      </w:pPr>
      <w:r>
        <w:rPr>
          <w:b/>
          <w:bCs/>
          <w:color w:val="1F3864"/>
          <w:sz w:val="22"/>
          <w:szCs w:val="22"/>
        </w:rPr>
        <w:t xml:space="preserve">10. Division (÷) – Tuples in R1 associated with all tuples in R2</w:t>
      </w:r>
    </w:p>
    <w:p>
      <w:pPr>
        <w:shd w:fill="F0F4F8" w:val="clear"/>
        <w:spacing w:before="30" w:after="30"/>
        <w:ind w:left="360"/>
      </w:pPr>
      <w:r>
        <w:rPr>
          <w:rFonts w:ascii="Courier New" w:cs="Courier New" w:eastAsia="Courier New" w:hAnsi="Courier New"/>
          <w:color w:val="1A1A1A"/>
          <w:sz w:val="19"/>
          <w:szCs w:val="19"/>
        </w:rPr>
        <w:t xml:space="preserve">Enrollment ÷ RequiredCourses</w:t>
      </w:r>
    </w:p>
    <w:p>
      <w:pPr>
        <w:spacing w:before="60" w:after="60"/>
        <w:jc w:val="both"/>
      </w:pPr>
      <w:r>
        <w:rPr>
          <w:sz w:val="22"/>
          <w:szCs w:val="22"/>
        </w:rPr>
        <w:t xml:space="preserve">Result: Students who have enrolled in ALL required courses</w:t>
      </w:r>
    </w:p>
    <w:p>
      <w:pPr>
        <w:spacing w:before="60" w:after="60"/>
      </w:pPr>
      <w:r>
        <w:t xml:space="preserve"/>
      </w:r>
    </w:p>
    <w:p>
      <w:pPr>
        <w:pStyle w:val="Heading2"/>
        <w:spacing w:before="240" w:after="80"/>
      </w:pPr>
      <w:r>
        <w:rPr>
          <w:b/>
          <w:bCs/>
          <w:color w:val="2E74B5"/>
          <w:sz w:val="24"/>
          <w:szCs w:val="24"/>
        </w:rPr>
        <w:t xml:space="preserve">Summary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2880"/>
        <w:gridCol w:w="3480"/>
      </w:tblGrid>
      <w:tr>
        <w:trPr>
          <w:tblHeader/>
        </w:trPr>
        <w:tc>
          <w:tcPr>
            <w:tcW w:type="dxa" w:w="1800"/>
            <w:tcBorders>
              <w:top w:val="single" w:color="2E74B5" w:sz="1"/>
              <w:left w:val="single" w:color="2E74B5" w:sz="1"/>
              <w:bottom w:val="single" w:color="2E74B5" w:sz="1"/>
              <w:right w:val="single" w:color="2E74B5" w:sz="1"/>
            </w:tcBorders>
            <w:shd w:fill="2E74B5" w:val="clear"/>
            <w:tcMar>
              <w:top w:type="dxa" w:w="80"/>
              <w:left w:type="dxa" w:w="120"/>
              <w:bottom w:type="dxa" w:w="80"/>
              <w:right w:type="dxa" w:w="120"/>
            </w:tcMar>
          </w:tcPr>
          <w:p>
            <w:r>
              <w:rPr>
                <w:b/>
                <w:bCs/>
                <w:color w:val="FFFFFF"/>
                <w:sz w:val="20"/>
                <w:szCs w:val="20"/>
              </w:rPr>
              <w:t xml:space="preserve">Operation</w:t>
            </w:r>
          </w:p>
        </w:tc>
        <w:tc>
          <w:tcPr>
            <w:tcW w:type="dxa" w:w="1200"/>
            <w:tcBorders>
              <w:top w:val="single" w:color="2E74B5" w:sz="1"/>
              <w:left w:val="single" w:color="2E74B5" w:sz="1"/>
              <w:bottom w:val="single" w:color="2E74B5" w:sz="1"/>
              <w:right w:val="single" w:color="2E74B5" w:sz="1"/>
            </w:tcBorders>
            <w:shd w:fill="2E74B5" w:val="clear"/>
            <w:tcMar>
              <w:top w:type="dxa" w:w="80"/>
              <w:left w:type="dxa" w:w="120"/>
              <w:bottom w:type="dxa" w:w="80"/>
              <w:right w:type="dxa" w:w="120"/>
            </w:tcMar>
          </w:tcPr>
          <w:p>
            <w:r>
              <w:rPr>
                <w:b/>
                <w:bCs/>
                <w:color w:val="FFFFFF"/>
                <w:sz w:val="20"/>
                <w:szCs w:val="20"/>
              </w:rPr>
              <w:t xml:space="preserve">Symbol</w:t>
            </w:r>
          </w:p>
        </w:tc>
        <w:tc>
          <w:tcPr>
            <w:tcW w:type="dxa" w:w="2880"/>
            <w:tcBorders>
              <w:top w:val="single" w:color="2E74B5" w:sz="1"/>
              <w:left w:val="single" w:color="2E74B5" w:sz="1"/>
              <w:bottom w:val="single" w:color="2E74B5" w:sz="1"/>
              <w:right w:val="single" w:color="2E74B5" w:sz="1"/>
            </w:tcBorders>
            <w:shd w:fill="2E74B5" w:val="clear"/>
            <w:tcMar>
              <w:top w:type="dxa" w:w="80"/>
              <w:left w:type="dxa" w:w="120"/>
              <w:bottom w:type="dxa" w:w="80"/>
              <w:right w:type="dxa" w:w="120"/>
            </w:tcMar>
          </w:tcPr>
          <w:p>
            <w:r>
              <w:rPr>
                <w:b/>
                <w:bCs/>
                <w:color w:val="FFFFFF"/>
                <w:sz w:val="20"/>
                <w:szCs w:val="20"/>
              </w:rPr>
              <w:t xml:space="preserve">Purpose</w:t>
            </w:r>
          </w:p>
        </w:tc>
        <w:tc>
          <w:tcPr>
            <w:tcW w:type="dxa" w:w="3480"/>
            <w:tcBorders>
              <w:top w:val="single" w:color="2E74B5" w:sz="1"/>
              <w:left w:val="single" w:color="2E74B5" w:sz="1"/>
              <w:bottom w:val="single" w:color="2E74B5" w:sz="1"/>
              <w:right w:val="single" w:color="2E74B5" w:sz="1"/>
            </w:tcBorders>
            <w:shd w:fill="2E74B5" w:val="clear"/>
            <w:tcMar>
              <w:top w:type="dxa" w:w="80"/>
              <w:left w:type="dxa" w:w="120"/>
              <w:bottom w:type="dxa" w:w="80"/>
              <w:right w:type="dxa" w:w="120"/>
            </w:tcMar>
          </w:tcPr>
          <w:p>
            <w:r>
              <w:rPr>
                <w:b/>
                <w:bCs/>
                <w:color w:val="FFFFFF"/>
                <w:sz w:val="20"/>
                <w:szCs w:val="20"/>
              </w:rPr>
              <w:t xml:space="preserve">Example</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Selection</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σ</w:t>
            </w:r>
          </w:p>
        </w:tc>
        <w:tc>
          <w:tcPr>
            <w:tcW w:type="dxa" w:w="28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Filter rows by condition</w:t>
            </w:r>
          </w:p>
        </w:tc>
        <w:tc>
          <w:tcPr>
            <w:tcW w:type="dxa" w:w="34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σ_Age&gt;18 (Student)</w:t>
            </w:r>
          </w:p>
        </w:tc>
      </w:tr>
      <w:tr>
        <w:tc>
          <w:tcPr>
            <w:tcW w:type="dxa" w:w="1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sz w:val="20"/>
                <w:szCs w:val="20"/>
              </w:rPr>
              <w:t xml:space="preserve">Projection</w:t>
            </w:r>
          </w:p>
        </w:tc>
        <w:tc>
          <w:tcPr>
            <w:tcW w:type="dxa" w:w="1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sz w:val="20"/>
                <w:szCs w:val="20"/>
              </w:rPr>
              <w:t xml:space="preserve">π</w:t>
            </w:r>
          </w:p>
        </w:tc>
        <w:tc>
          <w:tcPr>
            <w:tcW w:type="dxa" w:w="288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sz w:val="20"/>
                <w:szCs w:val="20"/>
              </w:rPr>
              <w:t xml:space="preserve">Select columns</w:t>
            </w:r>
          </w:p>
        </w:tc>
        <w:tc>
          <w:tcPr>
            <w:tcW w:type="dxa" w:w="348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sz w:val="20"/>
                <w:szCs w:val="20"/>
              </w:rPr>
              <w:t xml:space="preserve">π_Name (Student)</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Union</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w:t>
            </w:r>
          </w:p>
        </w:tc>
        <w:tc>
          <w:tcPr>
            <w:tcW w:type="dxa" w:w="28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All rows from both relations</w:t>
            </w:r>
          </w:p>
        </w:tc>
        <w:tc>
          <w:tcPr>
            <w:tcW w:type="dxa" w:w="34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R1 ∪ R2</w:t>
            </w:r>
          </w:p>
        </w:tc>
      </w:tr>
      <w:tr>
        <w:tc>
          <w:tcPr>
            <w:tcW w:type="dxa" w:w="1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sz w:val="20"/>
                <w:szCs w:val="20"/>
              </w:rPr>
              <w:t xml:space="preserve">Set Difference</w:t>
            </w:r>
          </w:p>
        </w:tc>
        <w:tc>
          <w:tcPr>
            <w:tcW w:type="dxa" w:w="1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sz w:val="20"/>
                <w:szCs w:val="20"/>
              </w:rPr>
              <w:t xml:space="preserve">−</w:t>
            </w:r>
          </w:p>
        </w:tc>
        <w:tc>
          <w:tcPr>
            <w:tcW w:type="dxa" w:w="288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sz w:val="20"/>
                <w:szCs w:val="20"/>
              </w:rPr>
              <w:t xml:space="preserve">Rows in R1 not in R2</w:t>
            </w:r>
          </w:p>
        </w:tc>
        <w:tc>
          <w:tcPr>
            <w:tcW w:type="dxa" w:w="348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sz w:val="20"/>
                <w:szCs w:val="20"/>
              </w:rPr>
              <w:t xml:space="preserve">R1 − R2</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Cartesian Product</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w:t>
            </w:r>
          </w:p>
        </w:tc>
        <w:tc>
          <w:tcPr>
            <w:tcW w:type="dxa" w:w="28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All combinations</w:t>
            </w:r>
          </w:p>
        </w:tc>
        <w:tc>
          <w:tcPr>
            <w:tcW w:type="dxa" w:w="34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R1 × R2</w:t>
            </w:r>
          </w:p>
        </w:tc>
      </w:tr>
      <w:tr>
        <w:tc>
          <w:tcPr>
            <w:tcW w:type="dxa" w:w="1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sz w:val="20"/>
                <w:szCs w:val="20"/>
              </w:rPr>
              <w:t xml:space="preserve">Natural Join</w:t>
            </w:r>
          </w:p>
        </w:tc>
        <w:tc>
          <w:tcPr>
            <w:tcW w:type="dxa" w:w="1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sz w:val="20"/>
                <w:szCs w:val="20"/>
              </w:rPr>
              <w:t xml:space="preserve">⋈</w:t>
            </w:r>
          </w:p>
        </w:tc>
        <w:tc>
          <w:tcPr>
            <w:tcW w:type="dxa" w:w="288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sz w:val="20"/>
                <w:szCs w:val="20"/>
              </w:rPr>
              <w:t xml:space="preserve">Join on common attributes</w:t>
            </w:r>
          </w:p>
        </w:tc>
        <w:tc>
          <w:tcPr>
            <w:tcW w:type="dxa" w:w="348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sz w:val="20"/>
                <w:szCs w:val="20"/>
              </w:rPr>
              <w:t xml:space="preserve">Student ⋈ Course</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Rename</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ρ</w:t>
            </w:r>
          </w:p>
        </w:tc>
        <w:tc>
          <w:tcPr>
            <w:tcW w:type="dxa" w:w="28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Rename relation/attributes</w:t>
            </w:r>
          </w:p>
        </w:tc>
        <w:tc>
          <w:tcPr>
            <w:tcW w:type="dxa" w:w="34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ρ_Emp (Employee)</w:t>
            </w:r>
          </w:p>
        </w:tc>
      </w:tr>
      <w:tr>
        <w:tc>
          <w:tcPr>
            <w:tcW w:type="dxa" w:w="1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sz w:val="20"/>
                <w:szCs w:val="20"/>
              </w:rPr>
              <w:t xml:space="preserve">Intersection</w:t>
            </w:r>
          </w:p>
        </w:tc>
        <w:tc>
          <w:tcPr>
            <w:tcW w:type="dxa" w:w="1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sz w:val="20"/>
                <w:szCs w:val="20"/>
              </w:rPr>
              <w:t xml:space="preserve">∩</w:t>
            </w:r>
          </w:p>
        </w:tc>
        <w:tc>
          <w:tcPr>
            <w:tcW w:type="dxa" w:w="288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sz w:val="20"/>
                <w:szCs w:val="20"/>
              </w:rPr>
              <w:t xml:space="preserve">Common rows</w:t>
            </w:r>
          </w:p>
        </w:tc>
        <w:tc>
          <w:tcPr>
            <w:tcW w:type="dxa" w:w="348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sz w:val="20"/>
                <w:szCs w:val="20"/>
              </w:rPr>
              <w:t xml:space="preserve">R1 ∩ R2</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Division</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w:t>
            </w:r>
          </w:p>
        </w:tc>
        <w:tc>
          <w:tcPr>
            <w:tcW w:type="dxa" w:w="28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Tuples related to all of R2</w:t>
            </w:r>
          </w:p>
        </w:tc>
        <w:tc>
          <w:tcPr>
            <w:tcW w:type="dxa" w:w="34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R1 ÷ R2</w:t>
            </w:r>
          </w:p>
        </w:tc>
      </w:tr>
    </w:tbl>
    <w:p>
      <w:pPr>
        <w:spacing w:before="60" w:after="60"/>
      </w:pPr>
      <w:r>
        <w:t xml:space="preserve"/>
      </w:r>
    </w:p>
    <w:p>
      <w:pPr>
        <w:pBdr>
          <w:bottom w:val="single" w:color="CCCCCC" w:sz="4" w:space="1"/>
        </w:pBdr>
        <w:spacing w:before="200" w:after="200"/>
      </w:pPr>
      <w:r>
        <w:t xml:space="preserve"/>
      </w:r>
    </w:p>
    <w:p>
      <w:pPr>
        <w:pStyle w:val="Heading1"/>
        <w:pBdr>
          <w:bottom w:val="single" w:color="2E74B5" w:sz="6" w:space="1"/>
        </w:pBdr>
        <w:spacing w:before="360" w:after="120"/>
      </w:pPr>
      <w:r>
        <w:rPr>
          <w:b/>
          <w:bCs/>
          <w:color w:val="1F4E79"/>
          <w:sz w:val="28"/>
          <w:szCs w:val="28"/>
        </w:rPr>
        <w:t xml:space="preserve">Q2. Tuple Relational Calculus (TRC) &amp; Domain Relational Calculus (DRC)</w:t>
      </w:r>
    </w:p>
    <w:p>
      <w:pPr>
        <w:spacing w:before="60" w:after="60"/>
      </w:pPr>
      <w:r>
        <w:t xml:space="preserve"/>
      </w:r>
    </w:p>
    <w:p>
      <w:pPr>
        <w:pStyle w:val="Heading2"/>
        <w:spacing w:before="240" w:after="80"/>
      </w:pPr>
      <w:r>
        <w:rPr>
          <w:b/>
          <w:bCs/>
          <w:color w:val="2E74B5"/>
          <w:sz w:val="24"/>
          <w:szCs w:val="24"/>
        </w:rPr>
        <w:t xml:space="preserve">Introduction</w:t>
      </w:r>
    </w:p>
    <w:p>
      <w:pPr>
        <w:spacing w:before="60" w:after="60"/>
        <w:jc w:val="both"/>
      </w:pPr>
      <w:r>
        <w:rPr>
          <w:sz w:val="22"/>
          <w:szCs w:val="22"/>
        </w:rPr>
        <w:t xml:space="preserve">Relational Calculus is a non-procedural (declarative) query language — you specify WHAT you want, not HOW to get it. It has two forms: Tuple Relational Calculus (TRC) and Domain Relational Calculus (DRC).</w:t>
      </w:r>
    </w:p>
    <w:p>
      <w:pPr>
        <w:spacing w:before="60" w:after="60"/>
      </w:pPr>
      <w:r>
        <w:t xml:space="preserve"/>
      </w:r>
    </w:p>
    <w:p>
      <w:pPr>
        <w:pStyle w:val="Heading2"/>
        <w:spacing w:before="240" w:after="80"/>
      </w:pPr>
      <w:r>
        <w:rPr>
          <w:b/>
          <w:bCs/>
          <w:color w:val="2E74B5"/>
          <w:sz w:val="24"/>
          <w:szCs w:val="24"/>
        </w:rPr>
        <w:t xml:space="preserve">Tuple Relational Calculus (TRC)</w:t>
      </w:r>
    </w:p>
    <w:p>
      <w:pPr>
        <w:spacing w:before="60" w:after="60"/>
        <w:jc w:val="both"/>
      </w:pPr>
      <w:r>
        <w:rPr>
          <w:sz w:val="22"/>
          <w:szCs w:val="22"/>
        </w:rPr>
        <w:t xml:space="preserve">In TRC, variables range over tuples (entire rows). A query is expressed as a set of tuples satisfying a given formula.</w:t>
      </w:r>
    </w:p>
    <w:p>
      <w:pPr>
        <w:spacing w:before="60" w:after="60"/>
      </w:pPr>
      <w:r>
        <w:t xml:space="preserve"/>
      </w:r>
    </w:p>
    <w:p>
      <w:pPr>
        <w:spacing w:before="180" w:after="60"/>
      </w:pPr>
      <w:r>
        <w:rPr>
          <w:b/>
          <w:bCs/>
          <w:color w:val="1F3864"/>
          <w:sz w:val="22"/>
          <w:szCs w:val="22"/>
        </w:rPr>
        <w:t xml:space="preserve">General Form:</w:t>
      </w:r>
    </w:p>
    <w:p>
      <w:pPr>
        <w:shd w:fill="F0F4F8" w:val="clear"/>
        <w:spacing w:before="30" w:after="30"/>
        <w:ind w:left="360"/>
      </w:pPr>
      <w:r>
        <w:rPr>
          <w:rFonts w:ascii="Courier New" w:cs="Courier New" w:eastAsia="Courier New" w:hAnsi="Courier New"/>
          <w:color w:val="1A1A1A"/>
          <w:sz w:val="19"/>
          <w:szCs w:val="19"/>
        </w:rPr>
        <w:t xml:space="preserve">{ t | P(t) }</w:t>
      </w:r>
    </w:p>
    <w:p>
      <w:pPr>
        <w:spacing w:before="60" w:after="60"/>
        <w:jc w:val="both"/>
      </w:pPr>
      <w:r>
        <w:rPr>
          <w:sz w:val="22"/>
          <w:szCs w:val="22"/>
        </w:rPr>
        <w:t xml:space="preserve">Where t is a tuple variable and P(t) is a predicate (condition) on that tuple.</w:t>
      </w:r>
    </w:p>
    <w:p>
      <w:pPr>
        <w:spacing w:before="60" w:after="60"/>
      </w:pPr>
      <w:r>
        <w:t xml:space="preserve"/>
      </w:r>
    </w:p>
    <w:p>
      <w:pPr>
        <w:spacing w:before="180" w:after="60"/>
      </w:pPr>
      <w:r>
        <w:rPr>
          <w:b/>
          <w:bCs/>
          <w:color w:val="1F3864"/>
          <w:sz w:val="22"/>
          <w:szCs w:val="22"/>
        </w:rPr>
        <w:t xml:space="preserve">Examples:</w:t>
      </w:r>
    </w:p>
    <w:p>
      <w:pPr>
        <w:spacing w:before="60" w:after="60"/>
        <w:jc w:val="both"/>
      </w:pPr>
      <w:r>
        <w:rPr>
          <w:sz w:val="22"/>
          <w:szCs w:val="22"/>
        </w:rPr>
        <w:t xml:space="preserve">1. Get the names of all students in the CSE branch:</w:t>
      </w:r>
    </w:p>
    <w:p>
      <w:pPr>
        <w:shd w:fill="F0F4F8" w:val="clear"/>
        <w:spacing w:before="30" w:after="30"/>
        <w:ind w:left="360"/>
      </w:pPr>
      <w:r>
        <w:rPr>
          <w:rFonts w:ascii="Courier New" w:cs="Courier New" w:eastAsia="Courier New" w:hAnsi="Courier New"/>
          <w:color w:val="1A1A1A"/>
          <w:sz w:val="19"/>
          <w:szCs w:val="19"/>
        </w:rPr>
        <w:t xml:space="preserve">{ t.Name | Student(t) ∧ t.Branch = 'CSE' }</w:t>
      </w:r>
    </w:p>
    <w:p>
      <w:pPr>
        <w:spacing w:before="60" w:after="60"/>
      </w:pPr>
      <w:r>
        <w:t xml:space="preserve"/>
      </w:r>
    </w:p>
    <w:p>
      <w:pPr>
        <w:spacing w:before="60" w:after="60"/>
        <w:jc w:val="both"/>
      </w:pPr>
      <w:r>
        <w:rPr>
          <w:sz w:val="22"/>
          <w:szCs w:val="22"/>
        </w:rPr>
        <w:t xml:space="preserve">2. Get Roll_No and Name of students with Age &gt; 18:</w:t>
      </w:r>
    </w:p>
    <w:p>
      <w:pPr>
        <w:shd w:fill="F0F4F8" w:val="clear"/>
        <w:spacing w:before="30" w:after="30"/>
        <w:ind w:left="360"/>
      </w:pPr>
      <w:r>
        <w:rPr>
          <w:rFonts w:ascii="Courier New" w:cs="Courier New" w:eastAsia="Courier New" w:hAnsi="Courier New"/>
          <w:color w:val="1A1A1A"/>
          <w:sz w:val="19"/>
          <w:szCs w:val="19"/>
        </w:rPr>
        <w:t xml:space="preserve">{ t.Roll_No, t.Name | Student(t) ∧ t.Age &gt; 18 }</w:t>
      </w:r>
    </w:p>
    <w:p>
      <w:pPr>
        <w:spacing w:before="60" w:after="60"/>
      </w:pPr>
      <w:r>
        <w:t xml:space="preserve"/>
      </w:r>
    </w:p>
    <w:p>
      <w:pPr>
        <w:spacing w:before="60" w:after="60"/>
        <w:jc w:val="both"/>
      </w:pPr>
      <w:r>
        <w:rPr>
          <w:sz w:val="22"/>
          <w:szCs w:val="22"/>
        </w:rPr>
        <w:t xml:space="preserve">3. Find names of students enrolled in Course C101:</w:t>
      </w:r>
    </w:p>
    <w:p>
      <w:pPr>
        <w:shd w:fill="F0F4F8" w:val="clear"/>
        <w:spacing w:before="30" w:after="30"/>
        <w:ind w:left="360"/>
      </w:pPr>
      <w:r>
        <w:rPr>
          <w:rFonts w:ascii="Courier New" w:cs="Courier New" w:eastAsia="Courier New" w:hAnsi="Courier New"/>
          <w:color w:val="1A1A1A"/>
          <w:sz w:val="19"/>
          <w:szCs w:val="19"/>
        </w:rPr>
        <w:t xml:space="preserve">{ t.Name | Student(t) ∧ ∃ e (Enrollment(e) ∧ e.Roll_No = t.Roll_No ∧ e.Course_ID = 'C101') }</w:t>
      </w:r>
    </w:p>
    <w:p>
      <w:pPr>
        <w:spacing w:before="60" w:after="60"/>
      </w:pPr>
      <w:r>
        <w:t xml:space="preserve"/>
      </w:r>
    </w:p>
    <w:p>
      <w:pPr>
        <w:spacing w:before="180" w:after="60"/>
      </w:pPr>
      <w:r>
        <w:rPr>
          <w:b/>
          <w:bCs/>
          <w:color w:val="1F3864"/>
          <w:sz w:val="22"/>
          <w:szCs w:val="22"/>
        </w:rPr>
        <w:t xml:space="preserve">Existential (∃) and Universal (∀) Quantifiers in TRC:</w:t>
      </w:r>
    </w:p>
    <w:p>
      <w:pPr>
        <w:pStyle w:val="ListParagraph"/>
        <w:numPr>
          <w:ilvl w:val="0"/>
          <w:numId w:val="2"/>
        </w:numPr>
        <w:spacing w:before="40" w:after="40"/>
      </w:pPr>
      <w:r>
        <w:rPr>
          <w:b/>
          <w:bCs/>
          <w:sz w:val="22"/>
          <w:szCs w:val="22"/>
        </w:rPr>
        <w:t xml:space="preserve">∃ (Exists): </w:t>
      </w:r>
      <w:r>
        <w:rPr>
          <w:sz w:val="22"/>
          <w:szCs w:val="22"/>
        </w:rPr>
        <w:t xml:space="preserve">True if at least one tuple satisfies the condition</w:t>
      </w:r>
    </w:p>
    <w:p>
      <w:pPr>
        <w:pStyle w:val="ListParagraph"/>
        <w:numPr>
          <w:ilvl w:val="0"/>
          <w:numId w:val="2"/>
        </w:numPr>
        <w:spacing w:before="40" w:after="40"/>
      </w:pPr>
      <w:r>
        <w:rPr>
          <w:b/>
          <w:bCs/>
          <w:sz w:val="22"/>
          <w:szCs w:val="22"/>
        </w:rPr>
        <w:t xml:space="preserve">∀ (For All): </w:t>
      </w:r>
      <w:r>
        <w:rPr>
          <w:sz w:val="22"/>
          <w:szCs w:val="22"/>
        </w:rPr>
        <w:t xml:space="preserve">True if ALL tuples in the relation satisfy the condition</w:t>
      </w:r>
    </w:p>
    <w:p>
      <w:pPr>
        <w:spacing w:before="60" w:after="60"/>
      </w:pPr>
      <w:r>
        <w:t xml:space="preserve"/>
      </w:r>
    </w:p>
    <w:p>
      <w:pPr>
        <w:spacing w:before="180" w:after="60"/>
      </w:pPr>
      <w:r>
        <w:rPr>
          <w:b/>
          <w:bCs/>
          <w:color w:val="1F3864"/>
          <w:sz w:val="22"/>
          <w:szCs w:val="22"/>
        </w:rPr>
        <w:t xml:space="preserve">Safety of TRC Expressions:</w:t>
      </w:r>
    </w:p>
    <w:p>
      <w:pPr>
        <w:spacing w:before="60" w:after="60"/>
        <w:jc w:val="both"/>
      </w:pPr>
      <w:r>
        <w:rPr>
          <w:sz w:val="22"/>
          <w:szCs w:val="22"/>
        </w:rPr>
        <w:t xml:space="preserve">A TRC expression is safe if it always produces a finite result. Unsafe expressions may yield infinite results (e.g., { t | ¬Student(t) } — all tuples NOT in Student, which is infinite).</w:t>
      </w:r>
    </w:p>
    <w:p>
      <w:pPr>
        <w:spacing w:before="60" w:after="60"/>
      </w:pPr>
      <w:r>
        <w:t xml:space="preserve"/>
      </w:r>
    </w:p>
    <w:p>
      <w:pPr>
        <w:pStyle w:val="Heading2"/>
        <w:spacing w:before="240" w:after="80"/>
      </w:pPr>
      <w:r>
        <w:rPr>
          <w:b/>
          <w:bCs/>
          <w:color w:val="2E74B5"/>
          <w:sz w:val="24"/>
          <w:szCs w:val="24"/>
        </w:rPr>
        <w:t xml:space="preserve">Domain Relational Calculus (DRC)</w:t>
      </w:r>
    </w:p>
    <w:p>
      <w:pPr>
        <w:spacing w:before="60" w:after="60"/>
        <w:jc w:val="both"/>
      </w:pPr>
      <w:r>
        <w:rPr>
          <w:sz w:val="22"/>
          <w:szCs w:val="22"/>
        </w:rPr>
        <w:t xml:space="preserve">In DRC, variables range over individual domain values (specific columns/attributes) rather than full tuples. It is the basis for QBE (Query by Example).</w:t>
      </w:r>
    </w:p>
    <w:p>
      <w:pPr>
        <w:spacing w:before="60" w:after="60"/>
      </w:pPr>
      <w:r>
        <w:t xml:space="preserve"/>
      </w:r>
    </w:p>
    <w:p>
      <w:pPr>
        <w:spacing w:before="180" w:after="60"/>
      </w:pPr>
      <w:r>
        <w:rPr>
          <w:b/>
          <w:bCs/>
          <w:color w:val="1F3864"/>
          <w:sz w:val="22"/>
          <w:szCs w:val="22"/>
        </w:rPr>
        <w:t xml:space="preserve">General Form:</w:t>
      </w:r>
    </w:p>
    <w:p>
      <w:pPr>
        <w:shd w:fill="F0F4F8" w:val="clear"/>
        <w:spacing w:before="30" w:after="30"/>
        <w:ind w:left="360"/>
      </w:pPr>
      <w:r>
        <w:rPr>
          <w:rFonts w:ascii="Courier New" w:cs="Courier New" w:eastAsia="Courier New" w:hAnsi="Courier New"/>
          <w:color w:val="1A1A1A"/>
          <w:sz w:val="19"/>
          <w:szCs w:val="19"/>
        </w:rPr>
        <w:t xml:space="preserve">{ &lt;x1, x2, ..., xn&gt; | P(x1, x2, ..., xn) }</w:t>
      </w:r>
    </w:p>
    <w:p>
      <w:pPr>
        <w:spacing w:before="60" w:after="60"/>
        <w:jc w:val="both"/>
      </w:pPr>
      <w:r>
        <w:rPr>
          <w:sz w:val="22"/>
          <w:szCs w:val="22"/>
        </w:rPr>
        <w:t xml:space="preserve">Where x1, x2, ..., xn are domain variables and P is a formula.</w:t>
      </w:r>
    </w:p>
    <w:p>
      <w:pPr>
        <w:spacing w:before="60" w:after="60"/>
      </w:pPr>
      <w:r>
        <w:t xml:space="preserve"/>
      </w:r>
    </w:p>
    <w:p>
      <w:pPr>
        <w:spacing w:before="180" w:after="60"/>
      </w:pPr>
      <w:r>
        <w:rPr>
          <w:b/>
          <w:bCs/>
          <w:color w:val="1F3864"/>
          <w:sz w:val="22"/>
          <w:szCs w:val="22"/>
        </w:rPr>
        <w:t xml:space="preserve">Examples:</w:t>
      </w:r>
    </w:p>
    <w:p>
      <w:pPr>
        <w:spacing w:before="60" w:after="60"/>
        <w:jc w:val="both"/>
      </w:pPr>
      <w:r>
        <w:rPr>
          <w:sz w:val="22"/>
          <w:szCs w:val="22"/>
        </w:rPr>
        <w:t xml:space="preserve">1. Get names of students in the CSE branch:</w:t>
      </w:r>
    </w:p>
    <w:p>
      <w:pPr>
        <w:shd w:fill="F0F4F8" w:val="clear"/>
        <w:spacing w:before="30" w:after="30"/>
        <w:ind w:left="360"/>
      </w:pPr>
      <w:r>
        <w:rPr>
          <w:rFonts w:ascii="Courier New" w:cs="Courier New" w:eastAsia="Courier New" w:hAnsi="Courier New"/>
          <w:color w:val="1A1A1A"/>
          <w:sz w:val="19"/>
          <w:szCs w:val="19"/>
        </w:rPr>
        <w:t xml:space="preserve">{ &lt;n&gt; | ∃ r, a, b (Student(r, n, a, b) ∧ b = 'CSE') }</w:t>
      </w:r>
    </w:p>
    <w:p>
      <w:pPr>
        <w:spacing w:before="60" w:after="60"/>
      </w:pPr>
      <w:r>
        <w:t xml:space="preserve"/>
      </w:r>
    </w:p>
    <w:p>
      <w:pPr>
        <w:spacing w:before="60" w:after="60"/>
        <w:jc w:val="both"/>
      </w:pPr>
      <w:r>
        <w:rPr>
          <w:sz w:val="22"/>
          <w:szCs w:val="22"/>
        </w:rPr>
        <w:t xml:space="preserve">2. Get Roll_No and Name of students with Age &gt; 18:</w:t>
      </w:r>
    </w:p>
    <w:p>
      <w:pPr>
        <w:shd w:fill="F0F4F8" w:val="clear"/>
        <w:spacing w:before="30" w:after="30"/>
        <w:ind w:left="360"/>
      </w:pPr>
      <w:r>
        <w:rPr>
          <w:rFonts w:ascii="Courier New" w:cs="Courier New" w:eastAsia="Courier New" w:hAnsi="Courier New"/>
          <w:color w:val="1A1A1A"/>
          <w:sz w:val="19"/>
          <w:szCs w:val="19"/>
        </w:rPr>
        <w:t xml:space="preserve">{ &lt;r, n&gt; | ∃ a, b (Student(r, n, a, b) ∧ a &gt; 18) }</w:t>
      </w:r>
    </w:p>
    <w:p>
      <w:pPr>
        <w:spacing w:before="60" w:after="60"/>
      </w:pPr>
      <w:r>
        <w:t xml:space="preserve"/>
      </w:r>
    </w:p>
    <w:p>
      <w:pPr>
        <w:spacing w:before="60" w:after="60"/>
        <w:jc w:val="both"/>
      </w:pPr>
      <w:r>
        <w:rPr>
          <w:sz w:val="22"/>
          <w:szCs w:val="22"/>
        </w:rPr>
        <w:t xml:space="preserve">3. Find students enrolled in course 'C101':</w:t>
      </w:r>
    </w:p>
    <w:p>
      <w:pPr>
        <w:shd w:fill="F0F4F8" w:val="clear"/>
        <w:spacing w:before="30" w:after="30"/>
        <w:ind w:left="360"/>
      </w:pPr>
      <w:r>
        <w:rPr>
          <w:rFonts w:ascii="Courier New" w:cs="Courier New" w:eastAsia="Courier New" w:hAnsi="Courier New"/>
          <w:color w:val="1A1A1A"/>
          <w:sz w:val="19"/>
          <w:szCs w:val="19"/>
        </w:rPr>
        <w:t xml:space="preserve">{ &lt;n&gt; | ∃ r, a, b (Student(r, n, a, b) ∧ ∃ c (Enrollment(r, c) ∧ c = 'C101')) }</w:t>
      </w:r>
    </w:p>
    <w:p>
      <w:pPr>
        <w:spacing w:before="60" w:after="60"/>
      </w:pPr>
      <w:r>
        <w:t xml:space="preserve"/>
      </w:r>
    </w:p>
    <w:p>
      <w:pPr>
        <w:pStyle w:val="Heading2"/>
        <w:spacing w:before="240" w:after="80"/>
      </w:pPr>
      <w:r>
        <w:rPr>
          <w:b/>
          <w:bCs/>
          <w:color w:val="2E74B5"/>
          <w:sz w:val="24"/>
          <w:szCs w:val="24"/>
        </w:rPr>
        <w:t xml:space="preserve">Comparison: TRC vs DRC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rPr>
          <w:tblHeader/>
        </w:trPr>
        <w:tc>
          <w:tcPr>
            <w:tcW w:type="dxa" w:w="2340"/>
            <w:tcBorders>
              <w:top w:val="single" w:color="2E74B5" w:sz="1"/>
              <w:left w:val="single" w:color="2E74B5" w:sz="1"/>
              <w:bottom w:val="single" w:color="2E74B5" w:sz="1"/>
              <w:right w:val="single" w:color="2E74B5" w:sz="1"/>
            </w:tcBorders>
            <w:shd w:fill="2E74B5" w:val="clear"/>
            <w:tcMar>
              <w:top w:type="dxa" w:w="80"/>
              <w:left w:type="dxa" w:w="120"/>
              <w:bottom w:type="dxa" w:w="80"/>
              <w:right w:type="dxa" w:w="120"/>
            </w:tcMar>
          </w:tcPr>
          <w:p>
            <w:r>
              <w:rPr>
                <w:b/>
                <w:bCs/>
                <w:color w:val="FFFFFF"/>
                <w:sz w:val="20"/>
                <w:szCs w:val="20"/>
              </w:rPr>
              <w:t xml:space="preserve">Feature</w:t>
            </w:r>
          </w:p>
        </w:tc>
        <w:tc>
          <w:tcPr>
            <w:tcW w:type="dxa" w:w="3510"/>
            <w:tcBorders>
              <w:top w:val="single" w:color="2E74B5" w:sz="1"/>
              <w:left w:val="single" w:color="2E74B5" w:sz="1"/>
              <w:bottom w:val="single" w:color="2E74B5" w:sz="1"/>
              <w:right w:val="single" w:color="2E74B5" w:sz="1"/>
            </w:tcBorders>
            <w:shd w:fill="2E74B5" w:val="clear"/>
            <w:tcMar>
              <w:top w:type="dxa" w:w="80"/>
              <w:left w:type="dxa" w:w="120"/>
              <w:bottom w:type="dxa" w:w="80"/>
              <w:right w:type="dxa" w:w="120"/>
            </w:tcMar>
          </w:tcPr>
          <w:p>
            <w:r>
              <w:rPr>
                <w:b/>
                <w:bCs/>
                <w:color w:val="FFFFFF"/>
                <w:sz w:val="20"/>
                <w:szCs w:val="20"/>
              </w:rPr>
              <w:t xml:space="preserve">TRC</w:t>
            </w:r>
          </w:p>
        </w:tc>
        <w:tc>
          <w:tcPr>
            <w:tcW w:type="dxa" w:w="3510"/>
            <w:tcBorders>
              <w:top w:val="single" w:color="2E74B5" w:sz="1"/>
              <w:left w:val="single" w:color="2E74B5" w:sz="1"/>
              <w:bottom w:val="single" w:color="2E74B5" w:sz="1"/>
              <w:right w:val="single" w:color="2E74B5" w:sz="1"/>
            </w:tcBorders>
            <w:shd w:fill="2E74B5" w:val="clear"/>
            <w:tcMar>
              <w:top w:type="dxa" w:w="80"/>
              <w:left w:type="dxa" w:w="120"/>
              <w:bottom w:type="dxa" w:w="80"/>
              <w:right w:type="dxa" w:w="120"/>
            </w:tcMar>
          </w:tcPr>
          <w:p>
            <w:r>
              <w:rPr>
                <w:b/>
                <w:bCs/>
                <w:color w:val="FFFFFF"/>
                <w:sz w:val="20"/>
                <w:szCs w:val="20"/>
              </w:rPr>
              <w:t xml:space="preserve">DRC</w:t>
            </w:r>
          </w:p>
        </w:tc>
      </w:tr>
      <w:tr>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Variable type</w:t>
            </w:r>
          </w:p>
        </w:tc>
        <w:tc>
          <w:tcPr>
            <w:tcW w:type="dxa" w:w="351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Tuple (entire row)</w:t>
            </w:r>
          </w:p>
        </w:tc>
        <w:tc>
          <w:tcPr>
            <w:tcW w:type="dxa" w:w="351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Domain (individual column value)</w:t>
            </w:r>
          </w:p>
        </w:tc>
      </w:tr>
      <w:tr>
        <w:tc>
          <w:tcPr>
            <w:tcW w:type="dxa" w:w="234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sz w:val="20"/>
                <w:szCs w:val="20"/>
              </w:rPr>
              <w:t xml:space="preserve">Syntax</w:t>
            </w:r>
          </w:p>
        </w:tc>
        <w:tc>
          <w:tcPr>
            <w:tcW w:type="dxa" w:w="351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sz w:val="20"/>
                <w:szCs w:val="20"/>
              </w:rPr>
              <w:t xml:space="preserve">{ t | P(t) }</w:t>
            </w:r>
          </w:p>
        </w:tc>
        <w:tc>
          <w:tcPr>
            <w:tcW w:type="dxa" w:w="351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sz w:val="20"/>
                <w:szCs w:val="20"/>
              </w:rPr>
              <w:t xml:space="preserve">{ &lt;x1,...,xn&gt; | P(x1,...,xn) }</w:t>
            </w:r>
          </w:p>
        </w:tc>
      </w:tr>
      <w:tr>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Expressiveness</w:t>
            </w:r>
          </w:p>
        </w:tc>
        <w:tc>
          <w:tcPr>
            <w:tcW w:type="dxa" w:w="351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Equivalent to DRC</w:t>
            </w:r>
          </w:p>
        </w:tc>
        <w:tc>
          <w:tcPr>
            <w:tcW w:type="dxa" w:w="351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Equivalent to TRC</w:t>
            </w:r>
          </w:p>
        </w:tc>
      </w:tr>
      <w:tr>
        <w:tc>
          <w:tcPr>
            <w:tcW w:type="dxa" w:w="234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sz w:val="20"/>
                <w:szCs w:val="20"/>
              </w:rPr>
              <w:t xml:space="preserve">Basis for</w:t>
            </w:r>
          </w:p>
        </w:tc>
        <w:tc>
          <w:tcPr>
            <w:tcW w:type="dxa" w:w="351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sz w:val="20"/>
                <w:szCs w:val="20"/>
              </w:rPr>
              <w:t xml:space="preserve">SQL (conceptually)</w:t>
            </w:r>
          </w:p>
        </w:tc>
        <w:tc>
          <w:tcPr>
            <w:tcW w:type="dxa" w:w="351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sz w:val="20"/>
                <w:szCs w:val="20"/>
              </w:rPr>
              <w:t xml:space="preserve">QBE (Query by Example)</w:t>
            </w:r>
          </w:p>
        </w:tc>
      </w:tr>
      <w:tr>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Readability</w:t>
            </w:r>
          </w:p>
        </w:tc>
        <w:tc>
          <w:tcPr>
            <w:tcW w:type="dxa" w:w="351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More readable</w:t>
            </w:r>
          </w:p>
        </w:tc>
        <w:tc>
          <w:tcPr>
            <w:tcW w:type="dxa" w:w="351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More detailed, verbose</w:t>
            </w:r>
          </w:p>
        </w:tc>
      </w:tr>
      <w:tr>
        <w:tc>
          <w:tcPr>
            <w:tcW w:type="dxa" w:w="234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sz w:val="20"/>
                <w:szCs w:val="20"/>
              </w:rPr>
              <w:t xml:space="preserve">Quantifiers</w:t>
            </w:r>
          </w:p>
        </w:tc>
        <w:tc>
          <w:tcPr>
            <w:tcW w:type="dxa" w:w="351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sz w:val="20"/>
                <w:szCs w:val="20"/>
              </w:rPr>
              <w:t xml:space="preserve">∃ and ∀</w:t>
            </w:r>
          </w:p>
        </w:tc>
        <w:tc>
          <w:tcPr>
            <w:tcW w:type="dxa" w:w="351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sz w:val="20"/>
                <w:szCs w:val="20"/>
              </w:rPr>
              <w:t xml:space="preserve">∃ and ∀</w:t>
            </w:r>
          </w:p>
        </w:tc>
      </w:tr>
    </w:tbl>
    <w:p>
      <w:pPr>
        <w:spacing w:before="60" w:after="60"/>
      </w:pPr>
      <w:r>
        <w:t xml:space="preserve"/>
      </w:r>
    </w:p>
    <w:p>
      <w:pPr>
        <w:pBdr>
          <w:bottom w:val="single" w:color="CCCCCC" w:sz="4" w:space="1"/>
        </w:pBdr>
        <w:spacing w:before="200" w:after="200"/>
      </w:pPr>
      <w:r>
        <w:t xml:space="preserve"/>
      </w:r>
    </w:p>
    <w:p>
      <w:pPr>
        <w:pStyle w:val="Heading1"/>
        <w:pBdr>
          <w:bottom w:val="single" w:color="2E74B5" w:sz="6" w:space="1"/>
        </w:pBdr>
        <w:spacing w:before="360" w:after="120"/>
      </w:pPr>
      <w:r>
        <w:rPr>
          <w:b/>
          <w:bCs/>
          <w:color w:val="1F4E79"/>
          <w:sz w:val="28"/>
          <w:szCs w:val="28"/>
        </w:rPr>
        <w:t xml:space="preserve">Q3. SQL3 Features – DDL and DML Constructs</w:t>
      </w:r>
    </w:p>
    <w:p>
      <w:pPr>
        <w:spacing w:before="60" w:after="60"/>
      </w:pPr>
      <w:r>
        <w:t xml:space="preserve"/>
      </w:r>
    </w:p>
    <w:p>
      <w:pPr>
        <w:pStyle w:val="Heading2"/>
        <w:spacing w:before="240" w:after="80"/>
      </w:pPr>
      <w:r>
        <w:rPr>
          <w:b/>
          <w:bCs/>
          <w:color w:val="2E74B5"/>
          <w:sz w:val="24"/>
          <w:szCs w:val="24"/>
        </w:rPr>
        <w:t xml:space="preserve">What is SQL3?</w:t>
      </w:r>
    </w:p>
    <w:p>
      <w:pPr>
        <w:spacing w:before="60" w:after="60"/>
        <w:jc w:val="both"/>
      </w:pPr>
      <w:r>
        <w:rPr>
          <w:sz w:val="22"/>
          <w:szCs w:val="22"/>
        </w:rPr>
        <w:t xml:space="preserve">SQL3 (also called SQL:1999) is an advanced version of SQL that added object-oriented features, recursive queries, and improved support for complex data types. It bridges the gap between relational and object-oriented databases.</w:t>
      </w:r>
    </w:p>
    <w:p>
      <w:pPr>
        <w:spacing w:before="60" w:after="60"/>
      </w:pPr>
      <w:r>
        <w:t xml:space="preserve"/>
      </w:r>
    </w:p>
    <w:p>
      <w:pPr>
        <w:pStyle w:val="Heading2"/>
        <w:spacing w:before="240" w:after="80"/>
      </w:pPr>
      <w:r>
        <w:rPr>
          <w:b/>
          <w:bCs/>
          <w:color w:val="2E74B5"/>
          <w:sz w:val="24"/>
          <w:szCs w:val="24"/>
        </w:rPr>
        <w:t xml:space="preserve">Key Features of SQL3</w:t>
      </w:r>
    </w:p>
    <w:p>
      <w:pPr>
        <w:spacing w:before="60" w:after="60"/>
      </w:pPr>
      <w:r>
        <w:t xml:space="preserve"/>
      </w:r>
    </w:p>
    <w:p>
      <w:pPr>
        <w:spacing w:before="180" w:after="60"/>
      </w:pPr>
      <w:r>
        <w:rPr>
          <w:b/>
          <w:bCs/>
          <w:color w:val="1F3864"/>
          <w:sz w:val="22"/>
          <w:szCs w:val="22"/>
        </w:rPr>
        <w:t xml:space="preserve">1. Object-Oriented Features: User-Defined Types (UDTs)</w:t>
      </w:r>
    </w:p>
    <w:p>
      <w:pPr>
        <w:spacing w:before="60" w:after="60"/>
        <w:jc w:val="both"/>
      </w:pPr>
      <w:r>
        <w:rPr>
          <w:sz w:val="22"/>
          <w:szCs w:val="22"/>
        </w:rPr>
        <w:t xml:space="preserve">SQL3 allows creating custom data types with methods, similar to classes in OOP.</w:t>
      </w:r>
    </w:p>
    <w:p>
      <w:pPr>
        <w:shd w:fill="F0F4F8" w:val="clear"/>
        <w:spacing w:before="30" w:after="30"/>
        <w:ind w:left="360"/>
      </w:pPr>
      <w:r>
        <w:rPr>
          <w:rFonts w:ascii="Courier New" w:cs="Courier New" w:eastAsia="Courier New" w:hAnsi="Courier New"/>
          <w:color w:val="1A1A1A"/>
          <w:sz w:val="19"/>
          <w:szCs w:val="19"/>
        </w:rPr>
        <w:t xml:space="preserve">CREATE TYPE Address AS (</w:t>
      </w:r>
    </w:p>
    <w:p>
      <w:pPr>
        <w:shd w:fill="F0F4F8" w:val="clear"/>
        <w:spacing w:before="30" w:after="30"/>
        <w:ind w:left="360"/>
      </w:pPr>
      <w:r>
        <w:rPr>
          <w:rFonts w:ascii="Courier New" w:cs="Courier New" w:eastAsia="Courier New" w:hAnsi="Courier New"/>
          <w:color w:val="1A1A1A"/>
          <w:sz w:val="19"/>
          <w:szCs w:val="19"/>
        </w:rPr>
        <w:t xml:space="preserve">    Street  VARCHAR(100),</w:t>
      </w:r>
    </w:p>
    <w:p>
      <w:pPr>
        <w:shd w:fill="F0F4F8" w:val="clear"/>
        <w:spacing w:before="30" w:after="30"/>
        <w:ind w:left="360"/>
      </w:pPr>
      <w:r>
        <w:rPr>
          <w:rFonts w:ascii="Courier New" w:cs="Courier New" w:eastAsia="Courier New" w:hAnsi="Courier New"/>
          <w:color w:val="1A1A1A"/>
          <w:sz w:val="19"/>
          <w:szCs w:val="19"/>
        </w:rPr>
        <w:t xml:space="preserve">    City    VARCHAR(50),</w:t>
      </w:r>
    </w:p>
    <w:p>
      <w:pPr>
        <w:shd w:fill="F0F4F8" w:val="clear"/>
        <w:spacing w:before="30" w:after="30"/>
        <w:ind w:left="360"/>
      </w:pPr>
      <w:r>
        <w:rPr>
          <w:rFonts w:ascii="Courier New" w:cs="Courier New" w:eastAsia="Courier New" w:hAnsi="Courier New"/>
          <w:color w:val="1A1A1A"/>
          <w:sz w:val="19"/>
          <w:szCs w:val="19"/>
        </w:rPr>
        <w:t xml:space="preserve">    PinCode CHAR(6)</w:t>
      </w:r>
    </w:p>
    <w:p>
      <w:pPr>
        <w:shd w:fill="F0F4F8" w:val="clear"/>
        <w:spacing w:before="30" w:after="30"/>
        <w:ind w:left="360"/>
      </w:pPr>
      <w:r>
        <w:rPr>
          <w:rFonts w:ascii="Courier New" w:cs="Courier New" w:eastAsia="Courier New" w:hAnsi="Courier New"/>
          <w:color w:val="1A1A1A"/>
          <w:sz w:val="19"/>
          <w:szCs w:val="19"/>
        </w:rPr>
        <w:t xml:space="preserve">);</w:t>
      </w:r>
    </w:p>
    <w:p>
      <w:pPr>
        <w:spacing w:before="60" w:after="60"/>
      </w:pPr>
      <w:r>
        <w:t xml:space="preserve"/>
      </w:r>
    </w:p>
    <w:p>
      <w:pPr>
        <w:shd w:fill="F0F4F8" w:val="clear"/>
        <w:spacing w:before="30" w:after="30"/>
        <w:ind w:left="360"/>
      </w:pPr>
      <w:r>
        <w:rPr>
          <w:rFonts w:ascii="Courier New" w:cs="Courier New" w:eastAsia="Courier New" w:hAnsi="Courier New"/>
          <w:color w:val="1A1A1A"/>
          <w:sz w:val="19"/>
          <w:szCs w:val="19"/>
        </w:rPr>
        <w:t xml:space="preserve">CREATE TABLE Employee (</w:t>
      </w:r>
    </w:p>
    <w:p>
      <w:pPr>
        <w:shd w:fill="F0F4F8" w:val="clear"/>
        <w:spacing w:before="30" w:after="30"/>
        <w:ind w:left="360"/>
      </w:pPr>
      <w:r>
        <w:rPr>
          <w:rFonts w:ascii="Courier New" w:cs="Courier New" w:eastAsia="Courier New" w:hAnsi="Courier New"/>
          <w:color w:val="1A1A1A"/>
          <w:sz w:val="19"/>
          <w:szCs w:val="19"/>
        </w:rPr>
        <w:t xml:space="preserve">    Emp_ID  INT PRIMARY KEY,</w:t>
      </w:r>
    </w:p>
    <w:p>
      <w:pPr>
        <w:shd w:fill="F0F4F8" w:val="clear"/>
        <w:spacing w:before="30" w:after="30"/>
        <w:ind w:left="360"/>
      </w:pPr>
      <w:r>
        <w:rPr>
          <w:rFonts w:ascii="Courier New" w:cs="Courier New" w:eastAsia="Courier New" w:hAnsi="Courier New"/>
          <w:color w:val="1A1A1A"/>
          <w:sz w:val="19"/>
          <w:szCs w:val="19"/>
        </w:rPr>
        <w:t xml:space="preserve">    Name    VARCHAR(50),</w:t>
      </w:r>
    </w:p>
    <w:p>
      <w:pPr>
        <w:shd w:fill="F0F4F8" w:val="clear"/>
        <w:spacing w:before="30" w:after="30"/>
        <w:ind w:left="360"/>
      </w:pPr>
      <w:r>
        <w:rPr>
          <w:rFonts w:ascii="Courier New" w:cs="Courier New" w:eastAsia="Courier New" w:hAnsi="Courier New"/>
          <w:color w:val="1A1A1A"/>
          <w:sz w:val="19"/>
          <w:szCs w:val="19"/>
        </w:rPr>
        <w:t xml:space="preserve">    Home    Address       -- Using UDT</w:t>
      </w:r>
    </w:p>
    <w:p>
      <w:pPr>
        <w:shd w:fill="F0F4F8" w:val="clear"/>
        <w:spacing w:before="30" w:after="30"/>
        <w:ind w:left="360"/>
      </w:pPr>
      <w:r>
        <w:rPr>
          <w:rFonts w:ascii="Courier New" w:cs="Courier New" w:eastAsia="Courier New" w:hAnsi="Courier New"/>
          <w:color w:val="1A1A1A"/>
          <w:sz w:val="19"/>
          <w:szCs w:val="19"/>
        </w:rPr>
        <w:t xml:space="preserve">);</w:t>
      </w:r>
    </w:p>
    <w:p>
      <w:pPr>
        <w:spacing w:before="60" w:after="60"/>
      </w:pPr>
      <w:r>
        <w:t xml:space="preserve"/>
      </w:r>
    </w:p>
    <w:p>
      <w:pPr>
        <w:spacing w:before="180" w:after="60"/>
      </w:pPr>
      <w:r>
        <w:rPr>
          <w:b/>
          <w:bCs/>
          <w:color w:val="1F3864"/>
          <w:sz w:val="22"/>
          <w:szCs w:val="22"/>
        </w:rPr>
        <w:t xml:space="preserve">2. Row Types and Structured Types</w:t>
      </w:r>
    </w:p>
    <w:p>
      <w:pPr>
        <w:shd w:fill="F0F4F8" w:val="clear"/>
        <w:spacing w:before="30" w:after="30"/>
        <w:ind w:left="360"/>
      </w:pPr>
      <w:r>
        <w:rPr>
          <w:rFonts w:ascii="Courier New" w:cs="Courier New" w:eastAsia="Courier New" w:hAnsi="Courier New"/>
          <w:color w:val="1A1A1A"/>
          <w:sz w:val="19"/>
          <w:szCs w:val="19"/>
        </w:rPr>
        <w:t xml:space="preserve">CREATE TYPE PersonType AS (</w:t>
      </w:r>
    </w:p>
    <w:p>
      <w:pPr>
        <w:shd w:fill="F0F4F8" w:val="clear"/>
        <w:spacing w:before="30" w:after="30"/>
        <w:ind w:left="360"/>
      </w:pPr>
      <w:r>
        <w:rPr>
          <w:rFonts w:ascii="Courier New" w:cs="Courier New" w:eastAsia="Courier New" w:hAnsi="Courier New"/>
          <w:color w:val="1A1A1A"/>
          <w:sz w:val="19"/>
          <w:szCs w:val="19"/>
        </w:rPr>
        <w:t xml:space="preserve">    Name   VARCHAR(50),</w:t>
      </w:r>
    </w:p>
    <w:p>
      <w:pPr>
        <w:shd w:fill="F0F4F8" w:val="clear"/>
        <w:spacing w:before="30" w:after="30"/>
        <w:ind w:left="360"/>
      </w:pPr>
      <w:r>
        <w:rPr>
          <w:rFonts w:ascii="Courier New" w:cs="Courier New" w:eastAsia="Courier New" w:hAnsi="Courier New"/>
          <w:color w:val="1A1A1A"/>
          <w:sz w:val="19"/>
          <w:szCs w:val="19"/>
        </w:rPr>
        <w:t xml:space="preserve">    Age    INT</w:t>
      </w:r>
    </w:p>
    <w:p>
      <w:pPr>
        <w:shd w:fill="F0F4F8" w:val="clear"/>
        <w:spacing w:before="30" w:after="30"/>
        <w:ind w:left="360"/>
      </w:pPr>
      <w:r>
        <w:rPr>
          <w:rFonts w:ascii="Courier New" w:cs="Courier New" w:eastAsia="Courier New" w:hAnsi="Courier New"/>
          <w:color w:val="1A1A1A"/>
          <w:sz w:val="19"/>
          <w:szCs w:val="19"/>
        </w:rPr>
        <w:t xml:space="preserve">) NOT FINAL;</w:t>
      </w:r>
    </w:p>
    <w:p>
      <w:pPr>
        <w:spacing w:before="60" w:after="60"/>
      </w:pPr>
      <w:r>
        <w:t xml:space="preserve"/>
      </w:r>
    </w:p>
    <w:p>
      <w:pPr>
        <w:spacing w:before="180" w:after="60"/>
      </w:pPr>
      <w:r>
        <w:rPr>
          <w:b/>
          <w:bCs/>
          <w:color w:val="1F3864"/>
          <w:sz w:val="22"/>
          <w:szCs w:val="22"/>
        </w:rPr>
        <w:t xml:space="preserve">3. Inheritance</w:t>
      </w:r>
    </w:p>
    <w:p>
      <w:pPr>
        <w:spacing w:before="60" w:after="60"/>
        <w:jc w:val="both"/>
      </w:pPr>
      <w:r>
        <w:rPr>
          <w:sz w:val="22"/>
          <w:szCs w:val="22"/>
        </w:rPr>
        <w:t xml:space="preserve">SQL3 supports type inheritance — a subtype inherits all attributes of a supertype:</w:t>
      </w:r>
    </w:p>
    <w:p>
      <w:pPr>
        <w:shd w:fill="F0F4F8" w:val="clear"/>
        <w:spacing w:before="30" w:after="30"/>
        <w:ind w:left="360"/>
      </w:pPr>
      <w:r>
        <w:rPr>
          <w:rFonts w:ascii="Courier New" w:cs="Courier New" w:eastAsia="Courier New" w:hAnsi="Courier New"/>
          <w:color w:val="1A1A1A"/>
          <w:sz w:val="19"/>
          <w:szCs w:val="19"/>
        </w:rPr>
        <w:t xml:space="preserve">CREATE TYPE StudentType UNDER PersonType AS (</w:t>
      </w:r>
    </w:p>
    <w:p>
      <w:pPr>
        <w:shd w:fill="F0F4F8" w:val="clear"/>
        <w:spacing w:before="30" w:after="30"/>
        <w:ind w:left="360"/>
      </w:pPr>
      <w:r>
        <w:rPr>
          <w:rFonts w:ascii="Courier New" w:cs="Courier New" w:eastAsia="Courier New" w:hAnsi="Courier New"/>
          <w:color w:val="1A1A1A"/>
          <w:sz w:val="19"/>
          <w:szCs w:val="19"/>
        </w:rPr>
        <w:t xml:space="preserve">    Roll_No INT,</w:t>
      </w:r>
    </w:p>
    <w:p>
      <w:pPr>
        <w:shd w:fill="F0F4F8" w:val="clear"/>
        <w:spacing w:before="30" w:after="30"/>
        <w:ind w:left="360"/>
      </w:pPr>
      <w:r>
        <w:rPr>
          <w:rFonts w:ascii="Courier New" w:cs="Courier New" w:eastAsia="Courier New" w:hAnsi="Courier New"/>
          <w:color w:val="1A1A1A"/>
          <w:sz w:val="19"/>
          <w:szCs w:val="19"/>
        </w:rPr>
        <w:t xml:space="preserve">    Branch  VARCHAR(30)</w:t>
      </w:r>
    </w:p>
    <w:p>
      <w:pPr>
        <w:shd w:fill="F0F4F8" w:val="clear"/>
        <w:spacing w:before="30" w:after="30"/>
        <w:ind w:left="360"/>
      </w:pPr>
      <w:r>
        <w:rPr>
          <w:rFonts w:ascii="Courier New" w:cs="Courier New" w:eastAsia="Courier New" w:hAnsi="Courier New"/>
          <w:color w:val="1A1A1A"/>
          <w:sz w:val="19"/>
          <w:szCs w:val="19"/>
        </w:rPr>
        <w:t xml:space="preserve">) NOT FINAL;</w:t>
      </w:r>
    </w:p>
    <w:p>
      <w:pPr>
        <w:spacing w:before="60" w:after="60"/>
      </w:pPr>
      <w:r>
        <w:t xml:space="preserve"/>
      </w:r>
    </w:p>
    <w:p>
      <w:pPr>
        <w:spacing w:before="180" w:after="60"/>
      </w:pPr>
      <w:r>
        <w:rPr>
          <w:b/>
          <w:bCs/>
          <w:color w:val="1F3864"/>
          <w:sz w:val="22"/>
          <w:szCs w:val="22"/>
        </w:rPr>
        <w:t xml:space="preserve">4. Recursive Queries (WITH RECURSIVE)</w:t>
      </w:r>
    </w:p>
    <w:p>
      <w:pPr>
        <w:spacing w:before="60" w:after="60"/>
        <w:jc w:val="both"/>
      </w:pPr>
      <w:r>
        <w:rPr>
          <w:sz w:val="22"/>
          <w:szCs w:val="22"/>
        </w:rPr>
        <w:t xml:space="preserve">SQL3 introduced recursive CTEs (Common Table Expressions) to handle hierarchical/recursive data like organizational charts:</w:t>
      </w:r>
    </w:p>
    <w:p>
      <w:pPr>
        <w:shd w:fill="F0F4F8" w:val="clear"/>
        <w:spacing w:before="30" w:after="30"/>
        <w:ind w:left="360"/>
      </w:pPr>
      <w:r>
        <w:rPr>
          <w:rFonts w:ascii="Courier New" w:cs="Courier New" w:eastAsia="Courier New" w:hAnsi="Courier New"/>
          <w:color w:val="1A1A1A"/>
          <w:sz w:val="19"/>
          <w:szCs w:val="19"/>
        </w:rPr>
        <w:t xml:space="preserve">WITH RECURSIVE OrgChart(Emp_ID, Manager_ID, Level) AS (</w:t>
      </w:r>
    </w:p>
    <w:p>
      <w:pPr>
        <w:shd w:fill="F0F4F8" w:val="clear"/>
        <w:spacing w:before="30" w:after="30"/>
        <w:ind w:left="360"/>
      </w:pPr>
      <w:r>
        <w:rPr>
          <w:rFonts w:ascii="Courier New" w:cs="Courier New" w:eastAsia="Courier New" w:hAnsi="Courier New"/>
          <w:color w:val="1A1A1A"/>
          <w:sz w:val="19"/>
          <w:szCs w:val="19"/>
        </w:rPr>
        <w:t xml:space="preserve">    -- Base case: top-level employees (no manager)</w:t>
      </w:r>
    </w:p>
    <w:p>
      <w:pPr>
        <w:shd w:fill="F0F4F8" w:val="clear"/>
        <w:spacing w:before="30" w:after="30"/>
        <w:ind w:left="360"/>
      </w:pPr>
      <w:r>
        <w:rPr>
          <w:rFonts w:ascii="Courier New" w:cs="Courier New" w:eastAsia="Courier New" w:hAnsi="Courier New"/>
          <w:color w:val="1A1A1A"/>
          <w:sz w:val="19"/>
          <w:szCs w:val="19"/>
        </w:rPr>
        <w:t xml:space="preserve">    SELECT Emp_ID, Manager_ID, 0</w:t>
      </w:r>
    </w:p>
    <w:p>
      <w:pPr>
        <w:shd w:fill="F0F4F8" w:val="clear"/>
        <w:spacing w:before="30" w:after="30"/>
        <w:ind w:left="360"/>
      </w:pPr>
      <w:r>
        <w:rPr>
          <w:rFonts w:ascii="Courier New" w:cs="Courier New" w:eastAsia="Courier New" w:hAnsi="Courier New"/>
          <w:color w:val="1A1A1A"/>
          <w:sz w:val="19"/>
          <w:szCs w:val="19"/>
        </w:rPr>
        <w:t xml:space="preserve">    FROM Employee WHERE Manager_ID IS NULL</w:t>
      </w:r>
    </w:p>
    <w:p>
      <w:pPr>
        <w:shd w:fill="F0F4F8" w:val="clear"/>
        <w:spacing w:before="30" w:after="30"/>
        <w:ind w:left="360"/>
      </w:pPr>
      <w:r>
        <w:rPr>
          <w:rFonts w:ascii="Courier New" w:cs="Courier New" w:eastAsia="Courier New" w:hAnsi="Courier New"/>
          <w:color w:val="1A1A1A"/>
          <w:sz w:val="19"/>
          <w:szCs w:val="19"/>
        </w:rPr>
        <w:t xml:space="preserve">    UNION ALL</w:t>
      </w:r>
    </w:p>
    <w:p>
      <w:pPr>
        <w:shd w:fill="F0F4F8" w:val="clear"/>
        <w:spacing w:before="30" w:after="30"/>
        <w:ind w:left="360"/>
      </w:pPr>
      <w:r>
        <w:rPr>
          <w:rFonts w:ascii="Courier New" w:cs="Courier New" w:eastAsia="Courier New" w:hAnsi="Courier New"/>
          <w:color w:val="1A1A1A"/>
          <w:sz w:val="19"/>
          <w:szCs w:val="19"/>
        </w:rPr>
        <w:t xml:space="preserve">    -- Recursive case</w:t>
      </w:r>
    </w:p>
    <w:p>
      <w:pPr>
        <w:shd w:fill="F0F4F8" w:val="clear"/>
        <w:spacing w:before="30" w:after="30"/>
        <w:ind w:left="360"/>
      </w:pPr>
      <w:r>
        <w:rPr>
          <w:rFonts w:ascii="Courier New" w:cs="Courier New" w:eastAsia="Courier New" w:hAnsi="Courier New"/>
          <w:color w:val="1A1A1A"/>
          <w:sz w:val="19"/>
          <w:szCs w:val="19"/>
        </w:rPr>
        <w:t xml:space="preserve">    SELECT e.Emp_ID, e.Manager_ID, oc.Level + 1</w:t>
      </w:r>
    </w:p>
    <w:p>
      <w:pPr>
        <w:shd w:fill="F0F4F8" w:val="clear"/>
        <w:spacing w:before="30" w:after="30"/>
        <w:ind w:left="360"/>
      </w:pPr>
      <w:r>
        <w:rPr>
          <w:rFonts w:ascii="Courier New" w:cs="Courier New" w:eastAsia="Courier New" w:hAnsi="Courier New"/>
          <w:color w:val="1A1A1A"/>
          <w:sz w:val="19"/>
          <w:szCs w:val="19"/>
        </w:rPr>
        <w:t xml:space="preserve">    FROM Employee e</w:t>
      </w:r>
    </w:p>
    <w:p>
      <w:pPr>
        <w:shd w:fill="F0F4F8" w:val="clear"/>
        <w:spacing w:before="30" w:after="30"/>
        <w:ind w:left="360"/>
      </w:pPr>
      <w:r>
        <w:rPr>
          <w:rFonts w:ascii="Courier New" w:cs="Courier New" w:eastAsia="Courier New" w:hAnsi="Courier New"/>
          <w:color w:val="1A1A1A"/>
          <w:sz w:val="19"/>
          <w:szCs w:val="19"/>
        </w:rPr>
        <w:t xml:space="preserve">    JOIN OrgChart oc ON e.Manager_ID = oc.Emp_ID</w:t>
      </w:r>
    </w:p>
    <w:p>
      <w:pPr>
        <w:shd w:fill="F0F4F8" w:val="clear"/>
        <w:spacing w:before="30" w:after="30"/>
        <w:ind w:left="360"/>
      </w:pPr>
      <w:r>
        <w:rPr>
          <w:rFonts w:ascii="Courier New" w:cs="Courier New" w:eastAsia="Courier New" w:hAnsi="Courier New"/>
          <w:color w:val="1A1A1A"/>
          <w:sz w:val="19"/>
          <w:szCs w:val="19"/>
        </w:rPr>
        <w:t xml:space="preserve">)</w:t>
      </w:r>
    </w:p>
    <w:p>
      <w:pPr>
        <w:shd w:fill="F0F4F8" w:val="clear"/>
        <w:spacing w:before="30" w:after="30"/>
        <w:ind w:left="360"/>
      </w:pPr>
      <w:r>
        <w:rPr>
          <w:rFonts w:ascii="Courier New" w:cs="Courier New" w:eastAsia="Courier New" w:hAnsi="Courier New"/>
          <w:color w:val="1A1A1A"/>
          <w:sz w:val="19"/>
          <w:szCs w:val="19"/>
        </w:rPr>
        <w:t xml:space="preserve">SELECT * FROM OrgChart;</w:t>
      </w:r>
    </w:p>
    <w:p>
      <w:pPr>
        <w:spacing w:before="60" w:after="60"/>
      </w:pPr>
      <w:r>
        <w:t xml:space="preserve"/>
      </w:r>
    </w:p>
    <w:p>
      <w:pPr>
        <w:spacing w:before="180" w:after="60"/>
      </w:pPr>
      <w:r>
        <w:rPr>
          <w:b/>
          <w:bCs/>
          <w:color w:val="1F3864"/>
          <w:sz w:val="22"/>
          <w:szCs w:val="22"/>
        </w:rPr>
        <w:t xml:space="preserve">5. CASE Expressions</w:t>
      </w:r>
    </w:p>
    <w:p>
      <w:pPr>
        <w:shd w:fill="F0F4F8" w:val="clear"/>
        <w:spacing w:before="30" w:after="30"/>
        <w:ind w:left="360"/>
      </w:pPr>
      <w:r>
        <w:rPr>
          <w:rFonts w:ascii="Courier New" w:cs="Courier New" w:eastAsia="Courier New" w:hAnsi="Courier New"/>
          <w:color w:val="1A1A1A"/>
          <w:sz w:val="19"/>
          <w:szCs w:val="19"/>
        </w:rPr>
        <w:t xml:space="preserve">SELECT Name,</w:t>
      </w:r>
    </w:p>
    <w:p>
      <w:pPr>
        <w:shd w:fill="F0F4F8" w:val="clear"/>
        <w:spacing w:before="30" w:after="30"/>
        <w:ind w:left="360"/>
      </w:pPr>
      <w:r>
        <w:rPr>
          <w:rFonts w:ascii="Courier New" w:cs="Courier New" w:eastAsia="Courier New" w:hAnsi="Courier New"/>
          <w:color w:val="1A1A1A"/>
          <w:sz w:val="19"/>
          <w:szCs w:val="19"/>
        </w:rPr>
        <w:t xml:space="preserve">    CASE</w:t>
      </w:r>
    </w:p>
    <w:p>
      <w:pPr>
        <w:shd w:fill="F0F4F8" w:val="clear"/>
        <w:spacing w:before="30" w:after="30"/>
        <w:ind w:left="360"/>
      </w:pPr>
      <w:r>
        <w:rPr>
          <w:rFonts w:ascii="Courier New" w:cs="Courier New" w:eastAsia="Courier New" w:hAnsi="Courier New"/>
          <w:color w:val="1A1A1A"/>
          <w:sz w:val="19"/>
          <w:szCs w:val="19"/>
        </w:rPr>
        <w:t xml:space="preserve">        WHEN Score &gt;= 90 THEN 'A'</w:t>
      </w:r>
    </w:p>
    <w:p>
      <w:pPr>
        <w:shd w:fill="F0F4F8" w:val="clear"/>
        <w:spacing w:before="30" w:after="30"/>
        <w:ind w:left="360"/>
      </w:pPr>
      <w:r>
        <w:rPr>
          <w:rFonts w:ascii="Courier New" w:cs="Courier New" w:eastAsia="Courier New" w:hAnsi="Courier New"/>
          <w:color w:val="1A1A1A"/>
          <w:sz w:val="19"/>
          <w:szCs w:val="19"/>
        </w:rPr>
        <w:t xml:space="preserve">        WHEN Score &gt;= 75 THEN 'B'</w:t>
      </w:r>
    </w:p>
    <w:p>
      <w:pPr>
        <w:shd w:fill="F0F4F8" w:val="clear"/>
        <w:spacing w:before="30" w:after="30"/>
        <w:ind w:left="360"/>
      </w:pPr>
      <w:r>
        <w:rPr>
          <w:rFonts w:ascii="Courier New" w:cs="Courier New" w:eastAsia="Courier New" w:hAnsi="Courier New"/>
          <w:color w:val="1A1A1A"/>
          <w:sz w:val="19"/>
          <w:szCs w:val="19"/>
        </w:rPr>
        <w:t xml:space="preserve">        WHEN Score &gt;= 60 THEN 'C'</w:t>
      </w:r>
    </w:p>
    <w:p>
      <w:pPr>
        <w:shd w:fill="F0F4F8" w:val="clear"/>
        <w:spacing w:before="30" w:after="30"/>
        <w:ind w:left="360"/>
      </w:pPr>
      <w:r>
        <w:rPr>
          <w:rFonts w:ascii="Courier New" w:cs="Courier New" w:eastAsia="Courier New" w:hAnsi="Courier New"/>
          <w:color w:val="1A1A1A"/>
          <w:sz w:val="19"/>
          <w:szCs w:val="19"/>
        </w:rPr>
        <w:t xml:space="preserve">        ELSE 'F'</w:t>
      </w:r>
    </w:p>
    <w:p>
      <w:pPr>
        <w:shd w:fill="F0F4F8" w:val="clear"/>
        <w:spacing w:before="30" w:after="30"/>
        <w:ind w:left="360"/>
      </w:pPr>
      <w:r>
        <w:rPr>
          <w:rFonts w:ascii="Courier New" w:cs="Courier New" w:eastAsia="Courier New" w:hAnsi="Courier New"/>
          <w:color w:val="1A1A1A"/>
          <w:sz w:val="19"/>
          <w:szCs w:val="19"/>
        </w:rPr>
        <w:t xml:space="preserve">    END AS Grade</w:t>
      </w:r>
    </w:p>
    <w:p>
      <w:pPr>
        <w:shd w:fill="F0F4F8" w:val="clear"/>
        <w:spacing w:before="30" w:after="30"/>
        <w:ind w:left="360"/>
      </w:pPr>
      <w:r>
        <w:rPr>
          <w:rFonts w:ascii="Courier New" w:cs="Courier New" w:eastAsia="Courier New" w:hAnsi="Courier New"/>
          <w:color w:val="1A1A1A"/>
          <w:sz w:val="19"/>
          <w:szCs w:val="19"/>
        </w:rPr>
        <w:t xml:space="preserve">FROM Results;</w:t>
      </w:r>
    </w:p>
    <w:p>
      <w:pPr>
        <w:spacing w:before="60" w:after="60"/>
      </w:pPr>
      <w:r>
        <w:t xml:space="preserve"/>
      </w:r>
    </w:p>
    <w:p>
      <w:pPr>
        <w:spacing w:before="180" w:after="60"/>
      </w:pPr>
      <w:r>
        <w:rPr>
          <w:b/>
          <w:bCs/>
          <w:color w:val="1F3864"/>
          <w:sz w:val="22"/>
          <w:szCs w:val="22"/>
        </w:rPr>
        <w:t xml:space="preserve">6. OLAP and Window Functions</w:t>
      </w:r>
    </w:p>
    <w:p>
      <w:pPr>
        <w:spacing w:before="60" w:after="60"/>
        <w:jc w:val="both"/>
      </w:pPr>
      <w:r>
        <w:rPr>
          <w:sz w:val="22"/>
          <w:szCs w:val="22"/>
        </w:rPr>
        <w:t xml:space="preserve">SQL3 introduced window/analytical functions for reporting:</w:t>
      </w:r>
    </w:p>
    <w:p>
      <w:pPr>
        <w:shd w:fill="F0F4F8" w:val="clear"/>
        <w:spacing w:before="30" w:after="30"/>
        <w:ind w:left="360"/>
      </w:pPr>
      <w:r>
        <w:rPr>
          <w:rFonts w:ascii="Courier New" w:cs="Courier New" w:eastAsia="Courier New" w:hAnsi="Courier New"/>
          <w:color w:val="1A1A1A"/>
          <w:sz w:val="19"/>
          <w:szCs w:val="19"/>
        </w:rPr>
        <w:t xml:space="preserve">SELECT Name, Salary,</w:t>
      </w:r>
    </w:p>
    <w:p>
      <w:pPr>
        <w:shd w:fill="F0F4F8" w:val="clear"/>
        <w:spacing w:before="30" w:after="30"/>
        <w:ind w:left="360"/>
      </w:pPr>
      <w:r>
        <w:rPr>
          <w:rFonts w:ascii="Courier New" w:cs="Courier New" w:eastAsia="Courier New" w:hAnsi="Courier New"/>
          <w:color w:val="1A1A1A"/>
          <w:sz w:val="19"/>
          <w:szCs w:val="19"/>
        </w:rPr>
        <w:t xml:space="preserve">    RANK() OVER (PARTITION BY Dept ORDER BY Salary DESC) AS SalaryRank</w:t>
      </w:r>
    </w:p>
    <w:p>
      <w:pPr>
        <w:shd w:fill="F0F4F8" w:val="clear"/>
        <w:spacing w:before="30" w:after="30"/>
        <w:ind w:left="360"/>
      </w:pPr>
      <w:r>
        <w:rPr>
          <w:rFonts w:ascii="Courier New" w:cs="Courier New" w:eastAsia="Courier New" w:hAnsi="Courier New"/>
          <w:color w:val="1A1A1A"/>
          <w:sz w:val="19"/>
          <w:szCs w:val="19"/>
        </w:rPr>
        <w:t xml:space="preserve">FROM Employee;</w:t>
      </w:r>
    </w:p>
    <w:p>
      <w:pPr>
        <w:spacing w:before="60" w:after="60"/>
      </w:pPr>
      <w:r>
        <w:t xml:space="preserve"/>
      </w:r>
    </w:p>
    <w:p>
      <w:pPr>
        <w:spacing w:before="180" w:after="60"/>
      </w:pPr>
      <w:r>
        <w:rPr>
          <w:b/>
          <w:bCs/>
          <w:color w:val="1F3864"/>
          <w:sz w:val="22"/>
          <w:szCs w:val="22"/>
        </w:rPr>
        <w:t xml:space="preserve">7. Triggers</w:t>
      </w:r>
    </w:p>
    <w:p>
      <w:pPr>
        <w:spacing w:before="60" w:after="60"/>
        <w:jc w:val="both"/>
      </w:pPr>
      <w:r>
        <w:rPr>
          <w:sz w:val="22"/>
          <w:szCs w:val="22"/>
        </w:rPr>
        <w:t xml:space="preserve">SQL3 formally introduced triggers — procedural code that automatically executes in response to DML events:</w:t>
      </w:r>
    </w:p>
    <w:p>
      <w:pPr>
        <w:shd w:fill="F0F4F8" w:val="clear"/>
        <w:spacing w:before="30" w:after="30"/>
        <w:ind w:left="360"/>
      </w:pPr>
      <w:r>
        <w:rPr>
          <w:rFonts w:ascii="Courier New" w:cs="Courier New" w:eastAsia="Courier New" w:hAnsi="Courier New"/>
          <w:color w:val="1A1A1A"/>
          <w:sz w:val="19"/>
          <w:szCs w:val="19"/>
        </w:rPr>
        <w:t xml:space="preserve">CREATE TRIGGER CheckAge</w:t>
      </w:r>
    </w:p>
    <w:p>
      <w:pPr>
        <w:shd w:fill="F0F4F8" w:val="clear"/>
        <w:spacing w:before="30" w:after="30"/>
        <w:ind w:left="360"/>
      </w:pPr>
      <w:r>
        <w:rPr>
          <w:rFonts w:ascii="Courier New" w:cs="Courier New" w:eastAsia="Courier New" w:hAnsi="Courier New"/>
          <w:color w:val="1A1A1A"/>
          <w:sz w:val="19"/>
          <w:szCs w:val="19"/>
        </w:rPr>
        <w:t xml:space="preserve">BEFORE INSERT ON Student</w:t>
      </w:r>
    </w:p>
    <w:p>
      <w:pPr>
        <w:shd w:fill="F0F4F8" w:val="clear"/>
        <w:spacing w:before="30" w:after="30"/>
        <w:ind w:left="360"/>
      </w:pPr>
      <w:r>
        <w:rPr>
          <w:rFonts w:ascii="Courier New" w:cs="Courier New" w:eastAsia="Courier New" w:hAnsi="Courier New"/>
          <w:color w:val="1A1A1A"/>
          <w:sz w:val="19"/>
          <w:szCs w:val="19"/>
        </w:rPr>
        <w:t xml:space="preserve">FOR EACH ROW</w:t>
      </w:r>
    </w:p>
    <w:p>
      <w:pPr>
        <w:shd w:fill="F0F4F8" w:val="clear"/>
        <w:spacing w:before="30" w:after="30"/>
        <w:ind w:left="360"/>
      </w:pPr>
      <w:r>
        <w:rPr>
          <w:rFonts w:ascii="Courier New" w:cs="Courier New" w:eastAsia="Courier New" w:hAnsi="Courier New"/>
          <w:color w:val="1A1A1A"/>
          <w:sz w:val="19"/>
          <w:szCs w:val="19"/>
        </w:rPr>
        <w:t xml:space="preserve">BEGIN</w:t>
      </w:r>
    </w:p>
    <w:p>
      <w:pPr>
        <w:shd w:fill="F0F4F8" w:val="clear"/>
        <w:spacing w:before="30" w:after="30"/>
        <w:ind w:left="360"/>
      </w:pPr>
      <w:r>
        <w:rPr>
          <w:rFonts w:ascii="Courier New" w:cs="Courier New" w:eastAsia="Courier New" w:hAnsi="Courier New"/>
          <w:color w:val="1A1A1A"/>
          <w:sz w:val="19"/>
          <w:szCs w:val="19"/>
        </w:rPr>
        <w:t xml:space="preserve">    IF NEW.Age &lt; 17 THEN</w:t>
      </w:r>
    </w:p>
    <w:p>
      <w:pPr>
        <w:shd w:fill="F0F4F8" w:val="clear"/>
        <w:spacing w:before="30" w:after="30"/>
        <w:ind w:left="360"/>
      </w:pPr>
      <w:r>
        <w:rPr>
          <w:rFonts w:ascii="Courier New" w:cs="Courier New" w:eastAsia="Courier New" w:hAnsi="Courier New"/>
          <w:color w:val="1A1A1A"/>
          <w:sz w:val="19"/>
          <w:szCs w:val="19"/>
        </w:rPr>
        <w:t xml:space="preserve">        SIGNAL SQLSTATE '45000' SET MESSAGE_TEXT = 'Age too low';</w:t>
      </w:r>
    </w:p>
    <w:p>
      <w:pPr>
        <w:shd w:fill="F0F4F8" w:val="clear"/>
        <w:spacing w:before="30" w:after="30"/>
        <w:ind w:left="360"/>
      </w:pPr>
      <w:r>
        <w:rPr>
          <w:rFonts w:ascii="Courier New" w:cs="Courier New" w:eastAsia="Courier New" w:hAnsi="Courier New"/>
          <w:color w:val="1A1A1A"/>
          <w:sz w:val="19"/>
          <w:szCs w:val="19"/>
        </w:rPr>
        <w:t xml:space="preserve">    END IF;</w:t>
      </w:r>
    </w:p>
    <w:p>
      <w:pPr>
        <w:shd w:fill="F0F4F8" w:val="clear"/>
        <w:spacing w:before="30" w:after="30"/>
        <w:ind w:left="360"/>
      </w:pPr>
      <w:r>
        <w:rPr>
          <w:rFonts w:ascii="Courier New" w:cs="Courier New" w:eastAsia="Courier New" w:hAnsi="Courier New"/>
          <w:color w:val="1A1A1A"/>
          <w:sz w:val="19"/>
          <w:szCs w:val="19"/>
        </w:rPr>
        <w:t xml:space="preserve">END;</w:t>
      </w:r>
    </w:p>
    <w:p>
      <w:pPr>
        <w:spacing w:before="60" w:after="60"/>
      </w:pPr>
      <w:r>
        <w:t xml:space="preserve"/>
      </w:r>
    </w:p>
    <w:p>
      <w:pPr>
        <w:spacing w:before="180" w:after="60"/>
      </w:pPr>
      <w:r>
        <w:rPr>
          <w:b/>
          <w:bCs/>
          <w:color w:val="1F3864"/>
          <w:sz w:val="22"/>
          <w:szCs w:val="22"/>
        </w:rPr>
        <w:t xml:space="preserve">8. Stored Procedures</w:t>
      </w:r>
    </w:p>
    <w:p>
      <w:pPr>
        <w:shd w:fill="F0F4F8" w:val="clear"/>
        <w:spacing w:before="30" w:after="30"/>
        <w:ind w:left="360"/>
      </w:pPr>
      <w:r>
        <w:rPr>
          <w:rFonts w:ascii="Courier New" w:cs="Courier New" w:eastAsia="Courier New" w:hAnsi="Courier New"/>
          <w:color w:val="1A1A1A"/>
          <w:sz w:val="19"/>
          <w:szCs w:val="19"/>
        </w:rPr>
        <w:t xml:space="preserve">CREATE PROCEDURE GetStudentByBranch(IN branch_name VARCHAR(30))</w:t>
      </w:r>
    </w:p>
    <w:p>
      <w:pPr>
        <w:shd w:fill="F0F4F8" w:val="clear"/>
        <w:spacing w:before="30" w:after="30"/>
        <w:ind w:left="360"/>
      </w:pPr>
      <w:r>
        <w:rPr>
          <w:rFonts w:ascii="Courier New" w:cs="Courier New" w:eastAsia="Courier New" w:hAnsi="Courier New"/>
          <w:color w:val="1A1A1A"/>
          <w:sz w:val="19"/>
          <w:szCs w:val="19"/>
        </w:rPr>
        <w:t xml:space="preserve">BEGIN</w:t>
      </w:r>
    </w:p>
    <w:p>
      <w:pPr>
        <w:shd w:fill="F0F4F8" w:val="clear"/>
        <w:spacing w:before="30" w:after="30"/>
        <w:ind w:left="360"/>
      </w:pPr>
      <w:r>
        <w:rPr>
          <w:rFonts w:ascii="Courier New" w:cs="Courier New" w:eastAsia="Courier New" w:hAnsi="Courier New"/>
          <w:color w:val="1A1A1A"/>
          <w:sz w:val="19"/>
          <w:szCs w:val="19"/>
        </w:rPr>
        <w:t xml:space="preserve">    SELECT * FROM Student WHERE Branch = branch_name;</w:t>
      </w:r>
    </w:p>
    <w:p>
      <w:pPr>
        <w:shd w:fill="F0F4F8" w:val="clear"/>
        <w:spacing w:before="30" w:after="30"/>
        <w:ind w:left="360"/>
      </w:pPr>
      <w:r>
        <w:rPr>
          <w:rFonts w:ascii="Courier New" w:cs="Courier New" w:eastAsia="Courier New" w:hAnsi="Courier New"/>
          <w:color w:val="1A1A1A"/>
          <w:sz w:val="19"/>
          <w:szCs w:val="19"/>
        </w:rPr>
        <w:t xml:space="preserve">END;</w:t>
      </w:r>
    </w:p>
    <w:p>
      <w:pPr>
        <w:spacing w:before="60" w:after="60"/>
      </w:pPr>
      <w:r>
        <w:t xml:space="preserve"/>
      </w:r>
    </w:p>
    <w:p>
      <w:pPr>
        <w:shd w:fill="F0F4F8" w:val="clear"/>
        <w:spacing w:before="30" w:after="30"/>
        <w:ind w:left="360"/>
      </w:pPr>
      <w:r>
        <w:rPr>
          <w:rFonts w:ascii="Courier New" w:cs="Courier New" w:eastAsia="Courier New" w:hAnsi="Courier New"/>
          <w:color w:val="1A1A1A"/>
          <w:sz w:val="19"/>
          <w:szCs w:val="19"/>
        </w:rPr>
        <w:t xml:space="preserve">CALL GetStudentByBranch('CSE');</w:t>
      </w:r>
    </w:p>
    <w:p>
      <w:pPr>
        <w:spacing w:before="60" w:after="60"/>
      </w:pPr>
      <w:r>
        <w:t xml:space="preserve"/>
      </w:r>
    </w:p>
    <w:p>
      <w:pPr>
        <w:pStyle w:val="Heading2"/>
        <w:spacing w:before="240" w:after="80"/>
      </w:pPr>
      <w:r>
        <w:rPr>
          <w:b/>
          <w:bCs/>
          <w:color w:val="2E74B5"/>
          <w:sz w:val="24"/>
          <w:szCs w:val="24"/>
        </w:rPr>
        <w:t xml:space="preserve">SQL3 DDL vs DML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80"/>
        <w:gridCol w:w="4680"/>
      </w:tblGrid>
      <w:tr>
        <w:trPr>
          <w:tblHeader/>
        </w:trPr>
        <w:tc>
          <w:tcPr>
            <w:tcW w:type="dxa" w:w="1800"/>
            <w:tcBorders>
              <w:top w:val="single" w:color="2E74B5" w:sz="1"/>
              <w:left w:val="single" w:color="2E74B5" w:sz="1"/>
              <w:bottom w:val="single" w:color="2E74B5" w:sz="1"/>
              <w:right w:val="single" w:color="2E74B5" w:sz="1"/>
            </w:tcBorders>
            <w:shd w:fill="2E74B5" w:val="clear"/>
            <w:tcMar>
              <w:top w:type="dxa" w:w="80"/>
              <w:left w:type="dxa" w:w="120"/>
              <w:bottom w:type="dxa" w:w="80"/>
              <w:right w:type="dxa" w:w="120"/>
            </w:tcMar>
          </w:tcPr>
          <w:p>
            <w:r>
              <w:rPr>
                <w:b/>
                <w:bCs/>
                <w:color w:val="FFFFFF"/>
                <w:sz w:val="20"/>
                <w:szCs w:val="20"/>
              </w:rPr>
              <w:t xml:space="preserve">Category</w:t>
            </w:r>
          </w:p>
        </w:tc>
        <w:tc>
          <w:tcPr>
            <w:tcW w:type="dxa" w:w="2880"/>
            <w:tcBorders>
              <w:top w:val="single" w:color="2E74B5" w:sz="1"/>
              <w:left w:val="single" w:color="2E74B5" w:sz="1"/>
              <w:bottom w:val="single" w:color="2E74B5" w:sz="1"/>
              <w:right w:val="single" w:color="2E74B5" w:sz="1"/>
            </w:tcBorders>
            <w:shd w:fill="2E74B5" w:val="clear"/>
            <w:tcMar>
              <w:top w:type="dxa" w:w="80"/>
              <w:left w:type="dxa" w:w="120"/>
              <w:bottom w:type="dxa" w:w="80"/>
              <w:right w:type="dxa" w:w="120"/>
            </w:tcMar>
          </w:tcPr>
          <w:p>
            <w:r>
              <w:rPr>
                <w:b/>
                <w:bCs/>
                <w:color w:val="FFFFFF"/>
                <w:sz w:val="20"/>
                <w:szCs w:val="20"/>
              </w:rPr>
              <w:t xml:space="preserve">Feature</w:t>
            </w:r>
          </w:p>
        </w:tc>
        <w:tc>
          <w:tcPr>
            <w:tcW w:type="dxa" w:w="4680"/>
            <w:tcBorders>
              <w:top w:val="single" w:color="2E74B5" w:sz="1"/>
              <w:left w:val="single" w:color="2E74B5" w:sz="1"/>
              <w:bottom w:val="single" w:color="2E74B5" w:sz="1"/>
              <w:right w:val="single" w:color="2E74B5" w:sz="1"/>
            </w:tcBorders>
            <w:shd w:fill="2E74B5" w:val="clear"/>
            <w:tcMar>
              <w:top w:type="dxa" w:w="80"/>
              <w:left w:type="dxa" w:w="120"/>
              <w:bottom w:type="dxa" w:w="80"/>
              <w:right w:type="dxa" w:w="120"/>
            </w:tcMar>
          </w:tcPr>
          <w:p>
            <w:r>
              <w:rPr>
                <w:b/>
                <w:bCs/>
                <w:color w:val="FFFFFF"/>
                <w:sz w:val="20"/>
                <w:szCs w:val="20"/>
              </w:rPr>
              <w:t xml:space="preserve">Example</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DDL</w:t>
            </w:r>
          </w:p>
        </w:tc>
        <w:tc>
          <w:tcPr>
            <w:tcW w:type="dxa" w:w="28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CREATE TYPE (UDT)</w:t>
            </w:r>
          </w:p>
        </w:tc>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CREATE TYPE Address AS (Street VARCHAR(100))</w:t>
            </w:r>
          </w:p>
        </w:tc>
      </w:tr>
      <w:tr>
        <w:tc>
          <w:tcPr>
            <w:tcW w:type="dxa" w:w="1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sz w:val="20"/>
                <w:szCs w:val="20"/>
              </w:rPr>
              <w:t xml:space="preserve">DDL</w:t>
            </w:r>
          </w:p>
        </w:tc>
        <w:tc>
          <w:tcPr>
            <w:tcW w:type="dxa" w:w="288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sz w:val="20"/>
                <w:szCs w:val="20"/>
              </w:rPr>
              <w:t xml:space="preserve">CREATE TABLE with UDT</w:t>
            </w:r>
          </w:p>
        </w:tc>
        <w:tc>
          <w:tcPr>
            <w:tcW w:type="dxa" w:w="468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sz w:val="20"/>
                <w:szCs w:val="20"/>
              </w:rPr>
              <w:t xml:space="preserve">col Address — uses custom type</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DDL</w:t>
            </w:r>
          </w:p>
        </w:tc>
        <w:tc>
          <w:tcPr>
            <w:tcW w:type="dxa" w:w="28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CREATE TRIGGER</w:t>
            </w:r>
          </w:p>
        </w:tc>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Auto-action on INSERT/UPDATE/DELETE</w:t>
            </w:r>
          </w:p>
        </w:tc>
      </w:tr>
      <w:tr>
        <w:tc>
          <w:tcPr>
            <w:tcW w:type="dxa" w:w="1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sz w:val="20"/>
                <w:szCs w:val="20"/>
              </w:rPr>
              <w:t xml:space="preserve">DDL</w:t>
            </w:r>
          </w:p>
        </w:tc>
        <w:tc>
          <w:tcPr>
            <w:tcW w:type="dxa" w:w="288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sz w:val="20"/>
                <w:szCs w:val="20"/>
              </w:rPr>
              <w:t xml:space="preserve">CREATE PROCEDURE</w:t>
            </w:r>
          </w:p>
        </w:tc>
        <w:tc>
          <w:tcPr>
            <w:tcW w:type="dxa" w:w="468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sz w:val="20"/>
                <w:szCs w:val="20"/>
              </w:rPr>
              <w:t xml:space="preserve">Stored reusable procedure block</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DML</w:t>
            </w:r>
          </w:p>
        </w:tc>
        <w:tc>
          <w:tcPr>
            <w:tcW w:type="dxa" w:w="28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WITH RECURSIVE</w:t>
            </w:r>
          </w:p>
        </w:tc>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Recursive hierarchy queries</w:t>
            </w:r>
          </w:p>
        </w:tc>
      </w:tr>
      <w:tr>
        <w:tc>
          <w:tcPr>
            <w:tcW w:type="dxa" w:w="1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sz w:val="20"/>
                <w:szCs w:val="20"/>
              </w:rPr>
              <w:t xml:space="preserve">DML</w:t>
            </w:r>
          </w:p>
        </w:tc>
        <w:tc>
          <w:tcPr>
            <w:tcW w:type="dxa" w:w="288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sz w:val="20"/>
                <w:szCs w:val="20"/>
              </w:rPr>
              <w:t xml:space="preserve">CASE Expression</w:t>
            </w:r>
          </w:p>
        </w:tc>
        <w:tc>
          <w:tcPr>
            <w:tcW w:type="dxa" w:w="468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sz w:val="20"/>
                <w:szCs w:val="20"/>
              </w:rPr>
              <w:t xml:space="preserve">Conditional value assignment</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DML</w:t>
            </w:r>
          </w:p>
        </w:tc>
        <w:tc>
          <w:tcPr>
            <w:tcW w:type="dxa" w:w="28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Window Functions</w:t>
            </w:r>
          </w:p>
        </w:tc>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RANK(), ROW_NUMBER(), SUM() OVER()</w:t>
            </w:r>
          </w:p>
        </w:tc>
      </w:tr>
      <w:tr>
        <w:tc>
          <w:tcPr>
            <w:tcW w:type="dxa" w:w="1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sz w:val="20"/>
                <w:szCs w:val="20"/>
              </w:rPr>
              <w:t xml:space="preserve">DML</w:t>
            </w:r>
          </w:p>
        </w:tc>
        <w:tc>
          <w:tcPr>
            <w:tcW w:type="dxa" w:w="288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sz w:val="20"/>
                <w:szCs w:val="20"/>
              </w:rPr>
              <w:t xml:space="preserve">CALL</w:t>
            </w:r>
          </w:p>
        </w:tc>
        <w:tc>
          <w:tcPr>
            <w:tcW w:type="dxa" w:w="468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sz w:val="20"/>
                <w:szCs w:val="20"/>
              </w:rPr>
              <w:t xml:space="preserve">Invoke stored procedures</w:t>
            </w:r>
          </w:p>
        </w:tc>
      </w:tr>
    </w:tbl>
    <w:p>
      <w:pPr>
        <w:spacing w:before="60" w:after="60"/>
      </w:pPr>
      <w:r>
        <w:t xml:space="preserve"/>
      </w:r>
    </w:p>
    <w:p>
      <w:pPr>
        <w:pBdr>
          <w:bottom w:val="single" w:color="CCCCCC" w:sz="4" w:space="1"/>
        </w:pBdr>
        <w:spacing w:before="200" w:after="200"/>
      </w:pPr>
      <w:r>
        <w:t xml:space="preserve"/>
      </w:r>
    </w:p>
    <w:p>
      <w:pPr>
        <w:pStyle w:val="Heading1"/>
        <w:pBdr>
          <w:bottom w:val="single" w:color="2E74B5" w:sz="6" w:space="1"/>
        </w:pBdr>
        <w:spacing w:before="360" w:after="120"/>
      </w:pPr>
      <w:r>
        <w:rPr>
          <w:b/>
          <w:bCs/>
          <w:color w:val="1F4E79"/>
          <w:sz w:val="28"/>
          <w:szCs w:val="28"/>
        </w:rPr>
        <w:t xml:space="preserve">Q4. SQL Queries – Create, Insert, Update, Delete, Retrieve</w:t>
      </w:r>
    </w:p>
    <w:p>
      <w:pPr>
        <w:spacing w:before="60" w:after="60"/>
      </w:pPr>
      <w:r>
        <w:t xml:space="preserve"/>
      </w:r>
    </w:p>
    <w:p>
      <w:pPr>
        <w:pStyle w:val="Heading2"/>
        <w:spacing w:before="240" w:after="80"/>
      </w:pPr>
      <w:r>
        <w:rPr>
          <w:b/>
          <w:bCs/>
          <w:color w:val="2E74B5"/>
          <w:sz w:val="24"/>
          <w:szCs w:val="24"/>
        </w:rPr>
        <w:t xml:space="preserve">Database Schema Used</w:t>
      </w:r>
    </w:p>
    <w:p>
      <w:pPr>
        <w:spacing w:before="60" w:after="60"/>
        <w:jc w:val="both"/>
      </w:pPr>
      <w:r>
        <w:rPr>
          <w:sz w:val="22"/>
          <w:szCs w:val="22"/>
        </w:rPr>
        <w:t xml:space="preserve">We use two related tables: Department and Student for all examples below.</w:t>
      </w:r>
    </w:p>
    <w:p>
      <w:pPr>
        <w:spacing w:before="60" w:after="60"/>
      </w:pPr>
      <w:r>
        <w:t xml:space="preserve"/>
      </w:r>
    </w:p>
    <w:p>
      <w:pPr>
        <w:pStyle w:val="Heading2"/>
        <w:spacing w:before="240" w:after="80"/>
      </w:pPr>
      <w:r>
        <w:rPr>
          <w:b/>
          <w:bCs/>
          <w:color w:val="2E74B5"/>
          <w:sz w:val="24"/>
          <w:szCs w:val="24"/>
        </w:rPr>
        <w:t xml:space="preserve">1. CREATE TABLE</w:t>
      </w:r>
    </w:p>
    <w:p>
      <w:pPr>
        <w:shd w:fill="F0F4F8" w:val="clear"/>
        <w:spacing w:before="30" w:after="30"/>
        <w:ind w:left="360"/>
      </w:pPr>
      <w:r>
        <w:rPr>
          <w:rFonts w:ascii="Courier New" w:cs="Courier New" w:eastAsia="Courier New" w:hAnsi="Courier New"/>
          <w:color w:val="1A1A1A"/>
          <w:sz w:val="19"/>
          <w:szCs w:val="19"/>
        </w:rPr>
        <w:t xml:space="preserve">CREATE TABLE Department (</w:t>
      </w:r>
    </w:p>
    <w:p>
      <w:pPr>
        <w:shd w:fill="F0F4F8" w:val="clear"/>
        <w:spacing w:before="30" w:after="30"/>
        <w:ind w:left="360"/>
      </w:pPr>
      <w:r>
        <w:rPr>
          <w:rFonts w:ascii="Courier New" w:cs="Courier New" w:eastAsia="Courier New" w:hAnsi="Courier New"/>
          <w:color w:val="1A1A1A"/>
          <w:sz w:val="19"/>
          <w:szCs w:val="19"/>
        </w:rPr>
        <w:t xml:space="preserve">    Dept_ID   INT          PRIMARY KEY,</w:t>
      </w:r>
    </w:p>
    <w:p>
      <w:pPr>
        <w:shd w:fill="F0F4F8" w:val="clear"/>
        <w:spacing w:before="30" w:after="30"/>
        <w:ind w:left="360"/>
      </w:pPr>
      <w:r>
        <w:rPr>
          <w:rFonts w:ascii="Courier New" w:cs="Courier New" w:eastAsia="Courier New" w:hAnsi="Courier New"/>
          <w:color w:val="1A1A1A"/>
          <w:sz w:val="19"/>
          <w:szCs w:val="19"/>
        </w:rPr>
        <w:t xml:space="preserve">    Dept_Name VARCHAR(50)  NOT NULL UNIQUE</w:t>
      </w:r>
    </w:p>
    <w:p>
      <w:pPr>
        <w:shd w:fill="F0F4F8" w:val="clear"/>
        <w:spacing w:before="30" w:after="30"/>
        <w:ind w:left="360"/>
      </w:pPr>
      <w:r>
        <w:rPr>
          <w:rFonts w:ascii="Courier New" w:cs="Courier New" w:eastAsia="Courier New" w:hAnsi="Courier New"/>
          <w:color w:val="1A1A1A"/>
          <w:sz w:val="19"/>
          <w:szCs w:val="19"/>
        </w:rPr>
        <w:t xml:space="preserve">);</w:t>
      </w:r>
    </w:p>
    <w:p>
      <w:pPr>
        <w:spacing w:before="60" w:after="60"/>
      </w:pPr>
      <w:r>
        <w:t xml:space="preserve"/>
      </w:r>
    </w:p>
    <w:p>
      <w:pPr>
        <w:shd w:fill="F0F4F8" w:val="clear"/>
        <w:spacing w:before="30" w:after="30"/>
        <w:ind w:left="360"/>
      </w:pPr>
      <w:r>
        <w:rPr>
          <w:rFonts w:ascii="Courier New" w:cs="Courier New" w:eastAsia="Courier New" w:hAnsi="Courier New"/>
          <w:color w:val="1A1A1A"/>
          <w:sz w:val="19"/>
          <w:szCs w:val="19"/>
        </w:rPr>
        <w:t xml:space="preserve">CREATE TABLE Student (</w:t>
      </w:r>
    </w:p>
    <w:p>
      <w:pPr>
        <w:shd w:fill="F0F4F8" w:val="clear"/>
        <w:spacing w:before="30" w:after="30"/>
        <w:ind w:left="360"/>
      </w:pPr>
      <w:r>
        <w:rPr>
          <w:rFonts w:ascii="Courier New" w:cs="Courier New" w:eastAsia="Courier New" w:hAnsi="Courier New"/>
          <w:color w:val="1A1A1A"/>
          <w:sz w:val="19"/>
          <w:szCs w:val="19"/>
        </w:rPr>
        <w:t xml:space="preserve">    Roll_No   INT          PRIMARY KEY,</w:t>
      </w:r>
    </w:p>
    <w:p>
      <w:pPr>
        <w:shd w:fill="F0F4F8" w:val="clear"/>
        <w:spacing w:before="30" w:after="30"/>
        <w:ind w:left="360"/>
      </w:pPr>
      <w:r>
        <w:rPr>
          <w:rFonts w:ascii="Courier New" w:cs="Courier New" w:eastAsia="Courier New" w:hAnsi="Courier New"/>
          <w:color w:val="1A1A1A"/>
          <w:sz w:val="19"/>
          <w:szCs w:val="19"/>
        </w:rPr>
        <w:t xml:space="preserve">    Name      VARCHAR(50)  NOT NULL,</w:t>
      </w:r>
    </w:p>
    <w:p>
      <w:pPr>
        <w:shd w:fill="F0F4F8" w:val="clear"/>
        <w:spacing w:before="30" w:after="30"/>
        <w:ind w:left="360"/>
      </w:pPr>
      <w:r>
        <w:rPr>
          <w:rFonts w:ascii="Courier New" w:cs="Courier New" w:eastAsia="Courier New" w:hAnsi="Courier New"/>
          <w:color w:val="1A1A1A"/>
          <w:sz w:val="19"/>
          <w:szCs w:val="19"/>
        </w:rPr>
        <w:t xml:space="preserve">    Age       INT          CHECK (Age BETWEEN 17 AND 30),</w:t>
      </w:r>
    </w:p>
    <w:p>
      <w:pPr>
        <w:shd w:fill="F0F4F8" w:val="clear"/>
        <w:spacing w:before="30" w:after="30"/>
        <w:ind w:left="360"/>
      </w:pPr>
      <w:r>
        <w:rPr>
          <w:rFonts w:ascii="Courier New" w:cs="Courier New" w:eastAsia="Courier New" w:hAnsi="Courier New"/>
          <w:color w:val="1A1A1A"/>
          <w:sz w:val="19"/>
          <w:szCs w:val="19"/>
        </w:rPr>
        <w:t xml:space="preserve">    Branch    VARCHAR(30)  DEFAULT 'CSE',</w:t>
      </w:r>
    </w:p>
    <w:p>
      <w:pPr>
        <w:shd w:fill="F0F4F8" w:val="clear"/>
        <w:spacing w:before="30" w:after="30"/>
        <w:ind w:left="360"/>
      </w:pPr>
      <w:r>
        <w:rPr>
          <w:rFonts w:ascii="Courier New" w:cs="Courier New" w:eastAsia="Courier New" w:hAnsi="Courier New"/>
          <w:color w:val="1A1A1A"/>
          <w:sz w:val="19"/>
          <w:szCs w:val="19"/>
        </w:rPr>
        <w:t xml:space="preserve">    Email     VARCHAR(100) UNIQUE,</w:t>
      </w:r>
    </w:p>
    <w:p>
      <w:pPr>
        <w:shd w:fill="F0F4F8" w:val="clear"/>
        <w:spacing w:before="30" w:after="30"/>
        <w:ind w:left="360"/>
      </w:pPr>
      <w:r>
        <w:rPr>
          <w:rFonts w:ascii="Courier New" w:cs="Courier New" w:eastAsia="Courier New" w:hAnsi="Courier New"/>
          <w:color w:val="1A1A1A"/>
          <w:sz w:val="19"/>
          <w:szCs w:val="19"/>
        </w:rPr>
        <w:t xml:space="preserve">    Dept_ID   INT,</w:t>
      </w:r>
    </w:p>
    <w:p>
      <w:pPr>
        <w:shd w:fill="F0F4F8" w:val="clear"/>
        <w:spacing w:before="30" w:after="30"/>
        <w:ind w:left="360"/>
      </w:pPr>
      <w:r>
        <w:rPr>
          <w:rFonts w:ascii="Courier New" w:cs="Courier New" w:eastAsia="Courier New" w:hAnsi="Courier New"/>
          <w:color w:val="1A1A1A"/>
          <w:sz w:val="19"/>
          <w:szCs w:val="19"/>
        </w:rPr>
        <w:t xml:space="preserve">    FOREIGN KEY (Dept_ID) REFERENCES Department(Dept_ID)</w:t>
      </w:r>
    </w:p>
    <w:p>
      <w:pPr>
        <w:shd w:fill="F0F4F8" w:val="clear"/>
        <w:spacing w:before="30" w:after="30"/>
        <w:ind w:left="360"/>
      </w:pPr>
      <w:r>
        <w:rPr>
          <w:rFonts w:ascii="Courier New" w:cs="Courier New" w:eastAsia="Courier New" w:hAnsi="Courier New"/>
          <w:color w:val="1A1A1A"/>
          <w:sz w:val="19"/>
          <w:szCs w:val="19"/>
        </w:rPr>
        <w:t xml:space="preserve">        ON DELETE SET NULL ON UPDATE CASCADE</w:t>
      </w:r>
    </w:p>
    <w:p>
      <w:pPr>
        <w:shd w:fill="F0F4F8" w:val="clear"/>
        <w:spacing w:before="30" w:after="30"/>
        <w:ind w:left="360"/>
      </w:pPr>
      <w:r>
        <w:rPr>
          <w:rFonts w:ascii="Courier New" w:cs="Courier New" w:eastAsia="Courier New" w:hAnsi="Courier New"/>
          <w:color w:val="1A1A1A"/>
          <w:sz w:val="19"/>
          <w:szCs w:val="19"/>
        </w:rPr>
        <w:t xml:space="preserve">);</w:t>
      </w:r>
    </w:p>
    <w:p>
      <w:pPr>
        <w:spacing w:before="60" w:after="60"/>
      </w:pPr>
      <w:r>
        <w:t xml:space="preserve"/>
      </w:r>
    </w:p>
    <w:p>
      <w:pPr>
        <w:pStyle w:val="Heading2"/>
        <w:spacing w:before="240" w:after="80"/>
      </w:pPr>
      <w:r>
        <w:rPr>
          <w:b/>
          <w:bCs/>
          <w:color w:val="2E74B5"/>
          <w:sz w:val="24"/>
          <w:szCs w:val="24"/>
        </w:rPr>
        <w:t xml:space="preserve">2. INSERT Records</w:t>
      </w:r>
    </w:p>
    <w:p>
      <w:pPr>
        <w:shd w:fill="F0F4F8" w:val="clear"/>
        <w:spacing w:before="30" w:after="30"/>
        <w:ind w:left="360"/>
      </w:pPr>
      <w:r>
        <w:rPr>
          <w:rFonts w:ascii="Courier New" w:cs="Courier New" w:eastAsia="Courier New" w:hAnsi="Courier New"/>
          <w:color w:val="1A1A1A"/>
          <w:sz w:val="19"/>
          <w:szCs w:val="19"/>
        </w:rPr>
        <w:t xml:space="preserve">INSERT INTO Department VALUES (1, 'Computer Science');</w:t>
      </w:r>
    </w:p>
    <w:p>
      <w:pPr>
        <w:shd w:fill="F0F4F8" w:val="clear"/>
        <w:spacing w:before="30" w:after="30"/>
        <w:ind w:left="360"/>
      </w:pPr>
      <w:r>
        <w:rPr>
          <w:rFonts w:ascii="Courier New" w:cs="Courier New" w:eastAsia="Courier New" w:hAnsi="Courier New"/>
          <w:color w:val="1A1A1A"/>
          <w:sz w:val="19"/>
          <w:szCs w:val="19"/>
        </w:rPr>
        <w:t xml:space="preserve">INSERT INTO Department VALUES (2, 'Electronics');</w:t>
      </w:r>
    </w:p>
    <w:p>
      <w:pPr>
        <w:shd w:fill="F0F4F8" w:val="clear"/>
        <w:spacing w:before="30" w:after="30"/>
        <w:ind w:left="360"/>
      </w:pPr>
      <w:r>
        <w:rPr>
          <w:rFonts w:ascii="Courier New" w:cs="Courier New" w:eastAsia="Courier New" w:hAnsi="Courier New"/>
          <w:color w:val="1A1A1A"/>
          <w:sz w:val="19"/>
          <w:szCs w:val="19"/>
        </w:rPr>
        <w:t xml:space="preserve">INSERT INTO Department VALUES (3, 'Mechanical');</w:t>
      </w:r>
    </w:p>
    <w:p>
      <w:pPr>
        <w:spacing w:before="60" w:after="60"/>
      </w:pPr>
      <w:r>
        <w:t xml:space="preserve"/>
      </w:r>
    </w:p>
    <w:p>
      <w:pPr>
        <w:shd w:fill="F0F4F8" w:val="clear"/>
        <w:spacing w:before="30" w:after="30"/>
        <w:ind w:left="360"/>
      </w:pPr>
      <w:r>
        <w:rPr>
          <w:rFonts w:ascii="Courier New" w:cs="Courier New" w:eastAsia="Courier New" w:hAnsi="Courier New"/>
          <w:color w:val="1A1A1A"/>
          <w:sz w:val="19"/>
          <w:szCs w:val="19"/>
        </w:rPr>
        <w:t xml:space="preserve">INSERT INTO Student VALUES (101,'Aditi Sharma',20,'CSE','aditi@mail.com',1);</w:t>
      </w:r>
    </w:p>
    <w:p>
      <w:pPr>
        <w:shd w:fill="F0F4F8" w:val="clear"/>
        <w:spacing w:before="30" w:after="30"/>
        <w:ind w:left="360"/>
      </w:pPr>
      <w:r>
        <w:rPr>
          <w:rFonts w:ascii="Courier New" w:cs="Courier New" w:eastAsia="Courier New" w:hAnsi="Courier New"/>
          <w:color w:val="1A1A1A"/>
          <w:sz w:val="19"/>
          <w:szCs w:val="19"/>
        </w:rPr>
        <w:t xml:space="preserve">INSERT INTO Student VALUES (102,'Rahul Mehta',21,'ECE','rahul@mail.com',2);</w:t>
      </w:r>
    </w:p>
    <w:p>
      <w:pPr>
        <w:shd w:fill="F0F4F8" w:val="clear"/>
        <w:spacing w:before="30" w:after="30"/>
        <w:ind w:left="360"/>
      </w:pPr>
      <w:r>
        <w:rPr>
          <w:rFonts w:ascii="Courier New" w:cs="Courier New" w:eastAsia="Courier New" w:hAnsi="Courier New"/>
          <w:color w:val="1A1A1A"/>
          <w:sz w:val="19"/>
          <w:szCs w:val="19"/>
        </w:rPr>
        <w:t xml:space="preserve">INSERT INTO Student VALUES (103,'Priya Singh',19,'CSE','priya@mail.com',1);</w:t>
      </w:r>
    </w:p>
    <w:p>
      <w:pPr>
        <w:shd w:fill="F0F4F8" w:val="clear"/>
        <w:spacing w:before="30" w:after="30"/>
        <w:ind w:left="360"/>
      </w:pPr>
      <w:r>
        <w:rPr>
          <w:rFonts w:ascii="Courier New" w:cs="Courier New" w:eastAsia="Courier New" w:hAnsi="Courier New"/>
          <w:color w:val="1A1A1A"/>
          <w:sz w:val="19"/>
          <w:szCs w:val="19"/>
        </w:rPr>
        <w:t xml:space="preserve">INSERT INTO Student VALUES (104,'Kiran Rao',22,'MECH','kiran@mail.com',3);</w:t>
      </w:r>
    </w:p>
    <w:p>
      <w:pPr>
        <w:shd w:fill="F0F4F8" w:val="clear"/>
        <w:spacing w:before="30" w:after="30"/>
        <w:ind w:left="360"/>
      </w:pPr>
      <w:r>
        <w:rPr>
          <w:rFonts w:ascii="Courier New" w:cs="Courier New" w:eastAsia="Courier New" w:hAnsi="Courier New"/>
          <w:color w:val="1A1A1A"/>
          <w:sz w:val="19"/>
          <w:szCs w:val="19"/>
        </w:rPr>
        <w:t xml:space="preserve">INSERT INTO Student (Roll_No, Name, Age) VALUES (105,'Ankit',20);</w:t>
      </w:r>
    </w:p>
    <w:p>
      <w:pPr>
        <w:spacing w:before="60" w:after="60"/>
      </w:pPr>
      <w:r>
        <w:t xml:space="preserve"/>
      </w:r>
    </w:p>
    <w:p>
      <w:pPr>
        <w:pStyle w:val="Heading2"/>
        <w:spacing w:before="240" w:after="80"/>
      </w:pPr>
      <w:r>
        <w:rPr>
          <w:b/>
          <w:bCs/>
          <w:color w:val="2E74B5"/>
          <w:sz w:val="24"/>
          <w:szCs w:val="24"/>
        </w:rPr>
        <w:t xml:space="preserve">3. UPDATE Records</w:t>
      </w:r>
    </w:p>
    <w:p>
      <w:pPr>
        <w:shd w:fill="F0F4F8" w:val="clear"/>
        <w:spacing w:before="30" w:after="30"/>
        <w:ind w:left="360"/>
      </w:pPr>
      <w:r>
        <w:rPr>
          <w:rFonts w:ascii="Courier New" w:cs="Courier New" w:eastAsia="Courier New" w:hAnsi="Courier New"/>
          <w:color w:val="1A1A1A"/>
          <w:sz w:val="19"/>
          <w:szCs w:val="19"/>
        </w:rPr>
        <w:t xml:space="preserve">-- Update a single field</w:t>
      </w:r>
    </w:p>
    <w:p>
      <w:pPr>
        <w:shd w:fill="F0F4F8" w:val="clear"/>
        <w:spacing w:before="30" w:after="30"/>
        <w:ind w:left="360"/>
      </w:pPr>
      <w:r>
        <w:rPr>
          <w:rFonts w:ascii="Courier New" w:cs="Courier New" w:eastAsia="Courier New" w:hAnsi="Courier New"/>
          <w:color w:val="1A1A1A"/>
          <w:sz w:val="19"/>
          <w:szCs w:val="19"/>
        </w:rPr>
        <w:t xml:space="preserve">UPDATE Student SET Branch = 'IT' WHERE Roll_No = 102;</w:t>
      </w:r>
    </w:p>
    <w:p>
      <w:pPr>
        <w:spacing w:before="60" w:after="60"/>
      </w:pPr>
      <w:r>
        <w:t xml:space="preserve"/>
      </w:r>
    </w:p>
    <w:p>
      <w:pPr>
        <w:shd w:fill="F0F4F8" w:val="clear"/>
        <w:spacing w:before="30" w:after="30"/>
        <w:ind w:left="360"/>
      </w:pPr>
      <w:r>
        <w:rPr>
          <w:rFonts w:ascii="Courier New" w:cs="Courier New" w:eastAsia="Courier New" w:hAnsi="Courier New"/>
          <w:color w:val="1A1A1A"/>
          <w:sz w:val="19"/>
          <w:szCs w:val="19"/>
        </w:rPr>
        <w:t xml:space="preserve">-- Update multiple fields</w:t>
      </w:r>
    </w:p>
    <w:p>
      <w:pPr>
        <w:shd w:fill="F0F4F8" w:val="clear"/>
        <w:spacing w:before="30" w:after="30"/>
        <w:ind w:left="360"/>
      </w:pPr>
      <w:r>
        <w:rPr>
          <w:rFonts w:ascii="Courier New" w:cs="Courier New" w:eastAsia="Courier New" w:hAnsi="Courier New"/>
          <w:color w:val="1A1A1A"/>
          <w:sz w:val="19"/>
          <w:szCs w:val="19"/>
        </w:rPr>
        <w:t xml:space="preserve">UPDATE Student SET Age = 23, Email = 'rahul.new@mail.com' WHERE Roll_No = 102;</w:t>
      </w:r>
    </w:p>
    <w:p>
      <w:pPr>
        <w:spacing w:before="60" w:after="60"/>
      </w:pPr>
      <w:r>
        <w:t xml:space="preserve"/>
      </w:r>
    </w:p>
    <w:p>
      <w:pPr>
        <w:shd w:fill="F0F4F8" w:val="clear"/>
        <w:spacing w:before="30" w:after="30"/>
        <w:ind w:left="360"/>
      </w:pPr>
      <w:r>
        <w:rPr>
          <w:rFonts w:ascii="Courier New" w:cs="Courier New" w:eastAsia="Courier New" w:hAnsi="Courier New"/>
          <w:color w:val="1A1A1A"/>
          <w:sz w:val="19"/>
          <w:szCs w:val="19"/>
        </w:rPr>
        <w:t xml:space="preserve">-- Update based on a condition involving another table</w:t>
      </w:r>
    </w:p>
    <w:p>
      <w:pPr>
        <w:shd w:fill="F0F4F8" w:val="clear"/>
        <w:spacing w:before="30" w:after="30"/>
        <w:ind w:left="360"/>
      </w:pPr>
      <w:r>
        <w:rPr>
          <w:rFonts w:ascii="Courier New" w:cs="Courier New" w:eastAsia="Courier New" w:hAnsi="Courier New"/>
          <w:color w:val="1A1A1A"/>
          <w:sz w:val="19"/>
          <w:szCs w:val="19"/>
        </w:rPr>
        <w:t xml:space="preserve">UPDATE Student SET Dept_ID = 1</w:t>
      </w:r>
    </w:p>
    <w:p>
      <w:pPr>
        <w:shd w:fill="F0F4F8" w:val="clear"/>
        <w:spacing w:before="30" w:after="30"/>
        <w:ind w:left="360"/>
      </w:pPr>
      <w:r>
        <w:rPr>
          <w:rFonts w:ascii="Courier New" w:cs="Courier New" w:eastAsia="Courier New" w:hAnsi="Courier New"/>
          <w:color w:val="1A1A1A"/>
          <w:sz w:val="19"/>
          <w:szCs w:val="19"/>
        </w:rPr>
        <w:t xml:space="preserve">WHERE Branch = 'CSE' AND Dept_ID IS NULL;</w:t>
      </w:r>
    </w:p>
    <w:p>
      <w:pPr>
        <w:spacing w:before="60" w:after="60"/>
      </w:pPr>
      <w:r>
        <w:t xml:space="preserve"/>
      </w:r>
    </w:p>
    <w:p>
      <w:pPr>
        <w:pStyle w:val="Heading2"/>
        <w:spacing w:before="240" w:after="80"/>
      </w:pPr>
      <w:r>
        <w:rPr>
          <w:b/>
          <w:bCs/>
          <w:color w:val="2E74B5"/>
          <w:sz w:val="24"/>
          <w:szCs w:val="24"/>
        </w:rPr>
        <w:t xml:space="preserve">4. DELETE Records</w:t>
      </w:r>
    </w:p>
    <w:p>
      <w:pPr>
        <w:shd w:fill="F0F4F8" w:val="clear"/>
        <w:spacing w:before="30" w:after="30"/>
        <w:ind w:left="360"/>
      </w:pPr>
      <w:r>
        <w:rPr>
          <w:rFonts w:ascii="Courier New" w:cs="Courier New" w:eastAsia="Courier New" w:hAnsi="Courier New"/>
          <w:color w:val="1A1A1A"/>
          <w:sz w:val="19"/>
          <w:szCs w:val="19"/>
        </w:rPr>
        <w:t xml:space="preserve">-- Delete a specific record</w:t>
      </w:r>
    </w:p>
    <w:p>
      <w:pPr>
        <w:shd w:fill="F0F4F8" w:val="clear"/>
        <w:spacing w:before="30" w:after="30"/>
        <w:ind w:left="360"/>
      </w:pPr>
      <w:r>
        <w:rPr>
          <w:rFonts w:ascii="Courier New" w:cs="Courier New" w:eastAsia="Courier New" w:hAnsi="Courier New"/>
          <w:color w:val="1A1A1A"/>
          <w:sz w:val="19"/>
          <w:szCs w:val="19"/>
        </w:rPr>
        <w:t xml:space="preserve">DELETE FROM Student WHERE Roll_No = 105;</w:t>
      </w:r>
    </w:p>
    <w:p>
      <w:pPr>
        <w:spacing w:before="60" w:after="60"/>
      </w:pPr>
      <w:r>
        <w:t xml:space="preserve"/>
      </w:r>
    </w:p>
    <w:p>
      <w:pPr>
        <w:shd w:fill="F0F4F8" w:val="clear"/>
        <w:spacing w:before="30" w:after="30"/>
        <w:ind w:left="360"/>
      </w:pPr>
      <w:r>
        <w:rPr>
          <w:rFonts w:ascii="Courier New" w:cs="Courier New" w:eastAsia="Courier New" w:hAnsi="Courier New"/>
          <w:color w:val="1A1A1A"/>
          <w:sz w:val="19"/>
          <w:szCs w:val="19"/>
        </w:rPr>
        <w:t xml:space="preserve">-- Delete based on condition</w:t>
      </w:r>
    </w:p>
    <w:p>
      <w:pPr>
        <w:shd w:fill="F0F4F8" w:val="clear"/>
        <w:spacing w:before="30" w:after="30"/>
        <w:ind w:left="360"/>
      </w:pPr>
      <w:r>
        <w:rPr>
          <w:rFonts w:ascii="Courier New" w:cs="Courier New" w:eastAsia="Courier New" w:hAnsi="Courier New"/>
          <w:color w:val="1A1A1A"/>
          <w:sz w:val="19"/>
          <w:szCs w:val="19"/>
        </w:rPr>
        <w:t xml:space="preserve">DELETE FROM Student WHERE Age &lt; 18;</w:t>
      </w:r>
    </w:p>
    <w:p>
      <w:pPr>
        <w:spacing w:before="60" w:after="60"/>
      </w:pPr>
      <w:r>
        <w:t xml:space="preserve"/>
      </w:r>
    </w:p>
    <w:p>
      <w:pPr>
        <w:shd w:fill="F0F4F8" w:val="clear"/>
        <w:spacing w:before="30" w:after="30"/>
        <w:ind w:left="360"/>
      </w:pPr>
      <w:r>
        <w:rPr>
          <w:rFonts w:ascii="Courier New" w:cs="Courier New" w:eastAsia="Courier New" w:hAnsi="Courier New"/>
          <w:color w:val="1A1A1A"/>
          <w:sz w:val="19"/>
          <w:szCs w:val="19"/>
        </w:rPr>
        <w:t xml:space="preserve">-- Delete all records (keep structure)</w:t>
      </w:r>
    </w:p>
    <w:p>
      <w:pPr>
        <w:shd w:fill="F0F4F8" w:val="clear"/>
        <w:spacing w:before="30" w:after="30"/>
        <w:ind w:left="360"/>
      </w:pPr>
      <w:r>
        <w:rPr>
          <w:rFonts w:ascii="Courier New" w:cs="Courier New" w:eastAsia="Courier New" w:hAnsi="Courier New"/>
          <w:color w:val="1A1A1A"/>
          <w:sz w:val="19"/>
          <w:szCs w:val="19"/>
        </w:rPr>
        <w:t xml:space="preserve">DELETE FROM Student;          -- Deletable one by one, can be rolled back</w:t>
      </w:r>
    </w:p>
    <w:p>
      <w:pPr>
        <w:shd w:fill="F0F4F8" w:val="clear"/>
        <w:spacing w:before="30" w:after="30"/>
        <w:ind w:left="360"/>
      </w:pPr>
      <w:r>
        <w:rPr>
          <w:rFonts w:ascii="Courier New" w:cs="Courier New" w:eastAsia="Courier New" w:hAnsi="Courier New"/>
          <w:color w:val="1A1A1A"/>
          <w:sz w:val="19"/>
          <w:szCs w:val="19"/>
        </w:rPr>
        <w:t xml:space="preserve">TRUNCATE TABLE Student;       -- Faster; cannot be rolled back</w:t>
      </w:r>
    </w:p>
    <w:p>
      <w:pPr>
        <w:spacing w:before="60" w:after="60"/>
      </w:pPr>
      <w:r>
        <w:t xml:space="preserve"/>
      </w:r>
    </w:p>
    <w:p>
      <w:pPr>
        <w:pStyle w:val="Heading2"/>
        <w:spacing w:before="240" w:after="80"/>
      </w:pPr>
      <w:r>
        <w:rPr>
          <w:b/>
          <w:bCs/>
          <w:color w:val="2E74B5"/>
          <w:sz w:val="24"/>
          <w:szCs w:val="24"/>
        </w:rPr>
        <w:t xml:space="preserve">5. SELECT – Data Retrieval</w:t>
      </w:r>
    </w:p>
    <w:p>
      <w:pPr>
        <w:spacing w:before="60" w:after="60"/>
      </w:pPr>
      <w:r>
        <w:t xml:space="preserve"/>
      </w:r>
    </w:p>
    <w:p>
      <w:pPr>
        <w:spacing w:before="180" w:after="60"/>
      </w:pPr>
      <w:r>
        <w:rPr>
          <w:b/>
          <w:bCs/>
          <w:color w:val="1F3864"/>
          <w:sz w:val="22"/>
          <w:szCs w:val="22"/>
        </w:rPr>
        <w:t xml:space="preserve">Basic SELECT:</w:t>
      </w:r>
    </w:p>
    <w:p>
      <w:pPr>
        <w:shd w:fill="F0F4F8" w:val="clear"/>
        <w:spacing w:before="30" w:after="30"/>
        <w:ind w:left="360"/>
      </w:pPr>
      <w:r>
        <w:rPr>
          <w:rFonts w:ascii="Courier New" w:cs="Courier New" w:eastAsia="Courier New" w:hAnsi="Courier New"/>
          <w:color w:val="1A1A1A"/>
          <w:sz w:val="19"/>
          <w:szCs w:val="19"/>
        </w:rPr>
        <w:t xml:space="preserve">SELECT * FROM Student;</w:t>
      </w:r>
    </w:p>
    <w:p>
      <w:pPr>
        <w:shd w:fill="F0F4F8" w:val="clear"/>
        <w:spacing w:before="30" w:after="30"/>
        <w:ind w:left="360"/>
      </w:pPr>
      <w:r>
        <w:rPr>
          <w:rFonts w:ascii="Courier New" w:cs="Courier New" w:eastAsia="Courier New" w:hAnsi="Courier New"/>
          <w:color w:val="1A1A1A"/>
          <w:sz w:val="19"/>
          <w:szCs w:val="19"/>
        </w:rPr>
        <w:t xml:space="preserve">SELECT Roll_No, Name, Branch FROM Student;</w:t>
      </w:r>
    </w:p>
    <w:p>
      <w:pPr>
        <w:spacing w:before="60" w:after="60"/>
      </w:pPr>
      <w:r>
        <w:t xml:space="preserve"/>
      </w:r>
    </w:p>
    <w:p>
      <w:pPr>
        <w:spacing w:before="180" w:after="60"/>
      </w:pPr>
      <w:r>
        <w:rPr>
          <w:b/>
          <w:bCs/>
          <w:color w:val="1F3864"/>
          <w:sz w:val="22"/>
          <w:szCs w:val="22"/>
        </w:rPr>
        <w:t xml:space="preserve">WHERE – Filter rows:</w:t>
      </w:r>
    </w:p>
    <w:p>
      <w:pPr>
        <w:shd w:fill="F0F4F8" w:val="clear"/>
        <w:spacing w:before="30" w:after="30"/>
        <w:ind w:left="360"/>
      </w:pPr>
      <w:r>
        <w:rPr>
          <w:rFonts w:ascii="Courier New" w:cs="Courier New" w:eastAsia="Courier New" w:hAnsi="Courier New"/>
          <w:color w:val="1A1A1A"/>
          <w:sz w:val="19"/>
          <w:szCs w:val="19"/>
        </w:rPr>
        <w:t xml:space="preserve">SELECT * FROM Student WHERE Branch = 'CSE';</w:t>
      </w:r>
    </w:p>
    <w:p>
      <w:pPr>
        <w:shd w:fill="F0F4F8" w:val="clear"/>
        <w:spacing w:before="30" w:after="30"/>
        <w:ind w:left="360"/>
      </w:pPr>
      <w:r>
        <w:rPr>
          <w:rFonts w:ascii="Courier New" w:cs="Courier New" w:eastAsia="Courier New" w:hAnsi="Courier New"/>
          <w:color w:val="1A1A1A"/>
          <w:sz w:val="19"/>
          <w:szCs w:val="19"/>
        </w:rPr>
        <w:t xml:space="preserve">SELECT * FROM Student WHERE Age &gt; 19 AND Branch = 'CSE';</w:t>
      </w:r>
    </w:p>
    <w:p>
      <w:pPr>
        <w:spacing w:before="60" w:after="60"/>
      </w:pPr>
      <w:r>
        <w:t xml:space="preserve"/>
      </w:r>
    </w:p>
    <w:p>
      <w:pPr>
        <w:spacing w:before="180" w:after="60"/>
      </w:pPr>
      <w:r>
        <w:rPr>
          <w:b/>
          <w:bCs/>
          <w:color w:val="1F3864"/>
          <w:sz w:val="22"/>
          <w:szCs w:val="22"/>
        </w:rPr>
        <w:t xml:space="preserve">ORDER BY – Sort results:</w:t>
      </w:r>
    </w:p>
    <w:p>
      <w:pPr>
        <w:shd w:fill="F0F4F8" w:val="clear"/>
        <w:spacing w:before="30" w:after="30"/>
        <w:ind w:left="360"/>
      </w:pPr>
      <w:r>
        <w:rPr>
          <w:rFonts w:ascii="Courier New" w:cs="Courier New" w:eastAsia="Courier New" w:hAnsi="Courier New"/>
          <w:color w:val="1A1A1A"/>
          <w:sz w:val="19"/>
          <w:szCs w:val="19"/>
        </w:rPr>
        <w:t xml:space="preserve">SELECT * FROM Student ORDER BY Age DESC;</w:t>
      </w:r>
    </w:p>
    <w:p>
      <w:pPr>
        <w:shd w:fill="F0F4F8" w:val="clear"/>
        <w:spacing w:before="30" w:after="30"/>
        <w:ind w:left="360"/>
      </w:pPr>
      <w:r>
        <w:rPr>
          <w:rFonts w:ascii="Courier New" w:cs="Courier New" w:eastAsia="Courier New" w:hAnsi="Courier New"/>
          <w:color w:val="1A1A1A"/>
          <w:sz w:val="19"/>
          <w:szCs w:val="19"/>
        </w:rPr>
        <w:t xml:space="preserve">SELECT * FROM Student ORDER BY Branch ASC, Name DESC;</w:t>
      </w:r>
    </w:p>
    <w:p>
      <w:pPr>
        <w:spacing w:before="60" w:after="60"/>
      </w:pPr>
      <w:r>
        <w:t xml:space="preserve"/>
      </w:r>
    </w:p>
    <w:p>
      <w:pPr>
        <w:spacing w:before="180" w:after="60"/>
      </w:pPr>
      <w:r>
        <w:rPr>
          <w:b/>
          <w:bCs/>
          <w:color w:val="1F3864"/>
          <w:sz w:val="22"/>
          <w:szCs w:val="22"/>
        </w:rPr>
        <w:t xml:space="preserve">GROUP BY + HAVING – Aggregate:</w:t>
      </w:r>
    </w:p>
    <w:p>
      <w:pPr>
        <w:shd w:fill="F0F4F8" w:val="clear"/>
        <w:spacing w:before="30" w:after="30"/>
        <w:ind w:left="360"/>
      </w:pPr>
      <w:r>
        <w:rPr>
          <w:rFonts w:ascii="Courier New" w:cs="Courier New" w:eastAsia="Courier New" w:hAnsi="Courier New"/>
          <w:color w:val="1A1A1A"/>
          <w:sz w:val="19"/>
          <w:szCs w:val="19"/>
        </w:rPr>
        <w:t xml:space="preserve">SELECT Branch, COUNT(*) AS Total, AVG(Age) AS AvgAge</w:t>
      </w:r>
    </w:p>
    <w:p>
      <w:pPr>
        <w:shd w:fill="F0F4F8" w:val="clear"/>
        <w:spacing w:before="30" w:after="30"/>
        <w:ind w:left="360"/>
      </w:pPr>
      <w:r>
        <w:rPr>
          <w:rFonts w:ascii="Courier New" w:cs="Courier New" w:eastAsia="Courier New" w:hAnsi="Courier New"/>
          <w:color w:val="1A1A1A"/>
          <w:sz w:val="19"/>
          <w:szCs w:val="19"/>
        </w:rPr>
        <w:t xml:space="preserve">FROM Student</w:t>
      </w:r>
    </w:p>
    <w:p>
      <w:pPr>
        <w:shd w:fill="F0F4F8" w:val="clear"/>
        <w:spacing w:before="30" w:after="30"/>
        <w:ind w:left="360"/>
      </w:pPr>
      <w:r>
        <w:rPr>
          <w:rFonts w:ascii="Courier New" w:cs="Courier New" w:eastAsia="Courier New" w:hAnsi="Courier New"/>
          <w:color w:val="1A1A1A"/>
          <w:sz w:val="19"/>
          <w:szCs w:val="19"/>
        </w:rPr>
        <w:t xml:space="preserve">GROUP BY Branch</w:t>
      </w:r>
    </w:p>
    <w:p>
      <w:pPr>
        <w:shd w:fill="F0F4F8" w:val="clear"/>
        <w:spacing w:before="30" w:after="30"/>
        <w:ind w:left="360"/>
      </w:pPr>
      <w:r>
        <w:rPr>
          <w:rFonts w:ascii="Courier New" w:cs="Courier New" w:eastAsia="Courier New" w:hAnsi="Courier New"/>
          <w:color w:val="1A1A1A"/>
          <w:sz w:val="19"/>
          <w:szCs w:val="19"/>
        </w:rPr>
        <w:t xml:space="preserve">HAVING COUNT(*) &gt; 1;</w:t>
      </w:r>
    </w:p>
    <w:p>
      <w:pPr>
        <w:spacing w:before="60" w:after="60"/>
      </w:pPr>
      <w:r>
        <w:t xml:space="preserve"/>
      </w:r>
    </w:p>
    <w:p>
      <w:pPr>
        <w:spacing w:before="180" w:after="60"/>
      </w:pPr>
      <w:r>
        <w:rPr>
          <w:b/>
          <w:bCs/>
          <w:color w:val="1F3864"/>
          <w:sz w:val="22"/>
          <w:szCs w:val="22"/>
        </w:rPr>
        <w:t xml:space="preserve">JOIN – Combine tables:</w:t>
      </w:r>
    </w:p>
    <w:p>
      <w:pPr>
        <w:shd w:fill="F0F4F8" w:val="clear"/>
        <w:spacing w:before="30" w:after="30"/>
        <w:ind w:left="360"/>
      </w:pPr>
      <w:r>
        <w:rPr>
          <w:rFonts w:ascii="Courier New" w:cs="Courier New" w:eastAsia="Courier New" w:hAnsi="Courier New"/>
          <w:color w:val="1A1A1A"/>
          <w:sz w:val="19"/>
          <w:szCs w:val="19"/>
        </w:rPr>
        <w:t xml:space="preserve">-- INNER JOIN</w:t>
      </w:r>
    </w:p>
    <w:p>
      <w:pPr>
        <w:shd w:fill="F0F4F8" w:val="clear"/>
        <w:spacing w:before="30" w:after="30"/>
        <w:ind w:left="360"/>
      </w:pPr>
      <w:r>
        <w:rPr>
          <w:rFonts w:ascii="Courier New" w:cs="Courier New" w:eastAsia="Courier New" w:hAnsi="Courier New"/>
          <w:color w:val="1A1A1A"/>
          <w:sz w:val="19"/>
          <w:szCs w:val="19"/>
        </w:rPr>
        <w:t xml:space="preserve">SELECT s.Name, s.Branch, d.Dept_Name</w:t>
      </w:r>
    </w:p>
    <w:p>
      <w:pPr>
        <w:shd w:fill="F0F4F8" w:val="clear"/>
        <w:spacing w:before="30" w:after="30"/>
        <w:ind w:left="360"/>
      </w:pPr>
      <w:r>
        <w:rPr>
          <w:rFonts w:ascii="Courier New" w:cs="Courier New" w:eastAsia="Courier New" w:hAnsi="Courier New"/>
          <w:color w:val="1A1A1A"/>
          <w:sz w:val="19"/>
          <w:szCs w:val="19"/>
        </w:rPr>
        <w:t xml:space="preserve">FROM Student s</w:t>
      </w:r>
    </w:p>
    <w:p>
      <w:pPr>
        <w:shd w:fill="F0F4F8" w:val="clear"/>
        <w:spacing w:before="30" w:after="30"/>
        <w:ind w:left="360"/>
      </w:pPr>
      <w:r>
        <w:rPr>
          <w:rFonts w:ascii="Courier New" w:cs="Courier New" w:eastAsia="Courier New" w:hAnsi="Courier New"/>
          <w:color w:val="1A1A1A"/>
          <w:sz w:val="19"/>
          <w:szCs w:val="19"/>
        </w:rPr>
        <w:t xml:space="preserve">INNER JOIN Department d ON s.Dept_ID = d.Dept_ID;</w:t>
      </w:r>
    </w:p>
    <w:p>
      <w:pPr>
        <w:spacing w:before="60" w:after="60"/>
      </w:pPr>
      <w:r>
        <w:t xml:space="preserve"/>
      </w:r>
    </w:p>
    <w:p>
      <w:pPr>
        <w:shd w:fill="F0F4F8" w:val="clear"/>
        <w:spacing w:before="30" w:after="30"/>
        <w:ind w:left="360"/>
      </w:pPr>
      <w:r>
        <w:rPr>
          <w:rFonts w:ascii="Courier New" w:cs="Courier New" w:eastAsia="Courier New" w:hAnsi="Courier New"/>
          <w:color w:val="1A1A1A"/>
          <w:sz w:val="19"/>
          <w:szCs w:val="19"/>
        </w:rPr>
        <w:t xml:space="preserve">-- LEFT OUTER JOIN</w:t>
      </w:r>
    </w:p>
    <w:p>
      <w:pPr>
        <w:shd w:fill="F0F4F8" w:val="clear"/>
        <w:spacing w:before="30" w:after="30"/>
        <w:ind w:left="360"/>
      </w:pPr>
      <w:r>
        <w:rPr>
          <w:rFonts w:ascii="Courier New" w:cs="Courier New" w:eastAsia="Courier New" w:hAnsi="Courier New"/>
          <w:color w:val="1A1A1A"/>
          <w:sz w:val="19"/>
          <w:szCs w:val="19"/>
        </w:rPr>
        <w:t xml:space="preserve">SELECT s.Name, d.Dept_Name</w:t>
      </w:r>
    </w:p>
    <w:p>
      <w:pPr>
        <w:shd w:fill="F0F4F8" w:val="clear"/>
        <w:spacing w:before="30" w:after="30"/>
        <w:ind w:left="360"/>
      </w:pPr>
      <w:r>
        <w:rPr>
          <w:rFonts w:ascii="Courier New" w:cs="Courier New" w:eastAsia="Courier New" w:hAnsi="Courier New"/>
          <w:color w:val="1A1A1A"/>
          <w:sz w:val="19"/>
          <w:szCs w:val="19"/>
        </w:rPr>
        <w:t xml:space="preserve">FROM Student s</w:t>
      </w:r>
    </w:p>
    <w:p>
      <w:pPr>
        <w:shd w:fill="F0F4F8" w:val="clear"/>
        <w:spacing w:before="30" w:after="30"/>
        <w:ind w:left="360"/>
      </w:pPr>
      <w:r>
        <w:rPr>
          <w:rFonts w:ascii="Courier New" w:cs="Courier New" w:eastAsia="Courier New" w:hAnsi="Courier New"/>
          <w:color w:val="1A1A1A"/>
          <w:sz w:val="19"/>
          <w:szCs w:val="19"/>
        </w:rPr>
        <w:t xml:space="preserve">LEFT JOIN Department d ON s.Dept_ID = d.Dept_ID;</w:t>
      </w:r>
    </w:p>
    <w:p>
      <w:pPr>
        <w:spacing w:before="60" w:after="60"/>
      </w:pPr>
      <w:r>
        <w:t xml:space="preserve"/>
      </w:r>
    </w:p>
    <w:p>
      <w:pPr>
        <w:spacing w:before="180" w:after="60"/>
      </w:pPr>
      <w:r>
        <w:rPr>
          <w:b/>
          <w:bCs/>
          <w:color w:val="1F3864"/>
          <w:sz w:val="22"/>
          <w:szCs w:val="22"/>
        </w:rPr>
        <w:t xml:space="preserve">Subqueries:</w:t>
      </w:r>
    </w:p>
    <w:p>
      <w:pPr>
        <w:shd w:fill="F0F4F8" w:val="clear"/>
        <w:spacing w:before="30" w:after="30"/>
        <w:ind w:left="360"/>
      </w:pPr>
      <w:r>
        <w:rPr>
          <w:rFonts w:ascii="Courier New" w:cs="Courier New" w:eastAsia="Courier New" w:hAnsi="Courier New"/>
          <w:color w:val="1A1A1A"/>
          <w:sz w:val="19"/>
          <w:szCs w:val="19"/>
        </w:rPr>
        <w:t xml:space="preserve">-- Students with above-average age</w:t>
      </w:r>
    </w:p>
    <w:p>
      <w:pPr>
        <w:shd w:fill="F0F4F8" w:val="clear"/>
        <w:spacing w:before="30" w:after="30"/>
        <w:ind w:left="360"/>
      </w:pPr>
      <w:r>
        <w:rPr>
          <w:rFonts w:ascii="Courier New" w:cs="Courier New" w:eastAsia="Courier New" w:hAnsi="Courier New"/>
          <w:color w:val="1A1A1A"/>
          <w:sz w:val="19"/>
          <w:szCs w:val="19"/>
        </w:rPr>
        <w:t xml:space="preserve">SELECT * FROM Student</w:t>
      </w:r>
    </w:p>
    <w:p>
      <w:pPr>
        <w:shd w:fill="F0F4F8" w:val="clear"/>
        <w:spacing w:before="30" w:after="30"/>
        <w:ind w:left="360"/>
      </w:pPr>
      <w:r>
        <w:rPr>
          <w:rFonts w:ascii="Courier New" w:cs="Courier New" w:eastAsia="Courier New" w:hAnsi="Courier New"/>
          <w:color w:val="1A1A1A"/>
          <w:sz w:val="19"/>
          <w:szCs w:val="19"/>
        </w:rPr>
        <w:t xml:space="preserve">WHERE Age &gt; (SELECT AVG(Age) FROM Student);</w:t>
      </w:r>
    </w:p>
    <w:p>
      <w:pPr>
        <w:spacing w:before="60" w:after="60"/>
      </w:pPr>
      <w:r>
        <w:t xml:space="preserve"/>
      </w:r>
    </w:p>
    <w:p>
      <w:pPr>
        <w:shd w:fill="F0F4F8" w:val="clear"/>
        <w:spacing w:before="30" w:after="30"/>
        <w:ind w:left="360"/>
      </w:pPr>
      <w:r>
        <w:rPr>
          <w:rFonts w:ascii="Courier New" w:cs="Courier New" w:eastAsia="Courier New" w:hAnsi="Courier New"/>
          <w:color w:val="1A1A1A"/>
          <w:sz w:val="19"/>
          <w:szCs w:val="19"/>
        </w:rPr>
        <w:t xml:space="preserve">-- Students in departments that have more than 1 student</w:t>
      </w:r>
    </w:p>
    <w:p>
      <w:pPr>
        <w:shd w:fill="F0F4F8" w:val="clear"/>
        <w:spacing w:before="30" w:after="30"/>
        <w:ind w:left="360"/>
      </w:pPr>
      <w:r>
        <w:rPr>
          <w:rFonts w:ascii="Courier New" w:cs="Courier New" w:eastAsia="Courier New" w:hAnsi="Courier New"/>
          <w:color w:val="1A1A1A"/>
          <w:sz w:val="19"/>
          <w:szCs w:val="19"/>
        </w:rPr>
        <w:t xml:space="preserve">SELECT * FROM Student</w:t>
      </w:r>
    </w:p>
    <w:p>
      <w:pPr>
        <w:shd w:fill="F0F4F8" w:val="clear"/>
        <w:spacing w:before="30" w:after="30"/>
        <w:ind w:left="360"/>
      </w:pPr>
      <w:r>
        <w:rPr>
          <w:rFonts w:ascii="Courier New" w:cs="Courier New" w:eastAsia="Courier New" w:hAnsi="Courier New"/>
          <w:color w:val="1A1A1A"/>
          <w:sz w:val="19"/>
          <w:szCs w:val="19"/>
        </w:rPr>
        <w:t xml:space="preserve">WHERE Dept_ID IN (</w:t>
      </w:r>
    </w:p>
    <w:p>
      <w:pPr>
        <w:shd w:fill="F0F4F8" w:val="clear"/>
        <w:spacing w:before="30" w:after="30"/>
        <w:ind w:left="360"/>
      </w:pPr>
      <w:r>
        <w:rPr>
          <w:rFonts w:ascii="Courier New" w:cs="Courier New" w:eastAsia="Courier New" w:hAnsi="Courier New"/>
          <w:color w:val="1A1A1A"/>
          <w:sz w:val="19"/>
          <w:szCs w:val="19"/>
        </w:rPr>
        <w:t xml:space="preserve">    SELECT Dept_ID FROM Student GROUP BY Dept_ID HAVING COUNT(*) &gt; 1</w:t>
      </w:r>
    </w:p>
    <w:p>
      <w:pPr>
        <w:shd w:fill="F0F4F8" w:val="clear"/>
        <w:spacing w:before="30" w:after="30"/>
        <w:ind w:left="360"/>
      </w:pPr>
      <w:r>
        <w:rPr>
          <w:rFonts w:ascii="Courier New" w:cs="Courier New" w:eastAsia="Courier New" w:hAnsi="Courier New"/>
          <w:color w:val="1A1A1A"/>
          <w:sz w:val="19"/>
          <w:szCs w:val="19"/>
        </w:rPr>
        <w:t xml:space="preserve">);</w:t>
      </w:r>
    </w:p>
    <w:p>
      <w:pPr>
        <w:spacing w:before="60" w:after="60"/>
      </w:pPr>
      <w:r>
        <w:t xml:space="preserve"/>
      </w:r>
    </w:p>
    <w:p>
      <w:pPr>
        <w:spacing w:before="180" w:after="60"/>
      </w:pPr>
      <w:r>
        <w:rPr>
          <w:b/>
          <w:bCs/>
          <w:color w:val="1F3864"/>
          <w:sz w:val="22"/>
          <w:szCs w:val="22"/>
        </w:rPr>
        <w:t xml:space="preserve">DISTINCT, LIKE, BETWEEN, IN:</w:t>
      </w:r>
    </w:p>
    <w:p>
      <w:pPr>
        <w:shd w:fill="F0F4F8" w:val="clear"/>
        <w:spacing w:before="30" w:after="30"/>
        <w:ind w:left="360"/>
      </w:pPr>
      <w:r>
        <w:rPr>
          <w:rFonts w:ascii="Courier New" w:cs="Courier New" w:eastAsia="Courier New" w:hAnsi="Courier New"/>
          <w:color w:val="1A1A1A"/>
          <w:sz w:val="19"/>
          <w:szCs w:val="19"/>
        </w:rPr>
        <w:t xml:space="preserve">SELECT DISTINCT Branch FROM Student;</w:t>
      </w:r>
    </w:p>
    <w:p>
      <w:pPr>
        <w:shd w:fill="F0F4F8" w:val="clear"/>
        <w:spacing w:before="30" w:after="30"/>
        <w:ind w:left="360"/>
      </w:pPr>
      <w:r>
        <w:rPr>
          <w:rFonts w:ascii="Courier New" w:cs="Courier New" w:eastAsia="Courier New" w:hAnsi="Courier New"/>
          <w:color w:val="1A1A1A"/>
          <w:sz w:val="19"/>
          <w:szCs w:val="19"/>
        </w:rPr>
        <w:t xml:space="preserve">SELECT * FROM Student WHERE Name LIKE 'A%';</w:t>
      </w:r>
    </w:p>
    <w:p>
      <w:pPr>
        <w:shd w:fill="F0F4F8" w:val="clear"/>
        <w:spacing w:before="30" w:after="30"/>
        <w:ind w:left="360"/>
      </w:pPr>
      <w:r>
        <w:rPr>
          <w:rFonts w:ascii="Courier New" w:cs="Courier New" w:eastAsia="Courier New" w:hAnsi="Courier New"/>
          <w:color w:val="1A1A1A"/>
          <w:sz w:val="19"/>
          <w:szCs w:val="19"/>
        </w:rPr>
        <w:t xml:space="preserve">SELECT * FROM Student WHERE Age BETWEEN 18 AND 22;</w:t>
      </w:r>
    </w:p>
    <w:p>
      <w:pPr>
        <w:shd w:fill="F0F4F8" w:val="clear"/>
        <w:spacing w:before="30" w:after="30"/>
        <w:ind w:left="360"/>
      </w:pPr>
      <w:r>
        <w:rPr>
          <w:rFonts w:ascii="Courier New" w:cs="Courier New" w:eastAsia="Courier New" w:hAnsi="Courier New"/>
          <w:color w:val="1A1A1A"/>
          <w:sz w:val="19"/>
          <w:szCs w:val="19"/>
        </w:rPr>
        <w:t xml:space="preserve">SELECT * FROM Student WHERE Branch IN ('CSE','ECE','IT');</w:t>
      </w:r>
    </w:p>
    <w:p>
      <w:pPr>
        <w:spacing w:before="60" w:after="60"/>
      </w:pPr>
      <w:r>
        <w:t xml:space="preserve"/>
      </w:r>
    </w:p>
    <w:p>
      <w:pPr>
        <w:pBdr>
          <w:bottom w:val="single" w:color="CCCCCC" w:sz="4" w:space="1"/>
        </w:pBdr>
        <w:spacing w:before="200" w:after="200"/>
      </w:pPr>
      <w:r>
        <w:t xml:space="preserve"/>
      </w:r>
    </w:p>
    <w:p>
      <w:pPr>
        <w:pStyle w:val="Heading1"/>
        <w:pBdr>
          <w:bottom w:val="single" w:color="2E74B5" w:sz="6" w:space="1"/>
        </w:pBdr>
        <w:spacing w:before="360" w:after="120"/>
      </w:pPr>
      <w:r>
        <w:rPr>
          <w:b/>
          <w:bCs/>
          <w:color w:val="1F4E79"/>
          <w:sz w:val="28"/>
          <w:szCs w:val="28"/>
        </w:rPr>
        <w:t xml:space="preserve">Q5. Open-Source vs Commercial DBMS – MySQL, Oracle, DB2, SQL Server</w:t>
      </w:r>
    </w:p>
    <w:p>
      <w:pPr>
        <w:spacing w:before="60" w:after="60"/>
      </w:pPr>
      <w:r>
        <w:t xml:space="preserve"/>
      </w:r>
    </w:p>
    <w:p>
      <w:pPr>
        <w:pStyle w:val="Heading2"/>
        <w:spacing w:before="240" w:after="80"/>
      </w:pPr>
      <w:r>
        <w:rPr>
          <w:b/>
          <w:bCs/>
          <w:color w:val="2E74B5"/>
          <w:sz w:val="24"/>
          <w:szCs w:val="24"/>
        </w:rPr>
        <w:t xml:space="preserve">Open-Source vs Commercial DBMS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rPr>
          <w:tblHeader/>
        </w:trPr>
        <w:tc>
          <w:tcPr>
            <w:tcW w:type="dxa" w:w="2340"/>
            <w:tcBorders>
              <w:top w:val="single" w:color="2E74B5" w:sz="1"/>
              <w:left w:val="single" w:color="2E74B5" w:sz="1"/>
              <w:bottom w:val="single" w:color="2E74B5" w:sz="1"/>
              <w:right w:val="single" w:color="2E74B5" w:sz="1"/>
            </w:tcBorders>
            <w:shd w:fill="2E74B5" w:val="clear"/>
            <w:tcMar>
              <w:top w:type="dxa" w:w="80"/>
              <w:left w:type="dxa" w:w="120"/>
              <w:bottom w:type="dxa" w:w="80"/>
              <w:right w:type="dxa" w:w="120"/>
            </w:tcMar>
          </w:tcPr>
          <w:p>
            <w:r>
              <w:rPr>
                <w:b/>
                <w:bCs/>
                <w:color w:val="FFFFFF"/>
                <w:sz w:val="20"/>
                <w:szCs w:val="20"/>
              </w:rPr>
              <w:t xml:space="preserve">Feature</w:t>
            </w:r>
          </w:p>
        </w:tc>
        <w:tc>
          <w:tcPr>
            <w:tcW w:type="dxa" w:w="3510"/>
            <w:tcBorders>
              <w:top w:val="single" w:color="2E74B5" w:sz="1"/>
              <w:left w:val="single" w:color="2E74B5" w:sz="1"/>
              <w:bottom w:val="single" w:color="2E74B5" w:sz="1"/>
              <w:right w:val="single" w:color="2E74B5" w:sz="1"/>
            </w:tcBorders>
            <w:shd w:fill="2E74B5" w:val="clear"/>
            <w:tcMar>
              <w:top w:type="dxa" w:w="80"/>
              <w:left w:type="dxa" w:w="120"/>
              <w:bottom w:type="dxa" w:w="80"/>
              <w:right w:type="dxa" w:w="120"/>
            </w:tcMar>
          </w:tcPr>
          <w:p>
            <w:r>
              <w:rPr>
                <w:b/>
                <w:bCs/>
                <w:color w:val="FFFFFF"/>
                <w:sz w:val="20"/>
                <w:szCs w:val="20"/>
              </w:rPr>
              <w:t xml:space="preserve">Open-Source DBMS</w:t>
            </w:r>
          </w:p>
        </w:tc>
        <w:tc>
          <w:tcPr>
            <w:tcW w:type="dxa" w:w="3510"/>
            <w:tcBorders>
              <w:top w:val="single" w:color="2E74B5" w:sz="1"/>
              <w:left w:val="single" w:color="2E74B5" w:sz="1"/>
              <w:bottom w:val="single" w:color="2E74B5" w:sz="1"/>
              <w:right w:val="single" w:color="2E74B5" w:sz="1"/>
            </w:tcBorders>
            <w:shd w:fill="2E74B5" w:val="clear"/>
            <w:tcMar>
              <w:top w:type="dxa" w:w="80"/>
              <w:left w:type="dxa" w:w="120"/>
              <w:bottom w:type="dxa" w:w="80"/>
              <w:right w:type="dxa" w:w="120"/>
            </w:tcMar>
          </w:tcPr>
          <w:p>
            <w:r>
              <w:rPr>
                <w:b/>
                <w:bCs/>
                <w:color w:val="FFFFFF"/>
                <w:sz w:val="20"/>
                <w:szCs w:val="20"/>
              </w:rPr>
              <w:t xml:space="preserve">Commercial DBMS</w:t>
            </w:r>
          </w:p>
        </w:tc>
      </w:tr>
      <w:tr>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Cost</w:t>
            </w:r>
          </w:p>
        </w:tc>
        <w:tc>
          <w:tcPr>
            <w:tcW w:type="dxa" w:w="351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Free to use and distribute</w:t>
            </w:r>
          </w:p>
        </w:tc>
        <w:tc>
          <w:tcPr>
            <w:tcW w:type="dxa" w:w="351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Licensed; per-server or per-user cost</w:t>
            </w:r>
          </w:p>
        </w:tc>
      </w:tr>
      <w:tr>
        <w:tc>
          <w:tcPr>
            <w:tcW w:type="dxa" w:w="234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sz w:val="20"/>
                <w:szCs w:val="20"/>
              </w:rPr>
              <w:t xml:space="preserve">Support</w:t>
            </w:r>
          </w:p>
        </w:tc>
        <w:tc>
          <w:tcPr>
            <w:tcW w:type="dxa" w:w="351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sz w:val="20"/>
                <w:szCs w:val="20"/>
              </w:rPr>
              <w:t xml:space="preserve">Community forums, documentation</w:t>
            </w:r>
          </w:p>
        </w:tc>
        <w:tc>
          <w:tcPr>
            <w:tcW w:type="dxa" w:w="351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sz w:val="20"/>
                <w:szCs w:val="20"/>
              </w:rPr>
              <w:t xml:space="preserve">Official vendor support &amp; SLAs</w:t>
            </w:r>
          </w:p>
        </w:tc>
      </w:tr>
      <w:tr>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Customization</w:t>
            </w:r>
          </w:p>
        </w:tc>
        <w:tc>
          <w:tcPr>
            <w:tcW w:type="dxa" w:w="351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Highly customizable (source available)</w:t>
            </w:r>
          </w:p>
        </w:tc>
        <w:tc>
          <w:tcPr>
            <w:tcW w:type="dxa" w:w="351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Limited by vendor</w:t>
            </w:r>
          </w:p>
        </w:tc>
      </w:tr>
      <w:tr>
        <w:tc>
          <w:tcPr>
            <w:tcW w:type="dxa" w:w="234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sz w:val="20"/>
                <w:szCs w:val="20"/>
              </w:rPr>
              <w:t xml:space="preserve">Security</w:t>
            </w:r>
          </w:p>
        </w:tc>
        <w:tc>
          <w:tcPr>
            <w:tcW w:type="dxa" w:w="351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sz w:val="20"/>
                <w:szCs w:val="20"/>
              </w:rPr>
              <w:t xml:space="preserve">Community-patched</w:t>
            </w:r>
          </w:p>
        </w:tc>
        <w:tc>
          <w:tcPr>
            <w:tcW w:type="dxa" w:w="351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sz w:val="20"/>
                <w:szCs w:val="20"/>
              </w:rPr>
              <w:t xml:space="preserve">Enterprise-grade, certified security</w:t>
            </w:r>
          </w:p>
        </w:tc>
      </w:tr>
      <w:tr>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Scalability</w:t>
            </w:r>
          </w:p>
        </w:tc>
        <w:tc>
          <w:tcPr>
            <w:tcW w:type="dxa" w:w="351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Good, improving rapidly</w:t>
            </w:r>
          </w:p>
        </w:tc>
        <w:tc>
          <w:tcPr>
            <w:tcW w:type="dxa" w:w="351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Excellent, battle-tested</w:t>
            </w:r>
          </w:p>
        </w:tc>
      </w:tr>
      <w:tr>
        <w:tc>
          <w:tcPr>
            <w:tcW w:type="dxa" w:w="234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sz w:val="20"/>
                <w:szCs w:val="20"/>
              </w:rPr>
              <w:t xml:space="preserve">Examples</w:t>
            </w:r>
          </w:p>
        </w:tc>
        <w:tc>
          <w:tcPr>
            <w:tcW w:type="dxa" w:w="351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sz w:val="20"/>
                <w:szCs w:val="20"/>
              </w:rPr>
              <w:t xml:space="preserve">MySQL, PostgreSQL, MariaDB</w:t>
            </w:r>
          </w:p>
        </w:tc>
        <w:tc>
          <w:tcPr>
            <w:tcW w:type="dxa" w:w="351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sz w:val="20"/>
                <w:szCs w:val="20"/>
              </w:rPr>
              <w:t xml:space="preserve">Oracle, MS SQL Server, IBM DB2</w:t>
            </w:r>
          </w:p>
        </w:tc>
      </w:tr>
    </w:tbl>
    <w:p>
      <w:pPr>
        <w:spacing w:before="60" w:after="60"/>
      </w:pPr>
      <w:r>
        <w:t xml:space="preserve"/>
      </w:r>
    </w:p>
    <w:p>
      <w:pPr>
        <w:pStyle w:val="Heading2"/>
        <w:spacing w:before="240" w:after="80"/>
      </w:pPr>
      <w:r>
        <w:rPr>
          <w:b/>
          <w:bCs/>
          <w:color w:val="2E74B5"/>
          <w:sz w:val="24"/>
          <w:szCs w:val="24"/>
        </w:rPr>
        <w:t xml:space="preserve">Features of Popular DBMS</w:t>
      </w:r>
    </w:p>
    <w:p>
      <w:pPr>
        <w:spacing w:before="60" w:after="60"/>
      </w:pPr>
      <w:r>
        <w:t xml:space="preserve"/>
      </w:r>
    </w:p>
    <w:p>
      <w:pPr>
        <w:spacing w:before="180" w:after="60"/>
      </w:pPr>
      <w:r>
        <w:rPr>
          <w:b/>
          <w:bCs/>
          <w:color w:val="1F3864"/>
          <w:sz w:val="22"/>
          <w:szCs w:val="22"/>
        </w:rPr>
        <w:t xml:space="preserve">1. MySQL (Open-Source)</w:t>
      </w:r>
    </w:p>
    <w:p>
      <w:pPr>
        <w:pStyle w:val="ListParagraph"/>
        <w:numPr>
          <w:ilvl w:val="0"/>
          <w:numId w:val="2"/>
        </w:numPr>
        <w:spacing w:before="40" w:after="40"/>
      </w:pPr>
      <w:r>
        <w:rPr>
          <w:sz w:val="22"/>
          <w:szCs w:val="22"/>
        </w:rPr>
        <w:t xml:space="preserve">Developer: Oracle Corporation (originally MySQL AB)</w:t>
      </w:r>
    </w:p>
    <w:p>
      <w:pPr>
        <w:pStyle w:val="ListParagraph"/>
        <w:numPr>
          <w:ilvl w:val="0"/>
          <w:numId w:val="2"/>
        </w:numPr>
        <w:spacing w:before="40" w:after="40"/>
      </w:pPr>
      <w:r>
        <w:rPr>
          <w:sz w:val="22"/>
          <w:szCs w:val="22"/>
        </w:rPr>
        <w:t xml:space="preserve">License: GPL (Open-Source Community Edition) / Commercial Enterprise Edition</w:t>
      </w:r>
    </w:p>
    <w:p>
      <w:pPr>
        <w:pStyle w:val="ListParagraph"/>
        <w:numPr>
          <w:ilvl w:val="0"/>
          <w:numId w:val="2"/>
        </w:numPr>
        <w:spacing w:before="40" w:after="40"/>
      </w:pPr>
      <w:r>
        <w:rPr>
          <w:sz w:val="22"/>
          <w:szCs w:val="22"/>
        </w:rPr>
        <w:t xml:space="preserve">Platform: Windows, Linux, macOS, Unix</w:t>
      </w:r>
    </w:p>
    <w:p>
      <w:pPr>
        <w:pStyle w:val="ListParagraph"/>
        <w:numPr>
          <w:ilvl w:val="0"/>
          <w:numId w:val="2"/>
        </w:numPr>
        <w:spacing w:before="40" w:after="40"/>
      </w:pPr>
      <w:r>
        <w:rPr>
          <w:sz w:val="22"/>
          <w:szCs w:val="22"/>
        </w:rPr>
        <w:t xml:space="preserve">Key Features: High performance, simple replication, widely used in web apps (LAMP stack)</w:t>
      </w:r>
    </w:p>
    <w:p>
      <w:pPr>
        <w:pStyle w:val="ListParagraph"/>
        <w:numPr>
          <w:ilvl w:val="0"/>
          <w:numId w:val="2"/>
        </w:numPr>
        <w:spacing w:before="40" w:after="40"/>
      </w:pPr>
      <w:r>
        <w:rPr>
          <w:sz w:val="22"/>
          <w:szCs w:val="22"/>
        </w:rPr>
        <w:t xml:space="preserve">Storage Engines: InnoDB (ACID compliant), MyISAM, Memory</w:t>
      </w:r>
    </w:p>
    <w:p>
      <w:pPr>
        <w:pStyle w:val="ListParagraph"/>
        <w:numPr>
          <w:ilvl w:val="0"/>
          <w:numId w:val="2"/>
        </w:numPr>
        <w:spacing w:before="40" w:after="40"/>
      </w:pPr>
      <w:r>
        <w:rPr>
          <w:sz w:val="22"/>
          <w:szCs w:val="22"/>
        </w:rPr>
        <w:t xml:space="preserve">Use Case: Web applications, e-commerce, WordPress, PHP apps</w:t>
      </w:r>
    </w:p>
    <w:p>
      <w:pPr>
        <w:pStyle w:val="ListParagraph"/>
        <w:numPr>
          <w:ilvl w:val="0"/>
          <w:numId w:val="2"/>
        </w:numPr>
        <w:spacing w:before="40" w:after="40"/>
      </w:pPr>
      <w:r>
        <w:rPr>
          <w:sz w:val="22"/>
          <w:szCs w:val="22"/>
        </w:rPr>
        <w:t xml:space="preserve">Limitations: Limited support for complex analytical queries compared to PostgreSQL</w:t>
      </w:r>
    </w:p>
    <w:p>
      <w:pPr>
        <w:spacing w:before="60" w:after="60"/>
      </w:pPr>
      <w:r>
        <w:t xml:space="preserve"/>
      </w:r>
    </w:p>
    <w:p>
      <w:pPr>
        <w:spacing w:before="180" w:after="60"/>
      </w:pPr>
      <w:r>
        <w:rPr>
          <w:b/>
          <w:bCs/>
          <w:color w:val="1F3864"/>
          <w:sz w:val="22"/>
          <w:szCs w:val="22"/>
        </w:rPr>
        <w:t xml:space="preserve">2. Oracle Database (Commercial)</w:t>
      </w:r>
    </w:p>
    <w:p>
      <w:pPr>
        <w:pStyle w:val="ListParagraph"/>
        <w:numPr>
          <w:ilvl w:val="0"/>
          <w:numId w:val="2"/>
        </w:numPr>
        <w:spacing w:before="40" w:after="40"/>
      </w:pPr>
      <w:r>
        <w:rPr>
          <w:sz w:val="22"/>
          <w:szCs w:val="22"/>
        </w:rPr>
        <w:t xml:space="preserve">Developer: Oracle Corporation</w:t>
      </w:r>
    </w:p>
    <w:p>
      <w:pPr>
        <w:pStyle w:val="ListParagraph"/>
        <w:numPr>
          <w:ilvl w:val="0"/>
          <w:numId w:val="2"/>
        </w:numPr>
        <w:spacing w:before="40" w:after="40"/>
      </w:pPr>
      <w:r>
        <w:rPr>
          <w:sz w:val="22"/>
          <w:szCs w:val="22"/>
        </w:rPr>
        <w:t xml:space="preserve">License: Commercial (expensive)</w:t>
      </w:r>
    </w:p>
    <w:p>
      <w:pPr>
        <w:pStyle w:val="ListParagraph"/>
        <w:numPr>
          <w:ilvl w:val="0"/>
          <w:numId w:val="2"/>
        </w:numPr>
        <w:spacing w:before="40" w:after="40"/>
      </w:pPr>
      <w:r>
        <w:rPr>
          <w:sz w:val="22"/>
          <w:szCs w:val="22"/>
        </w:rPr>
        <w:t xml:space="preserve">Key Features: Enterprise-grade, advanced partitioning, Real Application Clusters (RAC), flashback queries</w:t>
      </w:r>
    </w:p>
    <w:p>
      <w:pPr>
        <w:pStyle w:val="ListParagraph"/>
        <w:numPr>
          <w:ilvl w:val="0"/>
          <w:numId w:val="2"/>
        </w:numPr>
        <w:spacing w:before="40" w:after="40"/>
      </w:pPr>
      <w:r>
        <w:rPr>
          <w:sz w:val="22"/>
          <w:szCs w:val="22"/>
        </w:rPr>
        <w:t xml:space="preserve">ACID Compliance: Full ACID, MVCC (Multi-Version Concurrency Control)</w:t>
      </w:r>
    </w:p>
    <w:p>
      <w:pPr>
        <w:pStyle w:val="ListParagraph"/>
        <w:numPr>
          <w:ilvl w:val="0"/>
          <w:numId w:val="2"/>
        </w:numPr>
        <w:spacing w:before="40" w:after="40"/>
      </w:pPr>
      <w:r>
        <w:rPr>
          <w:sz w:val="22"/>
          <w:szCs w:val="22"/>
        </w:rPr>
        <w:t xml:space="preserve">Advanced Features: PL/SQL procedural language, Oracle Spatial, Data Vault</w:t>
      </w:r>
    </w:p>
    <w:p>
      <w:pPr>
        <w:pStyle w:val="ListParagraph"/>
        <w:numPr>
          <w:ilvl w:val="0"/>
          <w:numId w:val="2"/>
        </w:numPr>
        <w:spacing w:before="40" w:after="40"/>
      </w:pPr>
      <w:r>
        <w:rPr>
          <w:sz w:val="22"/>
          <w:szCs w:val="22"/>
        </w:rPr>
        <w:t xml:space="preserve">Use Case: Large enterprises, banking, telecom, ERP systems</w:t>
      </w:r>
    </w:p>
    <w:p>
      <w:pPr>
        <w:pStyle w:val="ListParagraph"/>
        <w:numPr>
          <w:ilvl w:val="0"/>
          <w:numId w:val="2"/>
        </w:numPr>
        <w:spacing w:before="40" w:after="40"/>
      </w:pPr>
      <w:r>
        <w:rPr>
          <w:sz w:val="22"/>
          <w:szCs w:val="22"/>
        </w:rPr>
        <w:t xml:space="preserve">Platforms: Linux, Windows, Solaris, AIX</w:t>
      </w:r>
    </w:p>
    <w:p>
      <w:pPr>
        <w:spacing w:before="60" w:after="60"/>
      </w:pPr>
      <w:r>
        <w:t xml:space="preserve"/>
      </w:r>
    </w:p>
    <w:p>
      <w:pPr>
        <w:spacing w:before="180" w:after="60"/>
      </w:pPr>
      <w:r>
        <w:rPr>
          <w:b/>
          <w:bCs/>
          <w:color w:val="1F3864"/>
          <w:sz w:val="22"/>
          <w:szCs w:val="22"/>
        </w:rPr>
        <w:t xml:space="preserve">3. IBM DB2 (Commercial)</w:t>
      </w:r>
    </w:p>
    <w:p>
      <w:pPr>
        <w:pStyle w:val="ListParagraph"/>
        <w:numPr>
          <w:ilvl w:val="0"/>
          <w:numId w:val="2"/>
        </w:numPr>
        <w:spacing w:before="40" w:after="40"/>
      </w:pPr>
      <w:r>
        <w:rPr>
          <w:sz w:val="22"/>
          <w:szCs w:val="22"/>
        </w:rPr>
        <w:t xml:space="preserve">Developer: IBM Corporation</w:t>
      </w:r>
    </w:p>
    <w:p>
      <w:pPr>
        <w:pStyle w:val="ListParagraph"/>
        <w:numPr>
          <w:ilvl w:val="0"/>
          <w:numId w:val="2"/>
        </w:numPr>
        <w:spacing w:before="40" w:after="40"/>
      </w:pPr>
      <w:r>
        <w:rPr>
          <w:sz w:val="22"/>
          <w:szCs w:val="22"/>
        </w:rPr>
        <w:t xml:space="preserve">License: Commercial (DB2 Express-C was free, discontinued)</w:t>
      </w:r>
    </w:p>
    <w:p>
      <w:pPr>
        <w:pStyle w:val="ListParagraph"/>
        <w:numPr>
          <w:ilvl w:val="0"/>
          <w:numId w:val="2"/>
        </w:numPr>
        <w:spacing w:before="40" w:after="40"/>
      </w:pPr>
      <w:r>
        <w:rPr>
          <w:sz w:val="22"/>
          <w:szCs w:val="22"/>
        </w:rPr>
        <w:t xml:space="preserve">Key Features: Strong analytics, columnar storage (BLU Acceleration), pureScale clustering</w:t>
      </w:r>
    </w:p>
    <w:p>
      <w:pPr>
        <w:pStyle w:val="ListParagraph"/>
        <w:numPr>
          <w:ilvl w:val="0"/>
          <w:numId w:val="2"/>
        </w:numPr>
        <w:spacing w:before="40" w:after="40"/>
      </w:pPr>
      <w:r>
        <w:rPr>
          <w:sz w:val="22"/>
          <w:szCs w:val="22"/>
        </w:rPr>
        <w:t xml:space="preserve">Languages: SQL PL for stored procedures, integration with Java</w:t>
      </w:r>
    </w:p>
    <w:p>
      <w:pPr>
        <w:pStyle w:val="ListParagraph"/>
        <w:numPr>
          <w:ilvl w:val="0"/>
          <w:numId w:val="2"/>
        </w:numPr>
        <w:spacing w:before="40" w:after="40"/>
      </w:pPr>
      <w:r>
        <w:rPr>
          <w:sz w:val="22"/>
          <w:szCs w:val="22"/>
        </w:rPr>
        <w:t xml:space="preserve">Use Case: Banking, insurance, IBM mainframe environments, big data analytics</w:t>
      </w:r>
    </w:p>
    <w:p>
      <w:pPr>
        <w:pStyle w:val="ListParagraph"/>
        <w:numPr>
          <w:ilvl w:val="0"/>
          <w:numId w:val="2"/>
        </w:numPr>
        <w:spacing w:before="40" w:after="40"/>
      </w:pPr>
      <w:r>
        <w:rPr>
          <w:sz w:val="22"/>
          <w:szCs w:val="22"/>
        </w:rPr>
        <w:t xml:space="preserve">Special Feature: Federation — can query data from multiple heterogeneous databases</w:t>
      </w:r>
    </w:p>
    <w:p>
      <w:pPr>
        <w:spacing w:before="60" w:after="60"/>
      </w:pPr>
      <w:r>
        <w:t xml:space="preserve"/>
      </w:r>
    </w:p>
    <w:p>
      <w:pPr>
        <w:spacing w:before="180" w:after="60"/>
      </w:pPr>
      <w:r>
        <w:rPr>
          <w:b/>
          <w:bCs/>
          <w:color w:val="1F3864"/>
          <w:sz w:val="22"/>
          <w:szCs w:val="22"/>
        </w:rPr>
        <w:t xml:space="preserve">4. Microsoft SQL Server (Commercial)</w:t>
      </w:r>
    </w:p>
    <w:p>
      <w:pPr>
        <w:pStyle w:val="ListParagraph"/>
        <w:numPr>
          <w:ilvl w:val="0"/>
          <w:numId w:val="2"/>
        </w:numPr>
        <w:spacing w:before="40" w:after="40"/>
      </w:pPr>
      <w:r>
        <w:rPr>
          <w:sz w:val="22"/>
          <w:szCs w:val="22"/>
        </w:rPr>
        <w:t xml:space="preserve">Developer: Microsoft Corporation</w:t>
      </w:r>
    </w:p>
    <w:p>
      <w:pPr>
        <w:pStyle w:val="ListParagraph"/>
        <w:numPr>
          <w:ilvl w:val="0"/>
          <w:numId w:val="2"/>
        </w:numPr>
        <w:spacing w:before="40" w:after="40"/>
      </w:pPr>
      <w:r>
        <w:rPr>
          <w:sz w:val="22"/>
          <w:szCs w:val="22"/>
        </w:rPr>
        <w:t xml:space="preserve">License: Commercial (Express Edition is free with limitations)</w:t>
      </w:r>
    </w:p>
    <w:p>
      <w:pPr>
        <w:pStyle w:val="ListParagraph"/>
        <w:numPr>
          <w:ilvl w:val="0"/>
          <w:numId w:val="2"/>
        </w:numPr>
        <w:spacing w:before="40" w:after="40"/>
      </w:pPr>
      <w:r>
        <w:rPr>
          <w:sz w:val="22"/>
          <w:szCs w:val="22"/>
        </w:rPr>
        <w:t xml:space="preserve">Key Features: T-SQL (Transact-SQL), SQL Server Agent, Integration Services (SSIS), Reporting (SSRS), Analysis Services (SSAS)</w:t>
      </w:r>
    </w:p>
    <w:p>
      <w:pPr>
        <w:pStyle w:val="ListParagraph"/>
        <w:numPr>
          <w:ilvl w:val="0"/>
          <w:numId w:val="2"/>
        </w:numPr>
        <w:spacing w:before="40" w:after="40"/>
      </w:pPr>
      <w:r>
        <w:rPr>
          <w:sz w:val="22"/>
          <w:szCs w:val="22"/>
        </w:rPr>
        <w:t xml:space="preserve">HA Features: AlwaysOn Availability Groups, Log Shipping, Mirroring</w:t>
      </w:r>
    </w:p>
    <w:p>
      <w:pPr>
        <w:pStyle w:val="ListParagraph"/>
        <w:numPr>
          <w:ilvl w:val="0"/>
          <w:numId w:val="2"/>
        </w:numPr>
        <w:spacing w:before="40" w:after="40"/>
      </w:pPr>
      <w:r>
        <w:rPr>
          <w:sz w:val="22"/>
          <w:szCs w:val="22"/>
        </w:rPr>
        <w:t xml:space="preserve">Use Case: .NET enterprise applications, Microsoft ecosystem, BI and reporting</w:t>
      </w:r>
    </w:p>
    <w:p>
      <w:pPr>
        <w:pStyle w:val="ListParagraph"/>
        <w:numPr>
          <w:ilvl w:val="0"/>
          <w:numId w:val="2"/>
        </w:numPr>
        <w:spacing w:before="40" w:after="40"/>
      </w:pPr>
      <w:r>
        <w:rPr>
          <w:sz w:val="22"/>
          <w:szCs w:val="22"/>
        </w:rPr>
        <w:t xml:space="preserve">Cloud: Azure SQL (managed cloud version)</w:t>
      </w:r>
    </w:p>
    <w:p>
      <w:pPr>
        <w:spacing w:before="60" w:after="60"/>
      </w:pPr>
      <w:r>
        <w:t xml:space="preserve"/>
      </w:r>
    </w:p>
    <w:p>
      <w:pPr>
        <w:pStyle w:val="Heading2"/>
        <w:spacing w:before="240" w:after="80"/>
      </w:pPr>
      <w:r>
        <w:rPr>
          <w:b/>
          <w:bCs/>
          <w:color w:val="2E74B5"/>
          <w:sz w:val="24"/>
          <w:szCs w:val="24"/>
        </w:rPr>
        <w:t xml:space="preserve">Comparison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700"/>
        <w:gridCol w:w="1700"/>
        <w:gridCol w:w="1700"/>
        <w:gridCol w:w="1920"/>
      </w:tblGrid>
      <w:tr>
        <w:trPr>
          <w:tblHeader/>
        </w:trPr>
        <w:tc>
          <w:tcPr>
            <w:tcW w:type="dxa" w:w="2340"/>
            <w:tcBorders>
              <w:top w:val="single" w:color="2E74B5" w:sz="1"/>
              <w:left w:val="single" w:color="2E74B5" w:sz="1"/>
              <w:bottom w:val="single" w:color="2E74B5" w:sz="1"/>
              <w:right w:val="single" w:color="2E74B5" w:sz="1"/>
            </w:tcBorders>
            <w:shd w:fill="2E74B5" w:val="clear"/>
            <w:tcMar>
              <w:top w:type="dxa" w:w="80"/>
              <w:left w:type="dxa" w:w="120"/>
              <w:bottom w:type="dxa" w:w="80"/>
              <w:right w:type="dxa" w:w="120"/>
            </w:tcMar>
          </w:tcPr>
          <w:p>
            <w:r>
              <w:rPr>
                <w:b/>
                <w:bCs/>
                <w:color w:val="FFFFFF"/>
                <w:sz w:val="20"/>
                <w:szCs w:val="20"/>
              </w:rPr>
              <w:t xml:space="preserve">Feature</w:t>
            </w:r>
          </w:p>
        </w:tc>
        <w:tc>
          <w:tcPr>
            <w:tcW w:type="dxa" w:w="1700"/>
            <w:tcBorders>
              <w:top w:val="single" w:color="2E74B5" w:sz="1"/>
              <w:left w:val="single" w:color="2E74B5" w:sz="1"/>
              <w:bottom w:val="single" w:color="2E74B5" w:sz="1"/>
              <w:right w:val="single" w:color="2E74B5" w:sz="1"/>
            </w:tcBorders>
            <w:shd w:fill="2E74B5" w:val="clear"/>
            <w:tcMar>
              <w:top w:type="dxa" w:w="80"/>
              <w:left w:type="dxa" w:w="120"/>
              <w:bottom w:type="dxa" w:w="80"/>
              <w:right w:type="dxa" w:w="120"/>
            </w:tcMar>
          </w:tcPr>
          <w:p>
            <w:r>
              <w:rPr>
                <w:b/>
                <w:bCs/>
                <w:color w:val="FFFFFF"/>
                <w:sz w:val="20"/>
                <w:szCs w:val="20"/>
              </w:rPr>
              <w:t xml:space="preserve">MySQL</w:t>
            </w:r>
          </w:p>
        </w:tc>
        <w:tc>
          <w:tcPr>
            <w:tcW w:type="dxa" w:w="1700"/>
            <w:tcBorders>
              <w:top w:val="single" w:color="2E74B5" w:sz="1"/>
              <w:left w:val="single" w:color="2E74B5" w:sz="1"/>
              <w:bottom w:val="single" w:color="2E74B5" w:sz="1"/>
              <w:right w:val="single" w:color="2E74B5" w:sz="1"/>
            </w:tcBorders>
            <w:shd w:fill="2E74B5" w:val="clear"/>
            <w:tcMar>
              <w:top w:type="dxa" w:w="80"/>
              <w:left w:type="dxa" w:w="120"/>
              <w:bottom w:type="dxa" w:w="80"/>
              <w:right w:type="dxa" w:w="120"/>
            </w:tcMar>
          </w:tcPr>
          <w:p>
            <w:r>
              <w:rPr>
                <w:b/>
                <w:bCs/>
                <w:color w:val="FFFFFF"/>
                <w:sz w:val="20"/>
                <w:szCs w:val="20"/>
              </w:rPr>
              <w:t xml:space="preserve">Oracle</w:t>
            </w:r>
          </w:p>
        </w:tc>
        <w:tc>
          <w:tcPr>
            <w:tcW w:type="dxa" w:w="1700"/>
            <w:tcBorders>
              <w:top w:val="single" w:color="2E74B5" w:sz="1"/>
              <w:left w:val="single" w:color="2E74B5" w:sz="1"/>
              <w:bottom w:val="single" w:color="2E74B5" w:sz="1"/>
              <w:right w:val="single" w:color="2E74B5" w:sz="1"/>
            </w:tcBorders>
            <w:shd w:fill="2E74B5" w:val="clear"/>
            <w:tcMar>
              <w:top w:type="dxa" w:w="80"/>
              <w:left w:type="dxa" w:w="120"/>
              <w:bottom w:type="dxa" w:w="80"/>
              <w:right w:type="dxa" w:w="120"/>
            </w:tcMar>
          </w:tcPr>
          <w:p>
            <w:r>
              <w:rPr>
                <w:b/>
                <w:bCs/>
                <w:color w:val="FFFFFF"/>
                <w:sz w:val="20"/>
                <w:szCs w:val="20"/>
              </w:rPr>
              <w:t xml:space="preserve">IBM DB2</w:t>
            </w:r>
          </w:p>
        </w:tc>
        <w:tc>
          <w:tcPr>
            <w:tcW w:type="dxa" w:w="1920"/>
            <w:tcBorders>
              <w:top w:val="single" w:color="2E74B5" w:sz="1"/>
              <w:left w:val="single" w:color="2E74B5" w:sz="1"/>
              <w:bottom w:val="single" w:color="2E74B5" w:sz="1"/>
              <w:right w:val="single" w:color="2E74B5" w:sz="1"/>
            </w:tcBorders>
            <w:shd w:fill="2E74B5" w:val="clear"/>
            <w:tcMar>
              <w:top w:type="dxa" w:w="80"/>
              <w:left w:type="dxa" w:w="120"/>
              <w:bottom w:type="dxa" w:w="80"/>
              <w:right w:type="dxa" w:w="120"/>
            </w:tcMar>
          </w:tcPr>
          <w:p>
            <w:r>
              <w:rPr>
                <w:b/>
                <w:bCs/>
                <w:color w:val="FFFFFF"/>
                <w:sz w:val="20"/>
                <w:szCs w:val="20"/>
              </w:rPr>
              <w:t xml:space="preserve">SQL Server</w:t>
            </w:r>
          </w:p>
        </w:tc>
      </w:tr>
      <w:tr>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License</w:t>
            </w:r>
          </w:p>
        </w:tc>
        <w:tc>
          <w:tcPr>
            <w:tcW w:type="dxa" w:w="1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Open-Source/Commercial</w:t>
            </w:r>
          </w:p>
        </w:tc>
        <w:tc>
          <w:tcPr>
            <w:tcW w:type="dxa" w:w="1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Commercial</w:t>
            </w:r>
          </w:p>
        </w:tc>
        <w:tc>
          <w:tcPr>
            <w:tcW w:type="dxa" w:w="1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Commercial</w:t>
            </w:r>
          </w:p>
        </w:tc>
        <w:tc>
          <w:tcPr>
            <w:tcW w:type="dxa" w:w="19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Commercial</w:t>
            </w:r>
          </w:p>
        </w:tc>
      </w:tr>
      <w:tr>
        <w:tc>
          <w:tcPr>
            <w:tcW w:type="dxa" w:w="234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sz w:val="20"/>
                <w:szCs w:val="20"/>
              </w:rPr>
              <w:t xml:space="preserve">Cost</w:t>
            </w:r>
          </w:p>
        </w:tc>
        <w:tc>
          <w:tcPr>
            <w:tcW w:type="dxa" w:w="17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sz w:val="20"/>
                <w:szCs w:val="20"/>
              </w:rPr>
              <w:t xml:space="preserve">Free / Paid</w:t>
            </w:r>
          </w:p>
        </w:tc>
        <w:tc>
          <w:tcPr>
            <w:tcW w:type="dxa" w:w="17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sz w:val="20"/>
                <w:szCs w:val="20"/>
              </w:rPr>
              <w:t xml:space="preserve">Very High</w:t>
            </w:r>
          </w:p>
        </w:tc>
        <w:tc>
          <w:tcPr>
            <w:tcW w:type="dxa" w:w="17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sz w:val="20"/>
                <w:szCs w:val="20"/>
              </w:rPr>
              <w:t xml:space="preserve">High</w:t>
            </w:r>
          </w:p>
        </w:tc>
        <w:tc>
          <w:tcPr>
            <w:tcW w:type="dxa" w:w="192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sz w:val="20"/>
                <w:szCs w:val="20"/>
              </w:rPr>
              <w:t xml:space="preserve">Moderate-High</w:t>
            </w:r>
          </w:p>
        </w:tc>
      </w:tr>
      <w:tr>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Platform</w:t>
            </w:r>
          </w:p>
        </w:tc>
        <w:tc>
          <w:tcPr>
            <w:tcW w:type="dxa" w:w="1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Cross-platform</w:t>
            </w:r>
          </w:p>
        </w:tc>
        <w:tc>
          <w:tcPr>
            <w:tcW w:type="dxa" w:w="1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Cross-platform</w:t>
            </w:r>
          </w:p>
        </w:tc>
        <w:tc>
          <w:tcPr>
            <w:tcW w:type="dxa" w:w="1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Cross-platform</w:t>
            </w:r>
          </w:p>
        </w:tc>
        <w:tc>
          <w:tcPr>
            <w:tcW w:type="dxa" w:w="19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Windows/Linux</w:t>
            </w:r>
          </w:p>
        </w:tc>
      </w:tr>
      <w:tr>
        <w:tc>
          <w:tcPr>
            <w:tcW w:type="dxa" w:w="234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sz w:val="20"/>
                <w:szCs w:val="20"/>
              </w:rPr>
              <w:t xml:space="preserve">Language</w:t>
            </w:r>
          </w:p>
        </w:tc>
        <w:tc>
          <w:tcPr>
            <w:tcW w:type="dxa" w:w="17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sz w:val="20"/>
                <w:szCs w:val="20"/>
              </w:rPr>
              <w:t xml:space="preserve">SQL</w:t>
            </w:r>
          </w:p>
        </w:tc>
        <w:tc>
          <w:tcPr>
            <w:tcW w:type="dxa" w:w="17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sz w:val="20"/>
                <w:szCs w:val="20"/>
              </w:rPr>
              <w:t xml:space="preserve">SQL + PL/SQL</w:t>
            </w:r>
          </w:p>
        </w:tc>
        <w:tc>
          <w:tcPr>
            <w:tcW w:type="dxa" w:w="17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sz w:val="20"/>
                <w:szCs w:val="20"/>
              </w:rPr>
              <w:t xml:space="preserve">SQL + SQL PL</w:t>
            </w:r>
          </w:p>
        </w:tc>
        <w:tc>
          <w:tcPr>
            <w:tcW w:type="dxa" w:w="192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sz w:val="20"/>
                <w:szCs w:val="20"/>
              </w:rPr>
              <w:t xml:space="preserve">SQL + T-SQL</w:t>
            </w:r>
          </w:p>
        </w:tc>
      </w:tr>
      <w:tr>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Scalability</w:t>
            </w:r>
          </w:p>
        </w:tc>
        <w:tc>
          <w:tcPr>
            <w:tcW w:type="dxa" w:w="1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Medium-High</w:t>
            </w:r>
          </w:p>
        </w:tc>
        <w:tc>
          <w:tcPr>
            <w:tcW w:type="dxa" w:w="1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Very High</w:t>
            </w:r>
          </w:p>
        </w:tc>
        <w:tc>
          <w:tcPr>
            <w:tcW w:type="dxa" w:w="1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Very High</w:t>
            </w:r>
          </w:p>
        </w:tc>
        <w:tc>
          <w:tcPr>
            <w:tcW w:type="dxa" w:w="19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High</w:t>
            </w:r>
          </w:p>
        </w:tc>
      </w:tr>
      <w:tr>
        <w:tc>
          <w:tcPr>
            <w:tcW w:type="dxa" w:w="234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sz w:val="20"/>
                <w:szCs w:val="20"/>
              </w:rPr>
              <w:t xml:space="preserve">ACID</w:t>
            </w:r>
          </w:p>
        </w:tc>
        <w:tc>
          <w:tcPr>
            <w:tcW w:type="dxa" w:w="17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sz w:val="20"/>
                <w:szCs w:val="20"/>
              </w:rPr>
              <w:t xml:space="preserve">InnoDB: Yes</w:t>
            </w:r>
          </w:p>
        </w:tc>
        <w:tc>
          <w:tcPr>
            <w:tcW w:type="dxa" w:w="17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sz w:val="20"/>
                <w:szCs w:val="20"/>
              </w:rPr>
              <w:t xml:space="preserve">Full ACID</w:t>
            </w:r>
          </w:p>
        </w:tc>
        <w:tc>
          <w:tcPr>
            <w:tcW w:type="dxa" w:w="17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sz w:val="20"/>
                <w:szCs w:val="20"/>
              </w:rPr>
              <w:t xml:space="preserve">Full ACID</w:t>
            </w:r>
          </w:p>
        </w:tc>
        <w:tc>
          <w:tcPr>
            <w:tcW w:type="dxa" w:w="192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sz w:val="20"/>
                <w:szCs w:val="20"/>
              </w:rPr>
              <w:t xml:space="preserve">Full ACID</w:t>
            </w:r>
          </w:p>
        </w:tc>
      </w:tr>
      <w:tr>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Best For</w:t>
            </w:r>
          </w:p>
        </w:tc>
        <w:tc>
          <w:tcPr>
            <w:tcW w:type="dxa" w:w="1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Web apps, startups</w:t>
            </w:r>
          </w:p>
        </w:tc>
        <w:tc>
          <w:tcPr>
            <w:tcW w:type="dxa" w:w="1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Enterprise, banking</w:t>
            </w:r>
          </w:p>
        </w:tc>
        <w:tc>
          <w:tcPr>
            <w:tcW w:type="dxa" w:w="1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Mainframe, analytics</w:t>
            </w:r>
          </w:p>
        </w:tc>
        <w:tc>
          <w:tcPr>
            <w:tcW w:type="dxa" w:w="19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Microsoft stack, BI</w:t>
            </w:r>
          </w:p>
        </w:tc>
      </w:tr>
      <w:tr>
        <w:tc>
          <w:tcPr>
            <w:tcW w:type="dxa" w:w="234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sz w:val="20"/>
                <w:szCs w:val="20"/>
              </w:rPr>
              <w:t xml:space="preserve">Cloud</w:t>
            </w:r>
          </w:p>
        </w:tc>
        <w:tc>
          <w:tcPr>
            <w:tcW w:type="dxa" w:w="17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sz w:val="20"/>
                <w:szCs w:val="20"/>
              </w:rPr>
              <w:t xml:space="preserve">MySQL HeatWave</w:t>
            </w:r>
          </w:p>
        </w:tc>
        <w:tc>
          <w:tcPr>
            <w:tcW w:type="dxa" w:w="17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sz w:val="20"/>
                <w:szCs w:val="20"/>
              </w:rPr>
              <w:t xml:space="preserve">Oracle Cloud</w:t>
            </w:r>
          </w:p>
        </w:tc>
        <w:tc>
          <w:tcPr>
            <w:tcW w:type="dxa" w:w="17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sz w:val="20"/>
                <w:szCs w:val="20"/>
              </w:rPr>
              <w:t xml:space="preserve">IBM Cloud</w:t>
            </w:r>
          </w:p>
        </w:tc>
        <w:tc>
          <w:tcPr>
            <w:tcW w:type="dxa" w:w="192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sz w:val="20"/>
                <w:szCs w:val="20"/>
              </w:rPr>
              <w:t xml:space="preserve">Azure SQL</w:t>
            </w:r>
          </w:p>
        </w:tc>
      </w:tr>
    </w:tbl>
    <w:p>
      <w:pPr>
        <w:spacing w:before="60" w:after="60"/>
      </w:pPr>
      <w:r>
        <w:t xml:space="preserve"/>
      </w:r>
    </w:p>
    <w:p>
      <w:pPr>
        <w:shd w:fill="1F4E79" w:val="clear"/>
        <w:spacing w:before="200" w:after="200"/>
        <w:ind w:left="360" w:right="360"/>
        <w:jc w:val="center"/>
      </w:pPr>
      <w:r>
        <w:rPr>
          <w:b/>
          <w:bCs/>
          <w:color w:val="FFFFFF"/>
          <w:sz w:val="26"/>
          <w:szCs w:val="26"/>
        </w:rPr>
        <w:t xml:space="preserve">━━━  UNIT III – RELATIONAL DATABASE DESIGN  ━━━</w:t>
      </w:r>
    </w:p>
    <w:p>
      <w:pPr>
        <w:pBdr>
          <w:bottom w:val="single" w:color="CCCCCC" w:sz="4" w:space="1"/>
        </w:pBdr>
        <w:spacing w:before="200" w:after="200"/>
      </w:pPr>
      <w:r>
        <w:t xml:space="preserve"/>
      </w:r>
    </w:p>
    <w:p>
      <w:pPr>
        <w:pStyle w:val="Heading1"/>
        <w:pBdr>
          <w:bottom w:val="single" w:color="2E74B5" w:sz="6" w:space="1"/>
        </w:pBdr>
        <w:spacing w:before="360" w:after="120"/>
      </w:pPr>
      <w:r>
        <w:rPr>
          <w:b/>
          <w:bCs/>
          <w:color w:val="1F4E79"/>
          <w:sz w:val="28"/>
          <w:szCs w:val="28"/>
        </w:rPr>
        <w:t xml:space="preserve">Q6. Functional Dependency &amp; Armstrong's Axioms</w:t>
      </w:r>
    </w:p>
    <w:p>
      <w:pPr>
        <w:spacing w:before="60" w:after="60"/>
      </w:pPr>
      <w:r>
        <w:t xml:space="preserve"/>
      </w:r>
    </w:p>
    <w:p>
      <w:pPr>
        <w:pStyle w:val="Heading2"/>
        <w:spacing w:before="240" w:after="80"/>
      </w:pPr>
      <w:r>
        <w:rPr>
          <w:b/>
          <w:bCs/>
          <w:color w:val="2E74B5"/>
          <w:sz w:val="24"/>
          <w:szCs w:val="24"/>
        </w:rPr>
        <w:t xml:space="preserve">Functional Dependency (FD)</w:t>
      </w:r>
    </w:p>
    <w:p>
      <w:pPr>
        <w:spacing w:before="60" w:after="60"/>
        <w:jc w:val="both"/>
      </w:pPr>
      <w:r>
        <w:rPr>
          <w:sz w:val="22"/>
          <w:szCs w:val="22"/>
        </w:rPr>
        <w:t xml:space="preserve">A Functional Dependency X → Y in a relation R means: for any two tuples t1 and t2 in R, if t1[X] = t2[X], then t1[Y] = t2[Y]. In other words, the value of X uniquely determines the value of Y. X is called the determinant and Y is the dependent.</w:t>
      </w:r>
    </w:p>
    <w:p>
      <w:pPr>
        <w:spacing w:before="60" w:after="60"/>
      </w:pPr>
      <w:r>
        <w:t xml:space="preserve"/>
      </w:r>
    </w:p>
    <w:p>
      <w:pPr>
        <w:spacing w:before="180" w:after="60"/>
      </w:pPr>
      <w:r>
        <w:rPr>
          <w:b/>
          <w:bCs/>
          <w:color w:val="1F3864"/>
          <w:sz w:val="22"/>
          <w:szCs w:val="22"/>
        </w:rPr>
        <w:t xml:space="preserve">Types of Functional Dependencies:</w:t>
      </w:r>
    </w:p>
    <w:p>
      <w:pPr>
        <w:pStyle w:val="ListParagraph"/>
        <w:numPr>
          <w:ilvl w:val="0"/>
          <w:numId w:val="2"/>
        </w:numPr>
        <w:spacing w:before="40" w:after="40"/>
      </w:pPr>
      <w:r>
        <w:rPr>
          <w:b/>
          <w:bCs/>
          <w:sz w:val="22"/>
          <w:szCs w:val="22"/>
        </w:rPr>
        <w:t xml:space="preserve">Trivial FD: </w:t>
      </w:r>
      <w:r>
        <w:rPr>
          <w:sz w:val="22"/>
          <w:szCs w:val="22"/>
        </w:rPr>
        <w:t xml:space="preserve">Y ⊆ X. Example: {Roll_No, Name} → Roll_No (trivially true)</w:t>
      </w:r>
    </w:p>
    <w:p>
      <w:pPr>
        <w:pStyle w:val="ListParagraph"/>
        <w:numPr>
          <w:ilvl w:val="0"/>
          <w:numId w:val="2"/>
        </w:numPr>
        <w:spacing w:before="40" w:after="40"/>
      </w:pPr>
      <w:r>
        <w:rPr>
          <w:b/>
          <w:bCs/>
          <w:sz w:val="22"/>
          <w:szCs w:val="22"/>
        </w:rPr>
        <w:t xml:space="preserve">Non-trivial FD: </w:t>
      </w:r>
      <w:r>
        <w:rPr>
          <w:sz w:val="22"/>
          <w:szCs w:val="22"/>
        </w:rPr>
        <w:t xml:space="preserve">Y ⊄ X. Example: Roll_No → Name (Roll_No determines Name)</w:t>
      </w:r>
    </w:p>
    <w:p>
      <w:pPr>
        <w:pStyle w:val="ListParagraph"/>
        <w:numPr>
          <w:ilvl w:val="0"/>
          <w:numId w:val="2"/>
        </w:numPr>
        <w:spacing w:before="40" w:after="40"/>
      </w:pPr>
      <w:r>
        <w:rPr>
          <w:b/>
          <w:bCs/>
          <w:sz w:val="22"/>
          <w:szCs w:val="22"/>
        </w:rPr>
        <w:t xml:space="preserve">Fully Functional FD: </w:t>
      </w:r>
      <w:r>
        <w:rPr>
          <w:sz w:val="22"/>
          <w:szCs w:val="22"/>
        </w:rPr>
        <w:t xml:space="preserve">Y is dependent on the WHOLE of X, not a proper subset. E.g., {Stu_ID, Course_ID} → Marks — removing either attribute breaks the dependency</w:t>
      </w:r>
    </w:p>
    <w:p>
      <w:pPr>
        <w:pStyle w:val="ListParagraph"/>
        <w:numPr>
          <w:ilvl w:val="0"/>
          <w:numId w:val="2"/>
        </w:numPr>
        <w:spacing w:before="40" w:after="40"/>
      </w:pPr>
      <w:r>
        <w:rPr>
          <w:b/>
          <w:bCs/>
          <w:sz w:val="22"/>
          <w:szCs w:val="22"/>
        </w:rPr>
        <w:t xml:space="preserve">Partial FD: </w:t>
      </w:r>
      <w:r>
        <w:rPr>
          <w:sz w:val="22"/>
          <w:szCs w:val="22"/>
        </w:rPr>
        <w:t xml:space="preserve">Y is dependent on a proper subset of X. E.g., {Stu_ID, Course_ID} → Name (Name depends only on Stu_ID)</w:t>
      </w:r>
    </w:p>
    <w:p>
      <w:pPr>
        <w:pStyle w:val="ListParagraph"/>
        <w:numPr>
          <w:ilvl w:val="0"/>
          <w:numId w:val="2"/>
        </w:numPr>
        <w:spacing w:before="40" w:after="40"/>
      </w:pPr>
      <w:r>
        <w:rPr>
          <w:b/>
          <w:bCs/>
          <w:sz w:val="22"/>
          <w:szCs w:val="22"/>
        </w:rPr>
        <w:t xml:space="preserve">Transitive FD: </w:t>
      </w:r>
      <w:r>
        <w:rPr>
          <w:sz w:val="22"/>
          <w:szCs w:val="22"/>
        </w:rPr>
        <w:t xml:space="preserve">X → Y and Y → Z implies X → Z. E.g., Roll_No → Dept_ID and Dept_ID → Dept_Name implies Roll_No → Dept_Name</w:t>
      </w:r>
    </w:p>
    <w:p>
      <w:pPr>
        <w:spacing w:before="60" w:after="60"/>
      </w:pPr>
      <w:r>
        <w:t xml:space="preserve"/>
      </w:r>
    </w:p>
    <w:p>
      <w:pPr>
        <w:spacing w:before="180" w:after="60"/>
      </w:pPr>
      <w:r>
        <w:rPr>
          <w:b/>
          <w:bCs/>
          <w:color w:val="1F3864"/>
          <w:sz w:val="22"/>
          <w:szCs w:val="22"/>
        </w:rPr>
        <w:t xml:space="preserve">Example Relation: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2E74B5" w:sz="1"/>
              <w:left w:val="single" w:color="2E74B5" w:sz="1"/>
              <w:bottom w:val="single" w:color="2E74B5" w:sz="1"/>
              <w:right w:val="single" w:color="2E74B5" w:sz="1"/>
            </w:tcBorders>
            <w:shd w:fill="2E74B5" w:val="clear"/>
            <w:tcMar>
              <w:top w:type="dxa" w:w="80"/>
              <w:left w:type="dxa" w:w="120"/>
              <w:bottom w:type="dxa" w:w="80"/>
              <w:right w:type="dxa" w:w="120"/>
            </w:tcMar>
          </w:tcPr>
          <w:p>
            <w:r>
              <w:rPr>
                <w:b/>
                <w:bCs/>
                <w:color w:val="FFFFFF"/>
                <w:sz w:val="20"/>
                <w:szCs w:val="20"/>
              </w:rPr>
              <w:t xml:space="preserve">Roll_No</w:t>
            </w:r>
          </w:p>
        </w:tc>
        <w:tc>
          <w:tcPr>
            <w:tcW w:type="dxa" w:w="2340"/>
            <w:tcBorders>
              <w:top w:val="single" w:color="2E74B5" w:sz="1"/>
              <w:left w:val="single" w:color="2E74B5" w:sz="1"/>
              <w:bottom w:val="single" w:color="2E74B5" w:sz="1"/>
              <w:right w:val="single" w:color="2E74B5" w:sz="1"/>
            </w:tcBorders>
            <w:shd w:fill="2E74B5" w:val="clear"/>
            <w:tcMar>
              <w:top w:type="dxa" w:w="80"/>
              <w:left w:type="dxa" w:w="120"/>
              <w:bottom w:type="dxa" w:w="80"/>
              <w:right w:type="dxa" w:w="120"/>
            </w:tcMar>
          </w:tcPr>
          <w:p>
            <w:r>
              <w:rPr>
                <w:b/>
                <w:bCs/>
                <w:color w:val="FFFFFF"/>
                <w:sz w:val="20"/>
                <w:szCs w:val="20"/>
              </w:rPr>
              <w:t xml:space="preserve">Name</w:t>
            </w:r>
          </w:p>
        </w:tc>
        <w:tc>
          <w:tcPr>
            <w:tcW w:type="dxa" w:w="2340"/>
            <w:tcBorders>
              <w:top w:val="single" w:color="2E74B5" w:sz="1"/>
              <w:left w:val="single" w:color="2E74B5" w:sz="1"/>
              <w:bottom w:val="single" w:color="2E74B5" w:sz="1"/>
              <w:right w:val="single" w:color="2E74B5" w:sz="1"/>
            </w:tcBorders>
            <w:shd w:fill="2E74B5" w:val="clear"/>
            <w:tcMar>
              <w:top w:type="dxa" w:w="80"/>
              <w:left w:type="dxa" w:w="120"/>
              <w:bottom w:type="dxa" w:w="80"/>
              <w:right w:type="dxa" w:w="120"/>
            </w:tcMar>
          </w:tcPr>
          <w:p>
            <w:r>
              <w:rPr>
                <w:b/>
                <w:bCs/>
                <w:color w:val="FFFFFF"/>
                <w:sz w:val="20"/>
                <w:szCs w:val="20"/>
              </w:rPr>
              <w:t xml:space="preserve">Dept_ID</w:t>
            </w:r>
          </w:p>
        </w:tc>
        <w:tc>
          <w:tcPr>
            <w:tcW w:type="dxa" w:w="2340"/>
            <w:tcBorders>
              <w:top w:val="single" w:color="2E74B5" w:sz="1"/>
              <w:left w:val="single" w:color="2E74B5" w:sz="1"/>
              <w:bottom w:val="single" w:color="2E74B5" w:sz="1"/>
              <w:right w:val="single" w:color="2E74B5" w:sz="1"/>
            </w:tcBorders>
            <w:shd w:fill="2E74B5" w:val="clear"/>
            <w:tcMar>
              <w:top w:type="dxa" w:w="80"/>
              <w:left w:type="dxa" w:w="120"/>
              <w:bottom w:type="dxa" w:w="80"/>
              <w:right w:type="dxa" w:w="120"/>
            </w:tcMar>
          </w:tcPr>
          <w:p>
            <w:r>
              <w:rPr>
                <w:b/>
                <w:bCs/>
                <w:color w:val="FFFFFF"/>
                <w:sz w:val="20"/>
                <w:szCs w:val="20"/>
              </w:rPr>
              <w:t xml:space="preserve">Dept_Name</w:t>
            </w:r>
          </w:p>
        </w:tc>
      </w:tr>
      <w:tr>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101</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Aditi</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D01</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Computer Science</w:t>
            </w:r>
          </w:p>
        </w:tc>
      </w:tr>
      <w:tr>
        <w:tc>
          <w:tcPr>
            <w:tcW w:type="dxa" w:w="234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sz w:val="20"/>
                <w:szCs w:val="20"/>
              </w:rPr>
              <w:t xml:space="preserve">102</w:t>
            </w:r>
          </w:p>
        </w:tc>
        <w:tc>
          <w:tcPr>
            <w:tcW w:type="dxa" w:w="234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sz w:val="20"/>
                <w:szCs w:val="20"/>
              </w:rPr>
              <w:t xml:space="preserve">Rahul</w:t>
            </w:r>
          </w:p>
        </w:tc>
        <w:tc>
          <w:tcPr>
            <w:tcW w:type="dxa" w:w="234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sz w:val="20"/>
                <w:szCs w:val="20"/>
              </w:rPr>
              <w:t xml:space="preserve">D02</w:t>
            </w:r>
          </w:p>
        </w:tc>
        <w:tc>
          <w:tcPr>
            <w:tcW w:type="dxa" w:w="234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sz w:val="20"/>
                <w:szCs w:val="20"/>
              </w:rPr>
              <w:t xml:space="preserve">Electronics</w:t>
            </w:r>
          </w:p>
        </w:tc>
      </w:tr>
      <w:tr>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103</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Priya</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D01</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Computer Science</w:t>
            </w:r>
          </w:p>
        </w:tc>
      </w:tr>
    </w:tbl>
    <w:p>
      <w:pPr>
        <w:spacing w:before="60" w:after="60"/>
      </w:pPr>
      <w:r>
        <w:t xml:space="preserve"/>
      </w:r>
    </w:p>
    <w:p>
      <w:pPr>
        <w:spacing w:before="60" w:after="60"/>
        <w:jc w:val="both"/>
      </w:pPr>
      <w:r>
        <w:rPr>
          <w:sz w:val="22"/>
          <w:szCs w:val="22"/>
        </w:rPr>
        <w:t xml:space="preserve">FDs present: Roll_No → Name, Dept_ID, Dept_Name; Dept_ID → Dept_Name (transitive via Roll_No)</w:t>
      </w:r>
    </w:p>
    <w:p>
      <w:pPr>
        <w:spacing w:before="60" w:after="60"/>
      </w:pPr>
      <w:r>
        <w:t xml:space="preserve"/>
      </w:r>
    </w:p>
    <w:p>
      <w:pPr>
        <w:pStyle w:val="Heading2"/>
        <w:spacing w:before="240" w:after="80"/>
      </w:pPr>
      <w:r>
        <w:rPr>
          <w:b/>
          <w:bCs/>
          <w:color w:val="2E74B5"/>
          <w:sz w:val="24"/>
          <w:szCs w:val="24"/>
        </w:rPr>
        <w:t xml:space="preserve">Armstrong's Axioms</w:t>
      </w:r>
    </w:p>
    <w:p>
      <w:pPr>
        <w:spacing w:before="60" w:after="60"/>
        <w:jc w:val="both"/>
      </w:pPr>
      <w:r>
        <w:rPr>
          <w:sz w:val="22"/>
          <w:szCs w:val="22"/>
        </w:rPr>
        <w:t xml:space="preserve">Armstrong's Axioms are a complete and sound set of inference rules to derive all functional dependencies from a given set. They were proposed by William W. Armstrong in 1974.</w:t>
      </w:r>
    </w:p>
    <w:p>
      <w:pPr>
        <w:spacing w:before="60" w:after="60"/>
      </w:pPr>
      <w:r>
        <w:t xml:space="preserve"/>
      </w:r>
    </w:p>
    <w:p>
      <w:pPr>
        <w:spacing w:before="180" w:after="60"/>
      </w:pPr>
      <w:r>
        <w:rPr>
          <w:b/>
          <w:bCs/>
          <w:color w:val="1F3864"/>
          <w:sz w:val="22"/>
          <w:szCs w:val="22"/>
        </w:rPr>
        <w:t xml:space="preserve">Primary (Sound) Axioms:</w:t>
      </w:r>
    </w:p>
    <w:p>
      <w:pPr>
        <w:spacing w:before="60" w:after="60"/>
      </w:pPr>
      <w:r>
        <w:t xml:space="preserve"/>
      </w:r>
    </w:p>
    <w:p>
      <w:pPr>
        <w:spacing w:before="180" w:after="60"/>
      </w:pPr>
      <w:r>
        <w:rPr>
          <w:b/>
          <w:bCs/>
          <w:color w:val="1F3864"/>
          <w:sz w:val="22"/>
          <w:szCs w:val="22"/>
        </w:rPr>
        <w:t xml:space="preserve">1. Reflexivity (Trivial Rule)</w:t>
      </w:r>
    </w:p>
    <w:p>
      <w:pPr>
        <w:spacing w:before="60" w:after="60"/>
        <w:jc w:val="both"/>
      </w:pPr>
      <w:r>
        <w:rPr>
          <w:sz w:val="22"/>
          <w:szCs w:val="22"/>
        </w:rPr>
        <w:t xml:space="preserve">If Y ⊆ X, then X → Y</w:t>
      </w:r>
    </w:p>
    <w:p>
      <w:pPr>
        <w:shd w:fill="F0F4F8" w:val="clear"/>
        <w:spacing w:before="30" w:after="30"/>
        <w:ind w:left="360"/>
      </w:pPr>
      <w:r>
        <w:rPr>
          <w:rFonts w:ascii="Courier New" w:cs="Courier New" w:eastAsia="Courier New" w:hAnsi="Courier New"/>
          <w:color w:val="1A1A1A"/>
          <w:sz w:val="19"/>
          <w:szCs w:val="19"/>
        </w:rPr>
        <w:t xml:space="preserve">Example: {Roll_No, Name} → Roll_No</w:t>
      </w:r>
    </w:p>
    <w:p>
      <w:pPr>
        <w:spacing w:before="60" w:after="60"/>
        <w:jc w:val="both"/>
      </w:pPr>
      <w:r>
        <w:rPr>
          <w:sz w:val="22"/>
          <w:szCs w:val="22"/>
        </w:rPr>
        <w:t xml:space="preserve">Every set of attributes determines itself or any of its subsets.</w:t>
      </w:r>
    </w:p>
    <w:p>
      <w:pPr>
        <w:spacing w:before="60" w:after="60"/>
      </w:pPr>
      <w:r>
        <w:t xml:space="preserve"/>
      </w:r>
    </w:p>
    <w:p>
      <w:pPr>
        <w:spacing w:before="180" w:after="60"/>
      </w:pPr>
      <w:r>
        <w:rPr>
          <w:b/>
          <w:bCs/>
          <w:color w:val="1F3864"/>
          <w:sz w:val="22"/>
          <w:szCs w:val="22"/>
        </w:rPr>
        <w:t xml:space="preserve">2. Augmentation</w:t>
      </w:r>
    </w:p>
    <w:p>
      <w:pPr>
        <w:spacing w:before="60" w:after="60"/>
        <w:jc w:val="both"/>
      </w:pPr>
      <w:r>
        <w:rPr>
          <w:sz w:val="22"/>
          <w:szCs w:val="22"/>
        </w:rPr>
        <w:t xml:space="preserve">If X → Y, then XZ → YZ (for any set of attributes Z)</w:t>
      </w:r>
    </w:p>
    <w:p>
      <w:pPr>
        <w:shd w:fill="F0F4F8" w:val="clear"/>
        <w:spacing w:before="30" w:after="30"/>
        <w:ind w:left="360"/>
      </w:pPr>
      <w:r>
        <w:rPr>
          <w:rFonts w:ascii="Courier New" w:cs="Courier New" w:eastAsia="Courier New" w:hAnsi="Courier New"/>
          <w:color w:val="1A1A1A"/>
          <w:sz w:val="19"/>
          <w:szCs w:val="19"/>
        </w:rPr>
        <w:t xml:space="preserve">Example: If Roll_No → Name, then {Roll_No, Branch} → {Name, Branch}</w:t>
      </w:r>
    </w:p>
    <w:p>
      <w:pPr>
        <w:spacing w:before="60" w:after="60"/>
        <w:jc w:val="both"/>
      </w:pPr>
      <w:r>
        <w:rPr>
          <w:sz w:val="22"/>
          <w:szCs w:val="22"/>
        </w:rPr>
        <w:t xml:space="preserve">Adding the same attributes to both sides preserves the dependency.</w:t>
      </w:r>
    </w:p>
    <w:p>
      <w:pPr>
        <w:spacing w:before="60" w:after="60"/>
      </w:pPr>
      <w:r>
        <w:t xml:space="preserve"/>
      </w:r>
    </w:p>
    <w:p>
      <w:pPr>
        <w:spacing w:before="180" w:after="60"/>
      </w:pPr>
      <w:r>
        <w:rPr>
          <w:b/>
          <w:bCs/>
          <w:color w:val="1F3864"/>
          <w:sz w:val="22"/>
          <w:szCs w:val="22"/>
        </w:rPr>
        <w:t xml:space="preserve">3. Transitivity</w:t>
      </w:r>
    </w:p>
    <w:p>
      <w:pPr>
        <w:spacing w:before="60" w:after="60"/>
        <w:jc w:val="both"/>
      </w:pPr>
      <w:r>
        <w:rPr>
          <w:sz w:val="22"/>
          <w:szCs w:val="22"/>
        </w:rPr>
        <w:t xml:space="preserve">If X → Y and Y → Z, then X → Z</w:t>
      </w:r>
    </w:p>
    <w:p>
      <w:pPr>
        <w:shd w:fill="F0F4F8" w:val="clear"/>
        <w:spacing w:before="30" w:after="30"/>
        <w:ind w:left="360"/>
      </w:pPr>
      <w:r>
        <w:rPr>
          <w:rFonts w:ascii="Courier New" w:cs="Courier New" w:eastAsia="Courier New" w:hAnsi="Courier New"/>
          <w:color w:val="1A1A1A"/>
          <w:sz w:val="19"/>
          <w:szCs w:val="19"/>
        </w:rPr>
        <w:t xml:space="preserve">Example: Roll_No → Dept_ID and Dept_ID → Dept_Name</w:t>
      </w:r>
    </w:p>
    <w:p>
      <w:pPr>
        <w:shd w:fill="F0F4F8" w:val="clear"/>
        <w:spacing w:before="30" w:after="30"/>
        <w:ind w:left="360"/>
      </w:pPr>
      <w:r>
        <w:rPr>
          <w:rFonts w:ascii="Courier New" w:cs="Courier New" w:eastAsia="Courier New" w:hAnsi="Courier New"/>
          <w:color w:val="1A1A1A"/>
          <w:sz w:val="19"/>
          <w:szCs w:val="19"/>
        </w:rPr>
        <w:t xml:space="preserve">         ∴  Roll_No → Dept_Name</w:t>
      </w:r>
    </w:p>
    <w:p>
      <w:pPr>
        <w:spacing w:before="60" w:after="60"/>
      </w:pPr>
      <w:r>
        <w:t xml:space="preserve"/>
      </w:r>
    </w:p>
    <w:p>
      <w:pPr>
        <w:spacing w:before="180" w:after="60"/>
      </w:pPr>
      <w:r>
        <w:rPr>
          <w:b/>
          <w:bCs/>
          <w:color w:val="1F3864"/>
          <w:sz w:val="22"/>
          <w:szCs w:val="22"/>
        </w:rPr>
        <w:t xml:space="preserve">Derived (Additional) Rules:</w:t>
      </w:r>
    </w:p>
    <w:p>
      <w:pPr>
        <w:spacing w:before="60" w:after="60"/>
      </w:pPr>
      <w:r>
        <w:t xml:space="preserve"/>
      </w:r>
    </w:p>
    <w:p>
      <w:pPr>
        <w:spacing w:before="180" w:after="60"/>
      </w:pPr>
      <w:r>
        <w:rPr>
          <w:b/>
          <w:bCs/>
          <w:color w:val="1F3864"/>
          <w:sz w:val="22"/>
          <w:szCs w:val="22"/>
        </w:rPr>
        <w:t xml:space="preserve">4. Union</w:t>
      </w:r>
    </w:p>
    <w:p>
      <w:pPr>
        <w:spacing w:before="60" w:after="60"/>
        <w:jc w:val="both"/>
      </w:pPr>
      <w:r>
        <w:rPr>
          <w:sz w:val="22"/>
          <w:szCs w:val="22"/>
        </w:rPr>
        <w:t xml:space="preserve">If X → Y and X → Z, then X → YZ</w:t>
      </w:r>
    </w:p>
    <w:p>
      <w:pPr>
        <w:shd w:fill="F0F4F8" w:val="clear"/>
        <w:spacing w:before="30" w:after="30"/>
        <w:ind w:left="360"/>
      </w:pPr>
      <w:r>
        <w:rPr>
          <w:rFonts w:ascii="Courier New" w:cs="Courier New" w:eastAsia="Courier New" w:hAnsi="Courier New"/>
          <w:color w:val="1A1A1A"/>
          <w:sz w:val="19"/>
          <w:szCs w:val="19"/>
        </w:rPr>
        <w:t xml:space="preserve">Example: Roll_No → Name and Roll_No → Age, then Roll_No → {Name, Age}</w:t>
      </w:r>
    </w:p>
    <w:p>
      <w:pPr>
        <w:spacing w:before="60" w:after="60"/>
      </w:pPr>
      <w:r>
        <w:t xml:space="preserve"/>
      </w:r>
    </w:p>
    <w:p>
      <w:pPr>
        <w:spacing w:before="180" w:after="60"/>
      </w:pPr>
      <w:r>
        <w:rPr>
          <w:b/>
          <w:bCs/>
          <w:color w:val="1F3864"/>
          <w:sz w:val="22"/>
          <w:szCs w:val="22"/>
        </w:rPr>
        <w:t xml:space="preserve">5. Decomposition</w:t>
      </w:r>
    </w:p>
    <w:p>
      <w:pPr>
        <w:spacing w:before="60" w:after="60"/>
        <w:jc w:val="both"/>
      </w:pPr>
      <w:r>
        <w:rPr>
          <w:sz w:val="22"/>
          <w:szCs w:val="22"/>
        </w:rPr>
        <w:t xml:space="preserve">If X → YZ, then X → Y and X → Z</w:t>
      </w:r>
    </w:p>
    <w:p>
      <w:pPr>
        <w:shd w:fill="F0F4F8" w:val="clear"/>
        <w:spacing w:before="30" w:after="30"/>
        <w:ind w:left="360"/>
      </w:pPr>
      <w:r>
        <w:rPr>
          <w:rFonts w:ascii="Courier New" w:cs="Courier New" w:eastAsia="Courier New" w:hAnsi="Courier New"/>
          <w:color w:val="1A1A1A"/>
          <w:sz w:val="19"/>
          <w:szCs w:val="19"/>
        </w:rPr>
        <w:t xml:space="preserve">Example: Roll_No → {Name, Age}, then Roll_No → Name and Roll_No → Age</w:t>
      </w:r>
    </w:p>
    <w:p>
      <w:pPr>
        <w:spacing w:before="60" w:after="60"/>
      </w:pPr>
      <w:r>
        <w:t xml:space="preserve"/>
      </w:r>
    </w:p>
    <w:p>
      <w:pPr>
        <w:spacing w:before="180" w:after="60"/>
      </w:pPr>
      <w:r>
        <w:rPr>
          <w:b/>
          <w:bCs/>
          <w:color w:val="1F3864"/>
          <w:sz w:val="22"/>
          <w:szCs w:val="22"/>
        </w:rPr>
        <w:t xml:space="preserve">6. Pseudo-Transitivity</w:t>
      </w:r>
    </w:p>
    <w:p>
      <w:pPr>
        <w:spacing w:before="60" w:after="60"/>
        <w:jc w:val="both"/>
      </w:pPr>
      <w:r>
        <w:rPr>
          <w:sz w:val="22"/>
          <w:szCs w:val="22"/>
        </w:rPr>
        <w:t xml:space="preserve">If X → Y and WY → Z, then WX → Z</w:t>
      </w:r>
    </w:p>
    <w:p>
      <w:pPr>
        <w:shd w:fill="F0F4F8" w:val="clear"/>
        <w:spacing w:before="30" w:after="30"/>
        <w:ind w:left="360"/>
      </w:pPr>
      <w:r>
        <w:rPr>
          <w:rFonts w:ascii="Courier New" w:cs="Courier New" w:eastAsia="Courier New" w:hAnsi="Courier New"/>
          <w:color w:val="1A1A1A"/>
          <w:sz w:val="19"/>
          <w:szCs w:val="19"/>
        </w:rPr>
        <w:t xml:space="preserve">Example: Roll_No → Dept_ID and {Dept_ID, Year} → Budget</w:t>
      </w:r>
    </w:p>
    <w:p>
      <w:pPr>
        <w:shd w:fill="F0F4F8" w:val="clear"/>
        <w:spacing w:before="30" w:after="30"/>
        <w:ind w:left="360"/>
      </w:pPr>
      <w:r>
        <w:rPr>
          <w:rFonts w:ascii="Courier New" w:cs="Courier New" w:eastAsia="Courier New" w:hAnsi="Courier New"/>
          <w:color w:val="1A1A1A"/>
          <w:sz w:val="19"/>
          <w:szCs w:val="19"/>
        </w:rPr>
        <w:t xml:space="preserve">         ∴  {Roll_No, Year} → Budget</w:t>
      </w:r>
    </w:p>
    <w:p>
      <w:pPr>
        <w:spacing w:before="60" w:after="60"/>
      </w:pPr>
      <w:r>
        <w:t xml:space="preserve"/>
      </w:r>
    </w:p>
    <w:p>
      <w:pPr>
        <w:pStyle w:val="Heading2"/>
        <w:spacing w:before="240" w:after="80"/>
      </w:pPr>
      <w:r>
        <w:rPr>
          <w:b/>
          <w:bCs/>
          <w:color w:val="2E74B5"/>
          <w:sz w:val="24"/>
          <w:szCs w:val="24"/>
        </w:rPr>
        <w:t xml:space="preserve">Closure of Attributes</w:t>
      </w:r>
    </w:p>
    <w:p>
      <w:pPr>
        <w:spacing w:before="60" w:after="60"/>
        <w:jc w:val="both"/>
      </w:pPr>
      <w:r>
        <w:rPr>
          <w:sz w:val="22"/>
          <w:szCs w:val="22"/>
        </w:rPr>
        <w:t xml:space="preserve">The closure of a set of attributes X (written X⁺) is the set of all attributes that can be derived from X using the given FDs.</w:t>
      </w:r>
    </w:p>
    <w:p>
      <w:pPr>
        <w:spacing w:before="60" w:after="60"/>
      </w:pPr>
      <w:r>
        <w:t xml:space="preserve"/>
      </w:r>
    </w:p>
    <w:p>
      <w:pPr>
        <w:spacing w:before="60" w:after="60"/>
        <w:jc w:val="both"/>
      </w:pPr>
      <w:r>
        <w:rPr>
          <w:sz w:val="22"/>
          <w:szCs w:val="22"/>
        </w:rPr>
        <w:t xml:space="preserve">Example: Given FDs: A → B, B → C, A → D, compute A⁺:</w:t>
      </w:r>
    </w:p>
    <w:p>
      <w:pPr>
        <w:shd w:fill="F0F4F8" w:val="clear"/>
        <w:spacing w:before="30" w:after="30"/>
        <w:ind w:left="360"/>
      </w:pPr>
      <w:r>
        <w:rPr>
          <w:rFonts w:ascii="Courier New" w:cs="Courier New" w:eastAsia="Courier New" w:hAnsi="Courier New"/>
          <w:color w:val="1A1A1A"/>
          <w:sz w:val="19"/>
          <w:szCs w:val="19"/>
        </w:rPr>
        <w:t xml:space="preserve">Start: A⁺ = {A}</w:t>
      </w:r>
    </w:p>
    <w:p>
      <w:pPr>
        <w:shd w:fill="F0F4F8" w:val="clear"/>
        <w:spacing w:before="30" w:after="30"/>
        <w:ind w:left="360"/>
      </w:pPr>
      <w:r>
        <w:rPr>
          <w:rFonts w:ascii="Courier New" w:cs="Courier New" w:eastAsia="Courier New" w:hAnsi="Courier New"/>
          <w:color w:val="1A1A1A"/>
          <w:sz w:val="19"/>
          <w:szCs w:val="19"/>
        </w:rPr>
        <w:t xml:space="preserve">Apply A → B: A⁺ = {A, B}</w:t>
      </w:r>
    </w:p>
    <w:p>
      <w:pPr>
        <w:shd w:fill="F0F4F8" w:val="clear"/>
        <w:spacing w:before="30" w:after="30"/>
        <w:ind w:left="360"/>
      </w:pPr>
      <w:r>
        <w:rPr>
          <w:rFonts w:ascii="Courier New" w:cs="Courier New" w:eastAsia="Courier New" w:hAnsi="Courier New"/>
          <w:color w:val="1A1A1A"/>
          <w:sz w:val="19"/>
          <w:szCs w:val="19"/>
        </w:rPr>
        <w:t xml:space="preserve">Apply B → C: A⁺ = {A, B, C}</w:t>
      </w:r>
    </w:p>
    <w:p>
      <w:pPr>
        <w:shd w:fill="F0F4F8" w:val="clear"/>
        <w:spacing w:before="30" w:after="30"/>
        <w:ind w:left="360"/>
      </w:pPr>
      <w:r>
        <w:rPr>
          <w:rFonts w:ascii="Courier New" w:cs="Courier New" w:eastAsia="Courier New" w:hAnsi="Courier New"/>
          <w:color w:val="1A1A1A"/>
          <w:sz w:val="19"/>
          <w:szCs w:val="19"/>
        </w:rPr>
        <w:t xml:space="preserve">Apply A → D: A⁺ = {A, B, C, D}</w:t>
      </w:r>
    </w:p>
    <w:p>
      <w:pPr>
        <w:shd w:fill="F0F4F8" w:val="clear"/>
        <w:spacing w:before="30" w:after="30"/>
        <w:ind w:left="360"/>
      </w:pPr>
      <w:r>
        <w:rPr>
          <w:rFonts w:ascii="Courier New" w:cs="Courier New" w:eastAsia="Courier New" w:hAnsi="Courier New"/>
          <w:color w:val="1A1A1A"/>
          <w:sz w:val="19"/>
          <w:szCs w:val="19"/>
        </w:rPr>
        <w:t xml:space="preserve">Result: A⁺ = {A, B, C, D}  — A is a superkey if it determines all attributes</w:t>
      </w:r>
    </w:p>
    <w:p>
      <w:pPr>
        <w:spacing w:before="60" w:after="60"/>
      </w:pPr>
      <w:r>
        <w:t xml:space="preserve"/>
      </w:r>
    </w:p>
    <w:p>
      <w:pPr>
        <w:pBdr>
          <w:bottom w:val="single" w:color="CCCCCC" w:sz="4" w:space="1"/>
        </w:pBdr>
        <w:spacing w:before="200" w:after="200"/>
      </w:pPr>
      <w:r>
        <w:t xml:space="preserve"/>
      </w:r>
    </w:p>
    <w:p>
      <w:pPr>
        <w:pStyle w:val="Heading1"/>
        <w:pBdr>
          <w:bottom w:val="single" w:color="2E74B5" w:sz="6" w:space="1"/>
        </w:pBdr>
        <w:spacing w:before="360" w:after="120"/>
      </w:pPr>
      <w:r>
        <w:rPr>
          <w:b/>
          <w:bCs/>
          <w:color w:val="1F4E79"/>
          <w:sz w:val="28"/>
          <w:szCs w:val="28"/>
        </w:rPr>
        <w:t xml:space="preserve">Q7. Normal Forms – 1NF, 2NF, 3NF, BCNF</w:t>
      </w:r>
    </w:p>
    <w:p>
      <w:pPr>
        <w:spacing w:before="60" w:after="60"/>
      </w:pPr>
      <w:r>
        <w:t xml:space="preserve"/>
      </w:r>
    </w:p>
    <w:p>
      <w:pPr>
        <w:pStyle w:val="Heading2"/>
        <w:spacing w:before="240" w:after="80"/>
      </w:pPr>
      <w:r>
        <w:rPr>
          <w:b/>
          <w:bCs/>
          <w:color w:val="2E74B5"/>
          <w:sz w:val="24"/>
          <w:szCs w:val="24"/>
        </w:rPr>
        <w:t xml:space="preserve">Introduction</w:t>
      </w:r>
    </w:p>
    <w:p>
      <w:pPr>
        <w:spacing w:before="60" w:after="60"/>
        <w:jc w:val="both"/>
      </w:pPr>
      <w:r>
        <w:rPr>
          <w:sz w:val="22"/>
          <w:szCs w:val="22"/>
        </w:rPr>
        <w:t xml:space="preserve">Normalization is the process of organizing a database to reduce redundancy and improve data integrity. It involves decomposing tables according to Normal Forms. Each NF imposes stricter rules.</w:t>
      </w:r>
    </w:p>
    <w:p>
      <w:pPr>
        <w:spacing w:before="60" w:after="60"/>
      </w:pPr>
      <w:r>
        <w:t xml:space="preserve"/>
      </w:r>
    </w:p>
    <w:p>
      <w:pPr>
        <w:pStyle w:val="Heading2"/>
        <w:spacing w:before="240" w:after="80"/>
      </w:pPr>
      <w:r>
        <w:rPr>
          <w:b/>
          <w:bCs/>
          <w:color w:val="2E74B5"/>
          <w:sz w:val="24"/>
          <w:szCs w:val="24"/>
        </w:rPr>
        <w:t xml:space="preserve">First Normal Form (1NF)</w:t>
      </w:r>
    </w:p>
    <w:p>
      <w:pPr>
        <w:spacing w:before="180" w:after="60"/>
      </w:pPr>
      <w:r>
        <w:rPr>
          <w:b/>
          <w:bCs/>
          <w:color w:val="1F3864"/>
          <w:sz w:val="22"/>
          <w:szCs w:val="22"/>
        </w:rPr>
        <w:t xml:space="preserve">Rule: All attributes must contain atomic (indivisible) values. No multi-valued or composite attributes. Each row must be unique.</w:t>
      </w:r>
    </w:p>
    <w:p>
      <w:pPr>
        <w:spacing w:before="60" w:after="60"/>
      </w:pPr>
      <w:r>
        <w:t xml:space="preserve"/>
      </w:r>
    </w:p>
    <w:p>
      <w:pPr>
        <w:spacing w:before="60" w:after="60"/>
        <w:jc w:val="both"/>
      </w:pPr>
      <w:r>
        <w:rPr>
          <w:sz w:val="22"/>
          <w:szCs w:val="22"/>
        </w:rPr>
        <w:t xml:space="preserve">Violation Example (NOT in 1NF):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rPr>
          <w:tblHeader/>
        </w:trPr>
        <w:tc>
          <w:tcPr>
            <w:tcW w:type="dxa" w:w="2340"/>
            <w:tcBorders>
              <w:top w:val="single" w:color="2E74B5" w:sz="1"/>
              <w:left w:val="single" w:color="2E74B5" w:sz="1"/>
              <w:bottom w:val="single" w:color="2E74B5" w:sz="1"/>
              <w:right w:val="single" w:color="2E74B5" w:sz="1"/>
            </w:tcBorders>
            <w:shd w:fill="2E74B5" w:val="clear"/>
            <w:tcMar>
              <w:top w:type="dxa" w:w="80"/>
              <w:left w:type="dxa" w:w="120"/>
              <w:bottom w:type="dxa" w:w="80"/>
              <w:right w:type="dxa" w:w="120"/>
            </w:tcMar>
          </w:tcPr>
          <w:p>
            <w:r>
              <w:rPr>
                <w:b/>
                <w:bCs/>
                <w:color w:val="FFFFFF"/>
                <w:sz w:val="20"/>
                <w:szCs w:val="20"/>
              </w:rPr>
              <w:t xml:space="preserve">Roll_No</w:t>
            </w:r>
          </w:p>
        </w:tc>
        <w:tc>
          <w:tcPr>
            <w:tcW w:type="dxa" w:w="2340"/>
            <w:tcBorders>
              <w:top w:val="single" w:color="2E74B5" w:sz="1"/>
              <w:left w:val="single" w:color="2E74B5" w:sz="1"/>
              <w:bottom w:val="single" w:color="2E74B5" w:sz="1"/>
              <w:right w:val="single" w:color="2E74B5" w:sz="1"/>
            </w:tcBorders>
            <w:shd w:fill="2E74B5" w:val="clear"/>
            <w:tcMar>
              <w:top w:type="dxa" w:w="80"/>
              <w:left w:type="dxa" w:w="120"/>
              <w:bottom w:type="dxa" w:w="80"/>
              <w:right w:type="dxa" w:w="120"/>
            </w:tcMar>
          </w:tcPr>
          <w:p>
            <w:r>
              <w:rPr>
                <w:b/>
                <w:bCs/>
                <w:color w:val="FFFFFF"/>
                <w:sz w:val="20"/>
                <w:szCs w:val="20"/>
              </w:rPr>
              <w:t xml:space="preserve">Name</w:t>
            </w:r>
          </w:p>
        </w:tc>
        <w:tc>
          <w:tcPr>
            <w:tcW w:type="dxa" w:w="4680"/>
            <w:tcBorders>
              <w:top w:val="single" w:color="2E74B5" w:sz="1"/>
              <w:left w:val="single" w:color="2E74B5" w:sz="1"/>
              <w:bottom w:val="single" w:color="2E74B5" w:sz="1"/>
              <w:right w:val="single" w:color="2E74B5" w:sz="1"/>
            </w:tcBorders>
            <w:shd w:fill="2E74B5" w:val="clear"/>
            <w:tcMar>
              <w:top w:type="dxa" w:w="80"/>
              <w:left w:type="dxa" w:w="120"/>
              <w:bottom w:type="dxa" w:w="80"/>
              <w:right w:type="dxa" w:w="120"/>
            </w:tcMar>
          </w:tcPr>
          <w:p>
            <w:r>
              <w:rPr>
                <w:b/>
                <w:bCs/>
                <w:color w:val="FFFFFF"/>
                <w:sz w:val="20"/>
                <w:szCs w:val="20"/>
              </w:rPr>
              <w:t xml:space="preserve">Courses</w:t>
            </w:r>
          </w:p>
        </w:tc>
      </w:tr>
      <w:tr>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101</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Aditi</w:t>
            </w:r>
          </w:p>
        </w:tc>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DBMS, OS, CN</w:t>
            </w:r>
          </w:p>
        </w:tc>
      </w:tr>
      <w:tr>
        <w:tc>
          <w:tcPr>
            <w:tcW w:type="dxa" w:w="234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sz w:val="20"/>
                <w:szCs w:val="20"/>
              </w:rPr>
              <w:t xml:space="preserve">102</w:t>
            </w:r>
          </w:p>
        </w:tc>
        <w:tc>
          <w:tcPr>
            <w:tcW w:type="dxa" w:w="234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sz w:val="20"/>
                <w:szCs w:val="20"/>
              </w:rPr>
              <w:t xml:space="preserve">Rahul</w:t>
            </w:r>
          </w:p>
        </w:tc>
        <w:tc>
          <w:tcPr>
            <w:tcW w:type="dxa" w:w="468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sz w:val="20"/>
                <w:szCs w:val="20"/>
              </w:rPr>
              <w:t xml:space="preserve">DBMS, DSA</w:t>
            </w:r>
          </w:p>
        </w:tc>
      </w:tr>
    </w:tbl>
    <w:p>
      <w:pPr>
        <w:spacing w:before="60" w:after="60"/>
      </w:pPr>
      <w:r>
        <w:t xml:space="preserve"/>
      </w:r>
    </w:p>
    <w:p>
      <w:pPr>
        <w:spacing w:before="60" w:after="60"/>
        <w:jc w:val="both"/>
      </w:pPr>
      <w:r>
        <w:rPr>
          <w:sz w:val="22"/>
          <w:szCs w:val="22"/>
        </w:rPr>
        <w:t xml:space="preserve">Converted to 1NF (each cell has one value):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rPr>
          <w:tblHeader/>
        </w:trPr>
        <w:tc>
          <w:tcPr>
            <w:tcW w:type="dxa" w:w="2340"/>
            <w:tcBorders>
              <w:top w:val="single" w:color="2E74B5" w:sz="1"/>
              <w:left w:val="single" w:color="2E74B5" w:sz="1"/>
              <w:bottom w:val="single" w:color="2E74B5" w:sz="1"/>
              <w:right w:val="single" w:color="2E74B5" w:sz="1"/>
            </w:tcBorders>
            <w:shd w:fill="2E74B5" w:val="clear"/>
            <w:tcMar>
              <w:top w:type="dxa" w:w="80"/>
              <w:left w:type="dxa" w:w="120"/>
              <w:bottom w:type="dxa" w:w="80"/>
              <w:right w:type="dxa" w:w="120"/>
            </w:tcMar>
          </w:tcPr>
          <w:p>
            <w:r>
              <w:rPr>
                <w:b/>
                <w:bCs/>
                <w:color w:val="FFFFFF"/>
                <w:sz w:val="20"/>
                <w:szCs w:val="20"/>
              </w:rPr>
              <w:t xml:space="preserve">Roll_No</w:t>
            </w:r>
          </w:p>
        </w:tc>
        <w:tc>
          <w:tcPr>
            <w:tcW w:type="dxa" w:w="2340"/>
            <w:tcBorders>
              <w:top w:val="single" w:color="2E74B5" w:sz="1"/>
              <w:left w:val="single" w:color="2E74B5" w:sz="1"/>
              <w:bottom w:val="single" w:color="2E74B5" w:sz="1"/>
              <w:right w:val="single" w:color="2E74B5" w:sz="1"/>
            </w:tcBorders>
            <w:shd w:fill="2E74B5" w:val="clear"/>
            <w:tcMar>
              <w:top w:type="dxa" w:w="80"/>
              <w:left w:type="dxa" w:w="120"/>
              <w:bottom w:type="dxa" w:w="80"/>
              <w:right w:type="dxa" w:w="120"/>
            </w:tcMar>
          </w:tcPr>
          <w:p>
            <w:r>
              <w:rPr>
                <w:b/>
                <w:bCs/>
                <w:color w:val="FFFFFF"/>
                <w:sz w:val="20"/>
                <w:szCs w:val="20"/>
              </w:rPr>
              <w:t xml:space="preserve">Name</w:t>
            </w:r>
          </w:p>
        </w:tc>
        <w:tc>
          <w:tcPr>
            <w:tcW w:type="dxa" w:w="4680"/>
            <w:tcBorders>
              <w:top w:val="single" w:color="2E74B5" w:sz="1"/>
              <w:left w:val="single" w:color="2E74B5" w:sz="1"/>
              <w:bottom w:val="single" w:color="2E74B5" w:sz="1"/>
              <w:right w:val="single" w:color="2E74B5" w:sz="1"/>
            </w:tcBorders>
            <w:shd w:fill="2E74B5" w:val="clear"/>
            <w:tcMar>
              <w:top w:type="dxa" w:w="80"/>
              <w:left w:type="dxa" w:w="120"/>
              <w:bottom w:type="dxa" w:w="80"/>
              <w:right w:type="dxa" w:w="120"/>
            </w:tcMar>
          </w:tcPr>
          <w:p>
            <w:r>
              <w:rPr>
                <w:b/>
                <w:bCs/>
                <w:color w:val="FFFFFF"/>
                <w:sz w:val="20"/>
                <w:szCs w:val="20"/>
              </w:rPr>
              <w:t xml:space="preserve">Course</w:t>
            </w:r>
          </w:p>
        </w:tc>
      </w:tr>
      <w:tr>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101</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Aditi</w:t>
            </w:r>
          </w:p>
        </w:tc>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DBMS</w:t>
            </w:r>
          </w:p>
        </w:tc>
      </w:tr>
      <w:tr>
        <w:tc>
          <w:tcPr>
            <w:tcW w:type="dxa" w:w="234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sz w:val="20"/>
                <w:szCs w:val="20"/>
              </w:rPr>
              <w:t xml:space="preserve">101</w:t>
            </w:r>
          </w:p>
        </w:tc>
        <w:tc>
          <w:tcPr>
            <w:tcW w:type="dxa" w:w="234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sz w:val="20"/>
                <w:szCs w:val="20"/>
              </w:rPr>
              <w:t xml:space="preserve">Aditi</w:t>
            </w:r>
          </w:p>
        </w:tc>
        <w:tc>
          <w:tcPr>
            <w:tcW w:type="dxa" w:w="468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sz w:val="20"/>
                <w:szCs w:val="20"/>
              </w:rPr>
              <w:t xml:space="preserve">OS</w:t>
            </w:r>
          </w:p>
        </w:tc>
      </w:tr>
      <w:tr>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101</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Aditi</w:t>
            </w:r>
          </w:p>
        </w:tc>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CN</w:t>
            </w:r>
          </w:p>
        </w:tc>
      </w:tr>
      <w:tr>
        <w:tc>
          <w:tcPr>
            <w:tcW w:type="dxa" w:w="234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sz w:val="20"/>
                <w:szCs w:val="20"/>
              </w:rPr>
              <w:t xml:space="preserve">102</w:t>
            </w:r>
          </w:p>
        </w:tc>
        <w:tc>
          <w:tcPr>
            <w:tcW w:type="dxa" w:w="234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sz w:val="20"/>
                <w:szCs w:val="20"/>
              </w:rPr>
              <w:t xml:space="preserve">Rahul</w:t>
            </w:r>
          </w:p>
        </w:tc>
        <w:tc>
          <w:tcPr>
            <w:tcW w:type="dxa" w:w="468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sz w:val="20"/>
                <w:szCs w:val="20"/>
              </w:rPr>
              <w:t xml:space="preserve">DBMS</w:t>
            </w:r>
          </w:p>
        </w:tc>
      </w:tr>
      <w:tr>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102</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Rahul</w:t>
            </w:r>
          </w:p>
        </w:tc>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DSA</w:t>
            </w:r>
          </w:p>
        </w:tc>
      </w:tr>
    </w:tbl>
    <w:p>
      <w:pPr>
        <w:spacing w:before="60" w:after="60"/>
      </w:pPr>
      <w:r>
        <w:t xml:space="preserve"/>
      </w:r>
    </w:p>
    <w:p>
      <w:pPr>
        <w:pStyle w:val="Heading2"/>
        <w:spacing w:before="240" w:after="80"/>
      </w:pPr>
      <w:r>
        <w:rPr>
          <w:b/>
          <w:bCs/>
          <w:color w:val="2E74B5"/>
          <w:sz w:val="24"/>
          <w:szCs w:val="24"/>
        </w:rPr>
        <w:t xml:space="preserve">Second Normal Form (2NF)</w:t>
      </w:r>
    </w:p>
    <w:p>
      <w:pPr>
        <w:spacing w:before="180" w:after="60"/>
      </w:pPr>
      <w:r>
        <w:rPr>
          <w:b/>
          <w:bCs/>
          <w:color w:val="1F3864"/>
          <w:sz w:val="22"/>
          <w:szCs w:val="22"/>
        </w:rPr>
        <w:t xml:space="preserve">Rule: Must be in 1NF AND every non-prime attribute must be FULLY functionally dependent on the ENTIRE primary key (no partial dependencies).</w:t>
      </w:r>
    </w:p>
    <w:p>
      <w:pPr>
        <w:spacing w:before="60" w:after="60"/>
        <w:jc w:val="both"/>
      </w:pPr>
      <w:r>
        <w:rPr>
          <w:sz w:val="22"/>
          <w:szCs w:val="22"/>
        </w:rPr>
        <w:t xml:space="preserve">Applies only when the primary key is composite.</w:t>
      </w:r>
    </w:p>
    <w:p>
      <w:pPr>
        <w:spacing w:before="60" w:after="60"/>
      </w:pPr>
      <w:r>
        <w:t xml:space="preserve"/>
      </w:r>
    </w:p>
    <w:p>
      <w:pPr>
        <w:spacing w:before="60" w:after="60"/>
        <w:jc w:val="both"/>
      </w:pPr>
      <w:r>
        <w:rPr>
          <w:sz w:val="22"/>
          <w:szCs w:val="22"/>
        </w:rPr>
        <w:t xml:space="preserve">Violation Example (in 1NF, NOT in 2NF):</w:t>
      </w:r>
    </w:p>
    <w:p>
      <w:pPr>
        <w:spacing w:before="60" w:after="60"/>
        <w:jc w:val="both"/>
      </w:pPr>
      <w:r>
        <w:rPr>
          <w:sz w:val="22"/>
          <w:szCs w:val="22"/>
        </w:rPr>
        <w:t xml:space="preserve">Table: Enrollment(Roll_No, Course_ID, Student_Name, Course_Name, Marks)</w:t>
      </w:r>
    </w:p>
    <w:p>
      <w:pPr>
        <w:spacing w:before="60" w:after="60"/>
        <w:jc w:val="both"/>
      </w:pPr>
      <w:r>
        <w:rPr>
          <w:sz w:val="22"/>
          <w:szCs w:val="22"/>
        </w:rPr>
        <w:t xml:space="preserve">Primary Key: {Roll_No, Course_ID}</w:t>
      </w:r>
    </w:p>
    <w:p>
      <w:pPr>
        <w:pStyle w:val="ListParagraph"/>
        <w:numPr>
          <w:ilvl w:val="0"/>
          <w:numId w:val="2"/>
        </w:numPr>
        <w:spacing w:before="40" w:after="40"/>
      </w:pPr>
      <w:r>
        <w:rPr>
          <w:sz w:val="22"/>
          <w:szCs w:val="22"/>
        </w:rPr>
        <w:t xml:space="preserve">Roll_No → Student_Name  (partial dependency — Student_Name depends only on Roll_No)</w:t>
      </w:r>
    </w:p>
    <w:p>
      <w:pPr>
        <w:pStyle w:val="ListParagraph"/>
        <w:numPr>
          <w:ilvl w:val="0"/>
          <w:numId w:val="2"/>
        </w:numPr>
        <w:spacing w:before="40" w:after="40"/>
      </w:pPr>
      <w:r>
        <w:rPr>
          <w:sz w:val="22"/>
          <w:szCs w:val="22"/>
        </w:rPr>
        <w:t xml:space="preserve">Course_ID → Course_Name  (partial dependency — Course_Name depends only on Course_ID)</w:t>
      </w:r>
    </w:p>
    <w:p>
      <w:pPr>
        <w:pStyle w:val="ListParagraph"/>
        <w:numPr>
          <w:ilvl w:val="0"/>
          <w:numId w:val="2"/>
        </w:numPr>
        <w:spacing w:before="40" w:after="40"/>
      </w:pPr>
      <w:r>
        <w:rPr>
          <w:sz w:val="22"/>
          <w:szCs w:val="22"/>
        </w:rPr>
        <w:t xml:space="preserve">{Roll_No, Course_ID} → Marks  (full dependency — OK)</w:t>
      </w:r>
    </w:p>
    <w:p>
      <w:pPr>
        <w:spacing w:before="60" w:after="60"/>
      </w:pPr>
      <w:r>
        <w:t xml:space="preserve"/>
      </w:r>
    </w:p>
    <w:p>
      <w:pPr>
        <w:spacing w:before="60" w:after="60"/>
        <w:jc w:val="both"/>
      </w:pPr>
      <w:r>
        <w:rPr>
          <w:sz w:val="22"/>
          <w:szCs w:val="22"/>
        </w:rPr>
        <w:t xml:space="preserve">Converted to 2NF (decompose to remove partial dependencies):</w:t>
      </w:r>
    </w:p>
    <w:p>
      <w:pPr>
        <w:shd w:fill="F0F4F8" w:val="clear"/>
        <w:spacing w:before="30" w:after="30"/>
        <w:ind w:left="360"/>
      </w:pPr>
      <w:r>
        <w:rPr>
          <w:rFonts w:ascii="Courier New" w:cs="Courier New" w:eastAsia="Courier New" w:hAnsi="Courier New"/>
          <w:color w:val="1A1A1A"/>
          <w:sz w:val="19"/>
          <w:szCs w:val="19"/>
        </w:rPr>
        <w:t xml:space="preserve">Student(Roll_No [PK], Student_Name)</w:t>
      </w:r>
    </w:p>
    <w:p>
      <w:pPr>
        <w:shd w:fill="F0F4F8" w:val="clear"/>
        <w:spacing w:before="30" w:after="30"/>
        <w:ind w:left="360"/>
      </w:pPr>
      <w:r>
        <w:rPr>
          <w:rFonts w:ascii="Courier New" w:cs="Courier New" w:eastAsia="Courier New" w:hAnsi="Courier New"/>
          <w:color w:val="1A1A1A"/>
          <w:sz w:val="19"/>
          <w:szCs w:val="19"/>
        </w:rPr>
        <w:t xml:space="preserve">Course(Course_ID [PK], Course_Name)</w:t>
      </w:r>
    </w:p>
    <w:p>
      <w:pPr>
        <w:shd w:fill="F0F4F8" w:val="clear"/>
        <w:spacing w:before="30" w:after="30"/>
        <w:ind w:left="360"/>
      </w:pPr>
      <w:r>
        <w:rPr>
          <w:rFonts w:ascii="Courier New" w:cs="Courier New" w:eastAsia="Courier New" w:hAnsi="Courier New"/>
          <w:color w:val="1A1A1A"/>
          <w:sz w:val="19"/>
          <w:szCs w:val="19"/>
        </w:rPr>
        <w:t xml:space="preserve">Enrollment(Roll_No [FK], Course_ID [FK], Marks)  -- PK: {Roll_No, Course_ID}</w:t>
      </w:r>
    </w:p>
    <w:p>
      <w:pPr>
        <w:spacing w:before="60" w:after="60"/>
      </w:pPr>
      <w:r>
        <w:t xml:space="preserve"/>
      </w:r>
    </w:p>
    <w:p>
      <w:pPr>
        <w:pStyle w:val="Heading2"/>
        <w:spacing w:before="240" w:after="80"/>
      </w:pPr>
      <w:r>
        <w:rPr>
          <w:b/>
          <w:bCs/>
          <w:color w:val="2E74B5"/>
          <w:sz w:val="24"/>
          <w:szCs w:val="24"/>
        </w:rPr>
        <w:t xml:space="preserve">Third Normal Form (3NF)</w:t>
      </w:r>
    </w:p>
    <w:p>
      <w:pPr>
        <w:spacing w:before="180" w:after="60"/>
      </w:pPr>
      <w:r>
        <w:rPr>
          <w:b/>
          <w:bCs/>
          <w:color w:val="1F3864"/>
          <w:sz w:val="22"/>
          <w:szCs w:val="22"/>
        </w:rPr>
        <w:t xml:space="preserve">Rule: Must be in 2NF AND no non-prime attribute should be transitively dependent on the primary key.</w:t>
      </w:r>
    </w:p>
    <w:p>
      <w:pPr>
        <w:spacing w:before="60" w:after="60"/>
      </w:pPr>
      <w:r>
        <w:t xml:space="preserve"/>
      </w:r>
    </w:p>
    <w:p>
      <w:pPr>
        <w:spacing w:before="60" w:after="60"/>
        <w:jc w:val="both"/>
      </w:pPr>
      <w:r>
        <w:rPr>
          <w:sz w:val="22"/>
          <w:szCs w:val="22"/>
        </w:rPr>
        <w:t xml:space="preserve">Violation Example (in 2NF, NOT in 3NF):</w:t>
      </w:r>
    </w:p>
    <w:p>
      <w:pPr>
        <w:spacing w:before="60" w:after="60"/>
        <w:jc w:val="both"/>
      </w:pPr>
      <w:r>
        <w:rPr>
          <w:sz w:val="22"/>
          <w:szCs w:val="22"/>
        </w:rPr>
        <w:t xml:space="preserve">Table: Student(Roll_No, Name, Dept_ID, Dept_Name)</w:t>
      </w:r>
    </w:p>
    <w:p>
      <w:pPr>
        <w:spacing w:before="60" w:after="60"/>
        <w:jc w:val="both"/>
      </w:pPr>
      <w:r>
        <w:rPr>
          <w:sz w:val="22"/>
          <w:szCs w:val="22"/>
        </w:rPr>
        <w:t xml:space="preserve">FDs: Roll_No → Dept_ID and Dept_ID → Dept_Name</w:t>
      </w:r>
    </w:p>
    <w:p>
      <w:pPr>
        <w:pStyle w:val="ListParagraph"/>
        <w:numPr>
          <w:ilvl w:val="0"/>
          <w:numId w:val="2"/>
        </w:numPr>
        <w:spacing w:before="40" w:after="40"/>
      </w:pPr>
      <w:r>
        <w:rPr>
          <w:sz w:val="22"/>
          <w:szCs w:val="22"/>
        </w:rPr>
        <w:t xml:space="preserve">Roll_No → Dept_ID → Dept_Name  (transitive dependency: Dept_Name depends on Dept_ID, not directly on Roll_No)</w:t>
      </w:r>
    </w:p>
    <w:p>
      <w:pPr>
        <w:spacing w:before="60" w:after="60"/>
      </w:pPr>
      <w:r>
        <w:t xml:space="preserve"/>
      </w:r>
    </w:p>
    <w:p>
      <w:pPr>
        <w:spacing w:before="60" w:after="60"/>
        <w:jc w:val="both"/>
      </w:pPr>
      <w:r>
        <w:rPr>
          <w:sz w:val="22"/>
          <w:szCs w:val="22"/>
        </w:rPr>
        <w:t xml:space="preserve">Converted to 3NF (remove transitive dependency):</w:t>
      </w:r>
    </w:p>
    <w:p>
      <w:pPr>
        <w:shd w:fill="F0F4F8" w:val="clear"/>
        <w:spacing w:before="30" w:after="30"/>
        <w:ind w:left="360"/>
      </w:pPr>
      <w:r>
        <w:rPr>
          <w:rFonts w:ascii="Courier New" w:cs="Courier New" w:eastAsia="Courier New" w:hAnsi="Courier New"/>
          <w:color w:val="1A1A1A"/>
          <w:sz w:val="19"/>
          <w:szCs w:val="19"/>
        </w:rPr>
        <w:t xml:space="preserve">Student(Roll_No [PK], Name, Dept_ID [FK])</w:t>
      </w:r>
    </w:p>
    <w:p>
      <w:pPr>
        <w:shd w:fill="F0F4F8" w:val="clear"/>
        <w:spacing w:before="30" w:after="30"/>
        <w:ind w:left="360"/>
      </w:pPr>
      <w:r>
        <w:rPr>
          <w:rFonts w:ascii="Courier New" w:cs="Courier New" w:eastAsia="Courier New" w:hAnsi="Courier New"/>
          <w:color w:val="1A1A1A"/>
          <w:sz w:val="19"/>
          <w:szCs w:val="19"/>
        </w:rPr>
        <w:t xml:space="preserve">Department(Dept_ID [PK], Dept_Name)</w:t>
      </w:r>
    </w:p>
    <w:p>
      <w:pPr>
        <w:spacing w:before="60" w:after="60"/>
      </w:pPr>
      <w:r>
        <w:t xml:space="preserve"/>
      </w:r>
    </w:p>
    <w:p>
      <w:pPr>
        <w:pStyle w:val="Heading2"/>
        <w:spacing w:before="240" w:after="80"/>
      </w:pPr>
      <w:r>
        <w:rPr>
          <w:b/>
          <w:bCs/>
          <w:color w:val="2E74B5"/>
          <w:sz w:val="24"/>
          <w:szCs w:val="24"/>
        </w:rPr>
        <w:t xml:space="preserve">Boyce-Codd Normal Form (BCNF)</w:t>
      </w:r>
    </w:p>
    <w:p>
      <w:pPr>
        <w:spacing w:before="180" w:after="60"/>
      </w:pPr>
      <w:r>
        <w:rPr>
          <w:b/>
          <w:bCs/>
          <w:color w:val="1F3864"/>
          <w:sz w:val="22"/>
          <w:szCs w:val="22"/>
        </w:rPr>
        <w:t xml:space="preserve">Rule: Must be in 3NF AND for every functional dependency X → Y, X must be a superkey. It is a stricter version of 3NF.</w:t>
      </w:r>
    </w:p>
    <w:p>
      <w:pPr>
        <w:spacing w:before="60" w:after="60"/>
      </w:pPr>
      <w:r>
        <w:t xml:space="preserve"/>
      </w:r>
    </w:p>
    <w:p>
      <w:pPr>
        <w:spacing w:before="60" w:after="60"/>
        <w:jc w:val="both"/>
      </w:pPr>
      <w:r>
        <w:rPr>
          <w:sz w:val="22"/>
          <w:szCs w:val="22"/>
        </w:rPr>
        <w:t xml:space="preserve">3NF vs BCNF: A relation in 3NF may still have FDs where the determinant is not a superkey. BCNF eliminates those.</w:t>
      </w:r>
    </w:p>
    <w:p>
      <w:pPr>
        <w:spacing w:before="60" w:after="60"/>
      </w:pPr>
      <w:r>
        <w:t xml:space="preserve"/>
      </w:r>
    </w:p>
    <w:p>
      <w:pPr>
        <w:spacing w:before="60" w:after="60"/>
        <w:jc w:val="both"/>
      </w:pPr>
      <w:r>
        <w:rPr>
          <w:sz w:val="22"/>
          <w:szCs w:val="22"/>
        </w:rPr>
        <w:t xml:space="preserve">Violation Example (in 3NF, NOT in BCNF):</w:t>
      </w:r>
    </w:p>
    <w:p>
      <w:pPr>
        <w:spacing w:before="60" w:after="60"/>
        <w:jc w:val="both"/>
      </w:pPr>
      <w:r>
        <w:rPr>
          <w:sz w:val="22"/>
          <w:szCs w:val="22"/>
        </w:rPr>
        <w:t xml:space="preserve">Table: Course_Advisor(Student_ID, Course, Advisor)</w:t>
      </w:r>
    </w:p>
    <w:p>
      <w:pPr>
        <w:spacing w:before="60" w:after="60"/>
        <w:jc w:val="both"/>
      </w:pPr>
      <w:r>
        <w:rPr>
          <w:sz w:val="22"/>
          <w:szCs w:val="22"/>
        </w:rPr>
        <w:t xml:space="preserve">FDs: {Student_ID, Course} → Advisor  (Advisor depends on both)</w:t>
      </w:r>
    </w:p>
    <w:p>
      <w:pPr>
        <w:spacing w:before="60" w:after="60"/>
        <w:jc w:val="both"/>
      </w:pPr>
      <w:r>
        <w:rPr>
          <w:sz w:val="22"/>
          <w:szCs w:val="22"/>
        </w:rPr>
        <w:t xml:space="preserve">     Advisor → Course  (an advisor teaches only one course — Advisor is NOT a superkey)</w:t>
      </w:r>
    </w:p>
    <w:p>
      <w:pPr>
        <w:spacing w:before="60" w:after="60"/>
      </w:pPr>
      <w:r>
        <w:t xml:space="preserve"/>
      </w:r>
    </w:p>
    <w:p>
      <w:pPr>
        <w:spacing w:before="60" w:after="60"/>
        <w:jc w:val="both"/>
      </w:pPr>
      <w:r>
        <w:rPr>
          <w:sz w:val="22"/>
          <w:szCs w:val="22"/>
        </w:rPr>
        <w:t xml:space="preserve">Converted to BCNF:</w:t>
      </w:r>
    </w:p>
    <w:p>
      <w:pPr>
        <w:shd w:fill="F0F4F8" w:val="clear"/>
        <w:spacing w:before="30" w:after="30"/>
        <w:ind w:left="360"/>
      </w:pPr>
      <w:r>
        <w:rPr>
          <w:rFonts w:ascii="Courier New" w:cs="Courier New" w:eastAsia="Courier New" w:hAnsi="Courier New"/>
          <w:color w:val="1A1A1A"/>
          <w:sz w:val="19"/>
          <w:szCs w:val="19"/>
        </w:rPr>
        <w:t xml:space="preserve">Advisor_Course(Advisor [PK], Course)</w:t>
      </w:r>
    </w:p>
    <w:p>
      <w:pPr>
        <w:shd w:fill="F0F4F8" w:val="clear"/>
        <w:spacing w:before="30" w:after="30"/>
        <w:ind w:left="360"/>
      </w:pPr>
      <w:r>
        <w:rPr>
          <w:rFonts w:ascii="Courier New" w:cs="Courier New" w:eastAsia="Courier New" w:hAnsi="Courier New"/>
          <w:color w:val="1A1A1A"/>
          <w:sz w:val="19"/>
          <w:szCs w:val="19"/>
        </w:rPr>
        <w:t xml:space="preserve">Student_Advisor(Student_ID [FK], Advisor [FK])</w:t>
      </w:r>
    </w:p>
    <w:p>
      <w:pPr>
        <w:spacing w:before="60" w:after="60"/>
      </w:pPr>
      <w:r>
        <w:t xml:space="preserve"/>
      </w:r>
    </w:p>
    <w:p>
      <w:pPr>
        <w:pStyle w:val="Heading2"/>
        <w:spacing w:before="240" w:after="80"/>
      </w:pPr>
      <w:r>
        <w:rPr>
          <w:b/>
          <w:bCs/>
          <w:color w:val="2E74B5"/>
          <w:sz w:val="24"/>
          <w:szCs w:val="24"/>
        </w:rPr>
        <w:t xml:space="preserve">Quick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rPr>
          <w:tblHeader/>
        </w:trPr>
        <w:tc>
          <w:tcPr>
            <w:tcW w:type="dxa" w:w="2340"/>
            <w:tcBorders>
              <w:top w:val="single" w:color="2E74B5" w:sz="1"/>
              <w:left w:val="single" w:color="2E74B5" w:sz="1"/>
              <w:bottom w:val="single" w:color="2E74B5" w:sz="1"/>
              <w:right w:val="single" w:color="2E74B5" w:sz="1"/>
            </w:tcBorders>
            <w:shd w:fill="2E74B5" w:val="clear"/>
            <w:tcMar>
              <w:top w:type="dxa" w:w="80"/>
              <w:left w:type="dxa" w:w="120"/>
              <w:bottom w:type="dxa" w:w="80"/>
              <w:right w:type="dxa" w:w="120"/>
            </w:tcMar>
          </w:tcPr>
          <w:p>
            <w:r>
              <w:rPr>
                <w:b/>
                <w:bCs/>
                <w:color w:val="FFFFFF"/>
                <w:sz w:val="20"/>
                <w:szCs w:val="20"/>
              </w:rPr>
              <w:t xml:space="preserve">Normal Form</w:t>
            </w:r>
          </w:p>
        </w:tc>
        <w:tc>
          <w:tcPr>
            <w:tcW w:type="dxa" w:w="3510"/>
            <w:tcBorders>
              <w:top w:val="single" w:color="2E74B5" w:sz="1"/>
              <w:left w:val="single" w:color="2E74B5" w:sz="1"/>
              <w:bottom w:val="single" w:color="2E74B5" w:sz="1"/>
              <w:right w:val="single" w:color="2E74B5" w:sz="1"/>
            </w:tcBorders>
            <w:shd w:fill="2E74B5" w:val="clear"/>
            <w:tcMar>
              <w:top w:type="dxa" w:w="80"/>
              <w:left w:type="dxa" w:w="120"/>
              <w:bottom w:type="dxa" w:w="80"/>
              <w:right w:type="dxa" w:w="120"/>
            </w:tcMar>
          </w:tcPr>
          <w:p>
            <w:r>
              <w:rPr>
                <w:b/>
                <w:bCs/>
                <w:color w:val="FFFFFF"/>
                <w:sz w:val="20"/>
                <w:szCs w:val="20"/>
              </w:rPr>
              <w:t xml:space="preserve">Condition</w:t>
            </w:r>
          </w:p>
        </w:tc>
        <w:tc>
          <w:tcPr>
            <w:tcW w:type="dxa" w:w="3510"/>
            <w:tcBorders>
              <w:top w:val="single" w:color="2E74B5" w:sz="1"/>
              <w:left w:val="single" w:color="2E74B5" w:sz="1"/>
              <w:bottom w:val="single" w:color="2E74B5" w:sz="1"/>
              <w:right w:val="single" w:color="2E74B5" w:sz="1"/>
            </w:tcBorders>
            <w:shd w:fill="2E74B5" w:val="clear"/>
            <w:tcMar>
              <w:top w:type="dxa" w:w="80"/>
              <w:left w:type="dxa" w:w="120"/>
              <w:bottom w:type="dxa" w:w="80"/>
              <w:right w:type="dxa" w:w="120"/>
            </w:tcMar>
          </w:tcPr>
          <w:p>
            <w:r>
              <w:rPr>
                <w:b/>
                <w:bCs/>
                <w:color w:val="FFFFFF"/>
                <w:sz w:val="20"/>
                <w:szCs w:val="20"/>
              </w:rPr>
              <w:t xml:space="preserve">What it Eliminates</w:t>
            </w:r>
          </w:p>
        </w:tc>
      </w:tr>
      <w:tr>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1NF</w:t>
            </w:r>
          </w:p>
        </w:tc>
        <w:tc>
          <w:tcPr>
            <w:tcW w:type="dxa" w:w="351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Atomic values, unique rows</w:t>
            </w:r>
          </w:p>
        </w:tc>
        <w:tc>
          <w:tcPr>
            <w:tcW w:type="dxa" w:w="351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Multi-valued &amp; repeating attributes</w:t>
            </w:r>
          </w:p>
        </w:tc>
      </w:tr>
      <w:tr>
        <w:tc>
          <w:tcPr>
            <w:tcW w:type="dxa" w:w="234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sz w:val="20"/>
                <w:szCs w:val="20"/>
              </w:rPr>
              <w:t xml:space="preserve">2NF</w:t>
            </w:r>
          </w:p>
        </w:tc>
        <w:tc>
          <w:tcPr>
            <w:tcW w:type="dxa" w:w="351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sz w:val="20"/>
                <w:szCs w:val="20"/>
              </w:rPr>
              <w:t xml:space="preserve">1NF + No partial dependencies</w:t>
            </w:r>
          </w:p>
        </w:tc>
        <w:tc>
          <w:tcPr>
            <w:tcW w:type="dxa" w:w="351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sz w:val="20"/>
                <w:szCs w:val="20"/>
              </w:rPr>
              <w:t xml:space="preserve">Partial FDs on composite PK</w:t>
            </w:r>
          </w:p>
        </w:tc>
      </w:tr>
      <w:tr>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3NF</w:t>
            </w:r>
          </w:p>
        </w:tc>
        <w:tc>
          <w:tcPr>
            <w:tcW w:type="dxa" w:w="351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2NF + No transitive dependencies</w:t>
            </w:r>
          </w:p>
        </w:tc>
        <w:tc>
          <w:tcPr>
            <w:tcW w:type="dxa" w:w="351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Transitive FDs on non-key attributes</w:t>
            </w:r>
          </w:p>
        </w:tc>
      </w:tr>
      <w:tr>
        <w:tc>
          <w:tcPr>
            <w:tcW w:type="dxa" w:w="234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sz w:val="20"/>
                <w:szCs w:val="20"/>
              </w:rPr>
              <w:t xml:space="preserve">BCNF</w:t>
            </w:r>
          </w:p>
        </w:tc>
        <w:tc>
          <w:tcPr>
            <w:tcW w:type="dxa" w:w="351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sz w:val="20"/>
                <w:szCs w:val="20"/>
              </w:rPr>
              <w:t xml:space="preserve">3NF + Every determinant is superkey</w:t>
            </w:r>
          </w:p>
        </w:tc>
        <w:tc>
          <w:tcPr>
            <w:tcW w:type="dxa" w:w="351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sz w:val="20"/>
                <w:szCs w:val="20"/>
              </w:rPr>
              <w:t xml:space="preserve">Remaining anomalies from 3NF</w:t>
            </w:r>
          </w:p>
        </w:tc>
      </w:tr>
    </w:tbl>
    <w:p>
      <w:pPr>
        <w:spacing w:before="60" w:after="60"/>
      </w:pPr>
      <w:r>
        <w:t xml:space="preserve"/>
      </w:r>
    </w:p>
    <w:p>
      <w:pPr>
        <w:pBdr>
          <w:bottom w:val="single" w:color="CCCCCC" w:sz="4" w:space="1"/>
        </w:pBdr>
        <w:spacing w:before="200" w:after="200"/>
      </w:pPr>
      <w:r>
        <w:t xml:space="preserve"/>
      </w:r>
    </w:p>
    <w:p>
      <w:pPr>
        <w:pStyle w:val="Heading1"/>
        <w:pBdr>
          <w:bottom w:val="single" w:color="2E74B5" w:sz="6" w:space="1"/>
        </w:pBdr>
        <w:spacing w:before="360" w:after="120"/>
      </w:pPr>
      <w:r>
        <w:rPr>
          <w:b/>
          <w:bCs/>
          <w:color w:val="1F4E79"/>
          <w:sz w:val="28"/>
          <w:szCs w:val="28"/>
        </w:rPr>
        <w:t xml:space="preserve">Q8. Lossless Decomposition</w:t>
      </w:r>
    </w:p>
    <w:p>
      <w:pPr>
        <w:spacing w:before="60" w:after="60"/>
      </w:pPr>
      <w:r>
        <w:t xml:space="preserve"/>
      </w:r>
    </w:p>
    <w:p>
      <w:pPr>
        <w:pStyle w:val="Heading2"/>
        <w:spacing w:before="240" w:after="80"/>
      </w:pPr>
      <w:r>
        <w:rPr>
          <w:b/>
          <w:bCs/>
          <w:color w:val="2E74B5"/>
          <w:sz w:val="24"/>
          <w:szCs w:val="24"/>
        </w:rPr>
        <w:t xml:space="preserve">Introduction</w:t>
      </w:r>
    </w:p>
    <w:p>
      <w:pPr>
        <w:spacing w:before="60" w:after="60"/>
        <w:jc w:val="both"/>
      </w:pPr>
      <w:r>
        <w:rPr>
          <w:sz w:val="22"/>
          <w:szCs w:val="22"/>
        </w:rPr>
        <w:t xml:space="preserve">When a relation R is decomposed into smaller relations R1 and R2, lossless decomposition (also called lossless-join decomposition) guarantees that the original relation R can be perfectly reconstructed by joining R1 and R2 without any extra (spurious) tuples appearing.</w:t>
      </w:r>
    </w:p>
    <w:p>
      <w:pPr>
        <w:spacing w:before="60" w:after="60"/>
      </w:pPr>
      <w:r>
        <w:t xml:space="preserve"/>
      </w:r>
    </w:p>
    <w:p>
      <w:pPr>
        <w:pStyle w:val="Heading2"/>
        <w:spacing w:before="240" w:after="80"/>
      </w:pPr>
      <w:r>
        <w:rPr>
          <w:b/>
          <w:bCs/>
          <w:color w:val="2E74B5"/>
          <w:sz w:val="24"/>
          <w:szCs w:val="24"/>
        </w:rPr>
        <w:t xml:space="preserve">Formal Definition</w:t>
      </w:r>
    </w:p>
    <w:p>
      <w:pPr>
        <w:spacing w:before="60" w:after="60"/>
        <w:jc w:val="both"/>
      </w:pPr>
      <w:r>
        <w:rPr>
          <w:sz w:val="22"/>
          <w:szCs w:val="22"/>
        </w:rPr>
        <w:t xml:space="preserve">A decomposition of R into R1 and R2 is lossless if:</w:t>
      </w:r>
    </w:p>
    <w:p>
      <w:pPr>
        <w:shd w:fill="F0F4F8" w:val="clear"/>
        <w:spacing w:before="30" w:after="30"/>
        <w:ind w:left="360"/>
      </w:pPr>
      <w:r>
        <w:rPr>
          <w:rFonts w:ascii="Courier New" w:cs="Courier New" w:eastAsia="Courier New" w:hAnsi="Courier New"/>
          <w:color w:val="1A1A1A"/>
          <w:sz w:val="19"/>
          <w:szCs w:val="19"/>
        </w:rPr>
        <w:t xml:space="preserve">R1 ⋈ R2 = R</w:t>
      </w:r>
    </w:p>
    <w:p>
      <w:pPr>
        <w:spacing w:before="60" w:after="60"/>
        <w:jc w:val="both"/>
      </w:pPr>
      <w:r>
        <w:rPr>
          <w:sz w:val="22"/>
          <w:szCs w:val="22"/>
        </w:rPr>
        <w:t xml:space="preserve">(The natural join of R1 and R2 gives back exactly R — no extra or missing tuples)</w:t>
      </w:r>
    </w:p>
    <w:p>
      <w:pPr>
        <w:spacing w:before="60" w:after="60"/>
      </w:pPr>
      <w:r>
        <w:t xml:space="preserve"/>
      </w:r>
    </w:p>
    <w:p>
      <w:pPr>
        <w:pStyle w:val="Heading2"/>
        <w:spacing w:before="240" w:after="80"/>
      </w:pPr>
      <w:r>
        <w:rPr>
          <w:b/>
          <w:bCs/>
          <w:color w:val="2E74B5"/>
          <w:sz w:val="24"/>
          <w:szCs w:val="24"/>
        </w:rPr>
        <w:t xml:space="preserve">Condition for Lossless Decomposition</w:t>
      </w:r>
    </w:p>
    <w:p>
      <w:pPr>
        <w:spacing w:before="60" w:after="60"/>
        <w:jc w:val="both"/>
      </w:pPr>
      <w:r>
        <w:rPr>
          <w:sz w:val="22"/>
          <w:szCs w:val="22"/>
        </w:rPr>
        <w:t xml:space="preserve">According to the Lossless Join Property (Heath's Theorem), a decomposition of R into R1 and R2 is lossless if and only if at least one of these holds:</w:t>
      </w:r>
    </w:p>
    <w:p>
      <w:pPr>
        <w:pStyle w:val="ListParagraph"/>
        <w:numPr>
          <w:ilvl w:val="0"/>
          <w:numId w:val="2"/>
        </w:numPr>
        <w:spacing w:before="40" w:after="40"/>
      </w:pPr>
      <w:r>
        <w:rPr>
          <w:sz w:val="22"/>
          <w:szCs w:val="22"/>
        </w:rPr>
        <w:t xml:space="preserve">(R1 ∩ R2) → R1  (the common attributes form a superkey of R1), OR</w:t>
      </w:r>
    </w:p>
    <w:p>
      <w:pPr>
        <w:pStyle w:val="ListParagraph"/>
        <w:numPr>
          <w:ilvl w:val="0"/>
          <w:numId w:val="2"/>
        </w:numPr>
        <w:spacing w:before="40" w:after="40"/>
      </w:pPr>
      <w:r>
        <w:rPr>
          <w:sz w:val="22"/>
          <w:szCs w:val="22"/>
        </w:rPr>
        <w:t xml:space="preserve">(R1 ∩ R2) → R2  (the common attributes form a superkey of R2)</w:t>
      </w:r>
    </w:p>
    <w:p>
      <w:pPr>
        <w:spacing w:before="60" w:after="60"/>
        <w:jc w:val="both"/>
      </w:pPr>
      <w:r>
        <w:rPr>
          <w:sz w:val="22"/>
          <w:szCs w:val="22"/>
        </w:rPr>
        <w:t xml:space="preserve">That is, the intersection of R1 and R2 (the shared attributes) must functionally determine all attributes of R1 or R2.</w:t>
      </w:r>
    </w:p>
    <w:p>
      <w:pPr>
        <w:spacing w:before="60" w:after="60"/>
      </w:pPr>
      <w:r>
        <w:t xml:space="preserve"/>
      </w:r>
    </w:p>
    <w:p>
      <w:pPr>
        <w:pStyle w:val="Heading2"/>
        <w:spacing w:before="240" w:after="80"/>
      </w:pPr>
      <w:r>
        <w:rPr>
          <w:b/>
          <w:bCs/>
          <w:color w:val="2E74B5"/>
          <w:sz w:val="24"/>
          <w:szCs w:val="24"/>
        </w:rPr>
        <w:t xml:space="preserve">Example</w:t>
      </w:r>
    </w:p>
    <w:p>
      <w:pPr>
        <w:spacing w:before="60" w:after="60"/>
        <w:jc w:val="both"/>
      </w:pPr>
      <w:r>
        <w:rPr>
          <w:sz w:val="22"/>
          <w:szCs w:val="22"/>
        </w:rPr>
        <w:t xml:space="preserve">Original Relation R(A, B, C) with FD: A → B, B → C</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2E74B5" w:sz="1"/>
              <w:left w:val="single" w:color="2E74B5" w:sz="1"/>
              <w:bottom w:val="single" w:color="2E74B5" w:sz="1"/>
              <w:right w:val="single" w:color="2E74B5" w:sz="1"/>
            </w:tcBorders>
            <w:shd w:fill="2E74B5" w:val="clear"/>
            <w:tcMar>
              <w:top w:type="dxa" w:w="80"/>
              <w:left w:type="dxa" w:w="120"/>
              <w:bottom w:type="dxa" w:w="80"/>
              <w:right w:type="dxa" w:w="120"/>
            </w:tcMar>
          </w:tcPr>
          <w:p>
            <w:r>
              <w:rPr>
                <w:b/>
                <w:bCs/>
                <w:color w:val="FFFFFF"/>
                <w:sz w:val="20"/>
                <w:szCs w:val="20"/>
              </w:rPr>
              <w:t xml:space="preserve">A</w:t>
            </w:r>
          </w:p>
        </w:tc>
        <w:tc>
          <w:tcPr>
            <w:tcW w:type="dxa" w:w="3120"/>
            <w:tcBorders>
              <w:top w:val="single" w:color="2E74B5" w:sz="1"/>
              <w:left w:val="single" w:color="2E74B5" w:sz="1"/>
              <w:bottom w:val="single" w:color="2E74B5" w:sz="1"/>
              <w:right w:val="single" w:color="2E74B5" w:sz="1"/>
            </w:tcBorders>
            <w:shd w:fill="2E74B5" w:val="clear"/>
            <w:tcMar>
              <w:top w:type="dxa" w:w="80"/>
              <w:left w:type="dxa" w:w="120"/>
              <w:bottom w:type="dxa" w:w="80"/>
              <w:right w:type="dxa" w:w="120"/>
            </w:tcMar>
          </w:tcPr>
          <w:p>
            <w:r>
              <w:rPr>
                <w:b/>
                <w:bCs/>
                <w:color w:val="FFFFFF"/>
                <w:sz w:val="20"/>
                <w:szCs w:val="20"/>
              </w:rPr>
              <w:t xml:space="preserve">B</w:t>
            </w:r>
          </w:p>
        </w:tc>
        <w:tc>
          <w:tcPr>
            <w:tcW w:type="dxa" w:w="3120"/>
            <w:tcBorders>
              <w:top w:val="single" w:color="2E74B5" w:sz="1"/>
              <w:left w:val="single" w:color="2E74B5" w:sz="1"/>
              <w:bottom w:val="single" w:color="2E74B5" w:sz="1"/>
              <w:right w:val="single" w:color="2E74B5" w:sz="1"/>
            </w:tcBorders>
            <w:shd w:fill="2E74B5" w:val="clear"/>
            <w:tcMar>
              <w:top w:type="dxa" w:w="80"/>
              <w:left w:type="dxa" w:w="120"/>
              <w:bottom w:type="dxa" w:w="80"/>
              <w:right w:type="dxa" w:w="120"/>
            </w:tcMar>
          </w:tcPr>
          <w:p>
            <w:r>
              <w:rPr>
                <w:b/>
                <w:bCs/>
                <w:color w:val="FFFFFF"/>
                <w:sz w:val="20"/>
                <w:szCs w:val="20"/>
              </w:rPr>
              <w:t xml:space="preserve">C</w:t>
            </w:r>
          </w:p>
        </w:tc>
      </w:tr>
      <w:tr>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a1</w:t>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b1</w:t>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c1</w:t>
            </w:r>
          </w:p>
        </w:tc>
      </w:tr>
      <w:tr>
        <w:tc>
          <w:tcPr>
            <w:tcW w:type="dxa" w:w="312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sz w:val="20"/>
                <w:szCs w:val="20"/>
              </w:rPr>
              <w:t xml:space="preserve">a2</w:t>
            </w:r>
          </w:p>
        </w:tc>
        <w:tc>
          <w:tcPr>
            <w:tcW w:type="dxa" w:w="312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sz w:val="20"/>
                <w:szCs w:val="20"/>
              </w:rPr>
              <w:t xml:space="preserve">b1</w:t>
            </w:r>
          </w:p>
        </w:tc>
        <w:tc>
          <w:tcPr>
            <w:tcW w:type="dxa" w:w="312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sz w:val="20"/>
                <w:szCs w:val="20"/>
              </w:rPr>
              <w:t xml:space="preserve">c1</w:t>
            </w:r>
          </w:p>
        </w:tc>
      </w:tr>
      <w:tr>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a3</w:t>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b2</w:t>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c2</w:t>
            </w:r>
          </w:p>
        </w:tc>
      </w:tr>
    </w:tbl>
    <w:p>
      <w:pPr>
        <w:spacing w:before="60" w:after="60"/>
      </w:pPr>
      <w:r>
        <w:t xml:space="preserve"/>
      </w:r>
    </w:p>
    <w:p>
      <w:pPr>
        <w:spacing w:before="180" w:after="60"/>
      </w:pPr>
      <w:r>
        <w:rPr>
          <w:b/>
          <w:bCs/>
          <w:color w:val="1F3864"/>
          <w:sz w:val="22"/>
          <w:szCs w:val="22"/>
        </w:rPr>
        <w:t xml:space="preserve">Decomposition 1: R1(A,B) and R2(B,C) — LOSSLESS</w:t>
      </w:r>
    </w:p>
    <w:p>
      <w:pPr>
        <w:spacing w:before="60" w:after="60"/>
        <w:jc w:val="both"/>
      </w:pPr>
      <w:r>
        <w:rPr>
          <w:sz w:val="22"/>
          <w:szCs w:val="22"/>
        </w:rPr>
        <w:t xml:space="preserve">Common attribute: B. FD: B → C means B determines R2. So (R1 ∩ R2) = {B} → R2. ✔ Lossless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2E74B5" w:sz="1"/>
              <w:left w:val="single" w:color="2E74B5" w:sz="1"/>
              <w:bottom w:val="single" w:color="2E74B5" w:sz="1"/>
              <w:right w:val="single" w:color="2E74B5" w:sz="1"/>
            </w:tcBorders>
            <w:shd w:fill="2E74B5" w:val="clear"/>
            <w:tcMar>
              <w:top w:type="dxa" w:w="80"/>
              <w:left w:type="dxa" w:w="120"/>
              <w:bottom w:type="dxa" w:w="80"/>
              <w:right w:type="dxa" w:w="120"/>
            </w:tcMar>
          </w:tcPr>
          <w:p>
            <w:r>
              <w:rPr>
                <w:b/>
                <w:bCs/>
                <w:color w:val="FFFFFF"/>
                <w:sz w:val="20"/>
                <w:szCs w:val="20"/>
              </w:rPr>
              <w:t xml:space="preserve">A</w:t>
            </w:r>
          </w:p>
        </w:tc>
        <w:tc>
          <w:tcPr>
            <w:tcW w:type="dxa" w:w="4680"/>
            <w:tcBorders>
              <w:top w:val="single" w:color="2E74B5" w:sz="1"/>
              <w:left w:val="single" w:color="2E74B5" w:sz="1"/>
              <w:bottom w:val="single" w:color="2E74B5" w:sz="1"/>
              <w:right w:val="single" w:color="2E74B5" w:sz="1"/>
            </w:tcBorders>
            <w:shd w:fill="2E74B5" w:val="clear"/>
            <w:tcMar>
              <w:top w:type="dxa" w:w="80"/>
              <w:left w:type="dxa" w:w="120"/>
              <w:bottom w:type="dxa" w:w="80"/>
              <w:right w:type="dxa" w:w="120"/>
            </w:tcMar>
          </w:tcPr>
          <w:p>
            <w:r>
              <w:rPr>
                <w:b/>
                <w:bCs/>
                <w:color w:val="FFFFFF"/>
                <w:sz w:val="20"/>
                <w:szCs w:val="20"/>
              </w:rPr>
              <w:t xml:space="preserve">B</w:t>
            </w:r>
          </w:p>
        </w:tc>
      </w:tr>
      <w:tr>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a1</w:t>
            </w:r>
          </w:p>
        </w:tc>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b1</w:t>
            </w:r>
          </w:p>
        </w:tc>
      </w:tr>
      <w:tr>
        <w:tc>
          <w:tcPr>
            <w:tcW w:type="dxa" w:w="468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sz w:val="20"/>
                <w:szCs w:val="20"/>
              </w:rPr>
              <w:t xml:space="preserve">a2</w:t>
            </w:r>
          </w:p>
        </w:tc>
        <w:tc>
          <w:tcPr>
            <w:tcW w:type="dxa" w:w="468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sz w:val="20"/>
                <w:szCs w:val="20"/>
              </w:rPr>
              <w:t xml:space="preserve">b1</w:t>
            </w:r>
          </w:p>
        </w:tc>
      </w:tr>
      <w:tr>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a3</w:t>
            </w:r>
          </w:p>
        </w:tc>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b2</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2E74B5" w:sz="1"/>
              <w:left w:val="single" w:color="2E74B5" w:sz="1"/>
              <w:bottom w:val="single" w:color="2E74B5" w:sz="1"/>
              <w:right w:val="single" w:color="2E74B5" w:sz="1"/>
            </w:tcBorders>
            <w:shd w:fill="2E74B5" w:val="clear"/>
            <w:tcMar>
              <w:top w:type="dxa" w:w="80"/>
              <w:left w:type="dxa" w:w="120"/>
              <w:bottom w:type="dxa" w:w="80"/>
              <w:right w:type="dxa" w:w="120"/>
            </w:tcMar>
          </w:tcPr>
          <w:p>
            <w:r>
              <w:rPr>
                <w:b/>
                <w:bCs/>
                <w:color w:val="FFFFFF"/>
                <w:sz w:val="20"/>
                <w:szCs w:val="20"/>
              </w:rPr>
              <w:t xml:space="preserve">B</w:t>
            </w:r>
          </w:p>
        </w:tc>
        <w:tc>
          <w:tcPr>
            <w:tcW w:type="dxa" w:w="4680"/>
            <w:tcBorders>
              <w:top w:val="single" w:color="2E74B5" w:sz="1"/>
              <w:left w:val="single" w:color="2E74B5" w:sz="1"/>
              <w:bottom w:val="single" w:color="2E74B5" w:sz="1"/>
              <w:right w:val="single" w:color="2E74B5" w:sz="1"/>
            </w:tcBorders>
            <w:shd w:fill="2E74B5" w:val="clear"/>
            <w:tcMar>
              <w:top w:type="dxa" w:w="80"/>
              <w:left w:type="dxa" w:w="120"/>
              <w:bottom w:type="dxa" w:w="80"/>
              <w:right w:type="dxa" w:w="120"/>
            </w:tcMar>
          </w:tcPr>
          <w:p>
            <w:r>
              <w:rPr>
                <w:b/>
                <w:bCs/>
                <w:color w:val="FFFFFF"/>
                <w:sz w:val="20"/>
                <w:szCs w:val="20"/>
              </w:rPr>
              <w:t xml:space="preserve">C</w:t>
            </w:r>
          </w:p>
        </w:tc>
      </w:tr>
      <w:tr>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b1</w:t>
            </w:r>
          </w:p>
        </w:tc>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c1</w:t>
            </w:r>
          </w:p>
        </w:tc>
      </w:tr>
      <w:tr>
        <w:tc>
          <w:tcPr>
            <w:tcW w:type="dxa" w:w="468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sz w:val="20"/>
                <w:szCs w:val="20"/>
              </w:rPr>
              <w:t xml:space="preserve">b2</w:t>
            </w:r>
          </w:p>
        </w:tc>
        <w:tc>
          <w:tcPr>
            <w:tcW w:type="dxa" w:w="468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sz w:val="20"/>
                <w:szCs w:val="20"/>
              </w:rPr>
              <w:t xml:space="preserve">c2</w:t>
            </w:r>
          </w:p>
        </w:tc>
      </w:tr>
    </w:tbl>
    <w:p>
      <w:pPr>
        <w:spacing w:before="60" w:after="60"/>
      </w:pPr>
      <w:r>
        <w:t xml:space="preserve"/>
      </w:r>
    </w:p>
    <w:p>
      <w:pPr>
        <w:spacing w:before="60" w:after="60"/>
        <w:jc w:val="both"/>
      </w:pPr>
      <w:r>
        <w:rPr>
          <w:sz w:val="22"/>
          <w:szCs w:val="22"/>
        </w:rPr>
        <w:t xml:space="preserve">Joining R1 ⋈ R2 on B gives back the original R exactly. ✓</w:t>
      </w:r>
    </w:p>
    <w:p>
      <w:pPr>
        <w:spacing w:before="60" w:after="60"/>
      </w:pPr>
      <w:r>
        <w:t xml:space="preserve"/>
      </w:r>
    </w:p>
    <w:p>
      <w:pPr>
        <w:spacing w:before="180" w:after="60"/>
      </w:pPr>
      <w:r>
        <w:rPr>
          <w:b/>
          <w:bCs/>
          <w:color w:val="1F3864"/>
          <w:sz w:val="22"/>
          <w:szCs w:val="22"/>
        </w:rPr>
        <w:t xml:space="preserve">Decomposition 2: R1(A,B) and R2(A,C) — LOSSY (example)</w:t>
      </w:r>
    </w:p>
    <w:p>
      <w:pPr>
        <w:spacing w:before="60" w:after="60"/>
        <w:jc w:val="both"/>
      </w:pPr>
      <w:r>
        <w:rPr>
          <w:sz w:val="22"/>
          <w:szCs w:val="22"/>
        </w:rPr>
        <w:t xml:space="preserve">Common attribute: A. FD: A → B only. A does NOT determine R2(A,C) fully. Joining may produce spurious tuples. ✗ Lossy</w:t>
      </w:r>
    </w:p>
    <w:p>
      <w:pPr>
        <w:spacing w:before="60" w:after="60"/>
      </w:pPr>
      <w:r>
        <w:t xml:space="preserve"/>
      </w:r>
    </w:p>
    <w:p>
      <w:pPr>
        <w:pStyle w:val="Heading2"/>
        <w:spacing w:before="240" w:after="80"/>
      </w:pPr>
      <w:r>
        <w:rPr>
          <w:b/>
          <w:bCs/>
          <w:color w:val="2E74B5"/>
          <w:sz w:val="24"/>
          <w:szCs w:val="24"/>
        </w:rPr>
        <w:t xml:space="preserve">Why is Lossless Decomposition Important?</w:t>
      </w:r>
    </w:p>
    <w:p>
      <w:pPr>
        <w:pStyle w:val="ListParagraph"/>
        <w:numPr>
          <w:ilvl w:val="0"/>
          <w:numId w:val="2"/>
        </w:numPr>
        <w:spacing w:before="40" w:after="40"/>
      </w:pPr>
      <w:r>
        <w:rPr>
          <w:sz w:val="22"/>
          <w:szCs w:val="22"/>
        </w:rPr>
        <w:t xml:space="preserve">Prevents spurious (ghost) tuples from appearing when relations are joined</w:t>
      </w:r>
    </w:p>
    <w:p>
      <w:pPr>
        <w:pStyle w:val="ListParagraph"/>
        <w:numPr>
          <w:ilvl w:val="0"/>
          <w:numId w:val="2"/>
        </w:numPr>
        <w:spacing w:before="40" w:after="40"/>
      </w:pPr>
      <w:r>
        <w:rPr>
          <w:sz w:val="22"/>
          <w:szCs w:val="22"/>
        </w:rPr>
        <w:t xml:space="preserve">Ensures data integrity after decomposition during normalization</w:t>
      </w:r>
    </w:p>
    <w:p>
      <w:pPr>
        <w:pStyle w:val="ListParagraph"/>
        <w:numPr>
          <w:ilvl w:val="0"/>
          <w:numId w:val="2"/>
        </w:numPr>
        <w:spacing w:before="40" w:after="40"/>
      </w:pPr>
      <w:r>
        <w:rPr>
          <w:sz w:val="22"/>
          <w:szCs w:val="22"/>
        </w:rPr>
        <w:t xml:space="preserve">A necessary requirement for any valid schema decomposition</w:t>
      </w:r>
    </w:p>
    <w:p>
      <w:pPr>
        <w:pStyle w:val="ListParagraph"/>
        <w:numPr>
          <w:ilvl w:val="0"/>
          <w:numId w:val="2"/>
        </w:numPr>
        <w:spacing w:before="40" w:after="40"/>
      </w:pPr>
      <w:r>
        <w:rPr>
          <w:sz w:val="22"/>
          <w:szCs w:val="22"/>
        </w:rPr>
        <w:t xml:space="preserve">Without it, queries on the decomposed schema would return incorrect results</w:t>
      </w:r>
    </w:p>
    <w:p>
      <w:pPr>
        <w:spacing w:before="60" w:after="60"/>
      </w:pPr>
      <w:r>
        <w:t xml:space="preserve"/>
      </w:r>
    </w:p>
    <w:p>
      <w:pPr>
        <w:pBdr>
          <w:bottom w:val="single" w:color="CCCCCC" w:sz="4" w:space="1"/>
        </w:pBdr>
        <w:spacing w:before="200" w:after="200"/>
      </w:pPr>
      <w:r>
        <w:t xml:space="preserve"/>
      </w:r>
    </w:p>
    <w:p>
      <w:pPr>
        <w:pStyle w:val="Heading1"/>
        <w:pBdr>
          <w:bottom w:val="single" w:color="2E74B5" w:sz="6" w:space="1"/>
        </w:pBdr>
        <w:spacing w:before="360" w:after="120"/>
      </w:pPr>
      <w:r>
        <w:rPr>
          <w:b/>
          <w:bCs/>
          <w:color w:val="1F4E79"/>
          <w:sz w:val="28"/>
          <w:szCs w:val="28"/>
        </w:rPr>
        <w:t xml:space="preserve">Q9. Dependency Preservation</w:t>
      </w:r>
    </w:p>
    <w:p>
      <w:pPr>
        <w:spacing w:before="60" w:after="60"/>
      </w:pPr>
      <w:r>
        <w:t xml:space="preserve"/>
      </w:r>
    </w:p>
    <w:p>
      <w:pPr>
        <w:pStyle w:val="Heading2"/>
        <w:spacing w:before="240" w:after="80"/>
      </w:pPr>
      <w:r>
        <w:rPr>
          <w:b/>
          <w:bCs/>
          <w:color w:val="2E74B5"/>
          <w:sz w:val="24"/>
          <w:szCs w:val="24"/>
        </w:rPr>
        <w:t xml:space="preserve">Introduction</w:t>
      </w:r>
    </w:p>
    <w:p>
      <w:pPr>
        <w:spacing w:before="60" w:after="60"/>
        <w:jc w:val="both"/>
      </w:pPr>
      <w:r>
        <w:rPr>
          <w:sz w:val="22"/>
          <w:szCs w:val="22"/>
        </w:rPr>
        <w:t xml:space="preserve">When a relation is decomposed into smaller relations during normalization, Dependency Preservation ensures that all the original functional dependencies can still be enforced by checking constraints within individual relations (without needing to join them).</w:t>
      </w:r>
    </w:p>
    <w:p>
      <w:pPr>
        <w:spacing w:before="60" w:after="60"/>
      </w:pPr>
      <w:r>
        <w:t xml:space="preserve"/>
      </w:r>
    </w:p>
    <w:p>
      <w:pPr>
        <w:pStyle w:val="Heading2"/>
        <w:spacing w:before="240" w:after="80"/>
      </w:pPr>
      <w:r>
        <w:rPr>
          <w:b/>
          <w:bCs/>
          <w:color w:val="2E74B5"/>
          <w:sz w:val="24"/>
          <w:szCs w:val="24"/>
        </w:rPr>
        <w:t xml:space="preserve">Formal Definition</w:t>
      </w:r>
    </w:p>
    <w:p>
      <w:pPr>
        <w:spacing w:before="60" w:after="60"/>
        <w:jc w:val="both"/>
      </w:pPr>
      <w:r>
        <w:rPr>
          <w:sz w:val="22"/>
          <w:szCs w:val="22"/>
        </w:rPr>
        <w:t xml:space="preserve">A decomposition of R into R1, R2, ..., Rn is dependency-preserving if the union of the functional dependencies that can be derived from each Ri equals the closure of the original set of FDs F:</w:t>
      </w:r>
    </w:p>
    <w:p>
      <w:pPr>
        <w:shd w:fill="F0F4F8" w:val="clear"/>
        <w:spacing w:before="30" w:after="30"/>
        <w:ind w:left="360"/>
      </w:pPr>
      <w:r>
        <w:rPr>
          <w:rFonts w:ascii="Courier New" w:cs="Courier New" w:eastAsia="Courier New" w:hAnsi="Courier New"/>
          <w:color w:val="1A1A1A"/>
          <w:sz w:val="19"/>
          <w:szCs w:val="19"/>
        </w:rPr>
        <w:t xml:space="preserve">(F1 ∪ F2 ∪ ... ∪ Fn)⁺ = F⁺</w:t>
      </w:r>
    </w:p>
    <w:p>
      <w:pPr>
        <w:spacing w:before="60" w:after="60"/>
        <w:jc w:val="both"/>
      </w:pPr>
      <w:r>
        <w:rPr>
          <w:sz w:val="22"/>
          <w:szCs w:val="22"/>
        </w:rPr>
        <w:t xml:space="preserve">Where Fi is the set of FDs from F that involve only attributes in Ri.</w:t>
      </w:r>
    </w:p>
    <w:p>
      <w:pPr>
        <w:spacing w:before="60" w:after="60"/>
      </w:pPr>
      <w:r>
        <w:t xml:space="preserve"/>
      </w:r>
    </w:p>
    <w:p>
      <w:pPr>
        <w:pStyle w:val="Heading2"/>
        <w:spacing w:before="240" w:after="80"/>
      </w:pPr>
      <w:r>
        <w:rPr>
          <w:b/>
          <w:bCs/>
          <w:color w:val="2E74B5"/>
          <w:sz w:val="24"/>
          <w:szCs w:val="24"/>
        </w:rPr>
        <w:t xml:space="preserve">Why is Dependency Preservation Important?</w:t>
      </w:r>
    </w:p>
    <w:p>
      <w:pPr>
        <w:pStyle w:val="ListParagraph"/>
        <w:numPr>
          <w:ilvl w:val="0"/>
          <w:numId w:val="2"/>
        </w:numPr>
        <w:spacing w:before="40" w:after="40"/>
      </w:pPr>
      <w:r>
        <w:rPr>
          <w:sz w:val="22"/>
          <w:szCs w:val="22"/>
        </w:rPr>
        <w:t xml:space="preserve">Enforcing FDs on decomposed tables is cheaper — no JOIN needed</w:t>
      </w:r>
    </w:p>
    <w:p>
      <w:pPr>
        <w:pStyle w:val="ListParagraph"/>
        <w:numPr>
          <w:ilvl w:val="0"/>
          <w:numId w:val="2"/>
        </w:numPr>
        <w:spacing w:before="40" w:after="40"/>
      </w:pPr>
      <w:r>
        <w:rPr>
          <w:sz w:val="22"/>
          <w:szCs w:val="22"/>
        </w:rPr>
        <w:t xml:space="preserve">If FDs are lost, violations of business rules may go undetected</w:t>
      </w:r>
    </w:p>
    <w:p>
      <w:pPr>
        <w:pStyle w:val="ListParagraph"/>
        <w:numPr>
          <w:ilvl w:val="0"/>
          <w:numId w:val="2"/>
        </w:numPr>
        <w:spacing w:before="40" w:after="40"/>
      </w:pPr>
      <w:r>
        <w:rPr>
          <w:sz w:val="22"/>
          <w:szCs w:val="22"/>
        </w:rPr>
        <w:t xml:space="preserve">Ensures data consistency when individual tables are updated</w:t>
      </w:r>
    </w:p>
    <w:p>
      <w:pPr>
        <w:pStyle w:val="ListParagraph"/>
        <w:numPr>
          <w:ilvl w:val="0"/>
          <w:numId w:val="2"/>
        </w:numPr>
        <w:spacing w:before="40" w:after="40"/>
      </w:pPr>
      <w:r>
        <w:rPr>
          <w:sz w:val="22"/>
          <w:szCs w:val="22"/>
        </w:rPr>
        <w:t xml:space="preserve">Required for practical DBMS implementation of constraints</w:t>
      </w:r>
    </w:p>
    <w:p>
      <w:pPr>
        <w:spacing w:before="60" w:after="60"/>
      </w:pPr>
      <w:r>
        <w:t xml:space="preserve"/>
      </w:r>
    </w:p>
    <w:p>
      <w:pPr>
        <w:pStyle w:val="Heading2"/>
        <w:spacing w:before="240" w:after="80"/>
      </w:pPr>
      <w:r>
        <w:rPr>
          <w:b/>
          <w:bCs/>
          <w:color w:val="2E74B5"/>
          <w:sz w:val="24"/>
          <w:szCs w:val="24"/>
        </w:rPr>
        <w:t xml:space="preserve">Example</w:t>
      </w:r>
    </w:p>
    <w:p>
      <w:pPr>
        <w:spacing w:before="60" w:after="60"/>
        <w:jc w:val="both"/>
      </w:pPr>
      <w:r>
        <w:rPr>
          <w:sz w:val="22"/>
          <w:szCs w:val="22"/>
        </w:rPr>
        <w:t xml:space="preserve">Original Relation: R(Student_ID, Advisor, Department)</w:t>
      </w:r>
    </w:p>
    <w:p>
      <w:pPr>
        <w:spacing w:before="60" w:after="60"/>
        <w:jc w:val="both"/>
      </w:pPr>
      <w:r>
        <w:rPr>
          <w:sz w:val="22"/>
          <w:szCs w:val="22"/>
        </w:rPr>
        <w:t xml:space="preserve">FDs: Student_ID → Advisor  and  Advisor → Department</w:t>
      </w:r>
    </w:p>
    <w:p>
      <w:pPr>
        <w:spacing w:before="60" w:after="60"/>
      </w:pPr>
      <w:r>
        <w:t xml:space="preserve"/>
      </w:r>
    </w:p>
    <w:p>
      <w:pPr>
        <w:spacing w:before="180" w:after="60"/>
      </w:pPr>
      <w:r>
        <w:rPr>
          <w:b/>
          <w:bCs/>
          <w:color w:val="1F3864"/>
          <w:sz w:val="22"/>
          <w:szCs w:val="22"/>
        </w:rPr>
        <w:t xml:space="preserve">Decomposition A: R1(Student_ID, Advisor) and R2(Advisor, Department) — DP Preserved ✓</w:t>
      </w:r>
    </w:p>
    <w:p>
      <w:pPr>
        <w:spacing w:before="60" w:after="60"/>
        <w:jc w:val="both"/>
      </w:pPr>
      <w:r>
        <w:rPr>
          <w:sz w:val="22"/>
          <w:szCs w:val="22"/>
        </w:rPr>
        <w:t xml:space="preserve">R1 can check: Student_ID → Advisor</w:t>
      </w:r>
    </w:p>
    <w:p>
      <w:pPr>
        <w:spacing w:before="60" w:after="60"/>
        <w:jc w:val="both"/>
      </w:pPr>
      <w:r>
        <w:rPr>
          <w:sz w:val="22"/>
          <w:szCs w:val="22"/>
        </w:rPr>
        <w:t xml:space="preserve">R2 can check: Advisor → Department</w:t>
      </w:r>
    </w:p>
    <w:p>
      <w:pPr>
        <w:spacing w:before="60" w:after="60"/>
        <w:jc w:val="both"/>
      </w:pPr>
      <w:r>
        <w:rPr>
          <w:sz w:val="22"/>
          <w:szCs w:val="22"/>
        </w:rPr>
        <w:t xml:space="preserve">Both FDs are preserved locally. No JOIN needed to verify them.</w:t>
      </w:r>
    </w:p>
    <w:p>
      <w:pPr>
        <w:spacing w:before="60" w:after="60"/>
      </w:pPr>
      <w:r>
        <w:t xml:space="preserve"/>
      </w:r>
    </w:p>
    <w:p>
      <w:pPr>
        <w:spacing w:before="180" w:after="60"/>
      </w:pPr>
      <w:r>
        <w:rPr>
          <w:b/>
          <w:bCs/>
          <w:color w:val="1F3864"/>
          <w:sz w:val="22"/>
          <w:szCs w:val="22"/>
        </w:rPr>
        <w:t xml:space="preserve">Decomposition B: R1(Student_ID, Advisor) and R2(Student_ID, Department) — DP NOT Preserved ✗</w:t>
      </w:r>
    </w:p>
    <w:p>
      <w:pPr>
        <w:spacing w:before="60" w:after="60"/>
        <w:jc w:val="both"/>
      </w:pPr>
      <w:r>
        <w:rPr>
          <w:sz w:val="22"/>
          <w:szCs w:val="22"/>
        </w:rPr>
        <w:t xml:space="preserve">R1 checks: Student_ID → Advisor ✓</w:t>
      </w:r>
    </w:p>
    <w:p>
      <w:pPr>
        <w:spacing w:before="60" w:after="60"/>
        <w:jc w:val="both"/>
      </w:pPr>
      <w:r>
        <w:rPr>
          <w:sz w:val="22"/>
          <w:szCs w:val="22"/>
        </w:rPr>
        <w:t xml:space="preserve">R2 checks: Student_ID → Department ✓ (derivable by transitivity)</w:t>
      </w:r>
    </w:p>
    <w:p>
      <w:pPr>
        <w:spacing w:before="60" w:after="60"/>
        <w:jc w:val="both"/>
      </w:pPr>
      <w:r>
        <w:rPr>
          <w:sz w:val="22"/>
          <w:szCs w:val="22"/>
        </w:rPr>
        <w:t xml:space="preserve">But 'Advisor → Department' CANNOT be checked without joining R1 and R2. So this FD is lost.</w:t>
      </w:r>
    </w:p>
    <w:p>
      <w:pPr>
        <w:spacing w:before="60" w:after="60"/>
      </w:pPr>
      <w:r>
        <w:t xml:space="preserve"/>
      </w:r>
    </w:p>
    <w:p>
      <w:pPr>
        <w:pStyle w:val="Heading2"/>
        <w:spacing w:before="240" w:after="80"/>
      </w:pPr>
      <w:r>
        <w:rPr>
          <w:b/>
          <w:bCs/>
          <w:color w:val="2E74B5"/>
          <w:sz w:val="24"/>
          <w:szCs w:val="24"/>
        </w:rPr>
        <w:t xml:space="preserve">Dependency Preservation vs Lossless Decomposition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rPr>
          <w:tblHeader/>
        </w:trPr>
        <w:tc>
          <w:tcPr>
            <w:tcW w:type="dxa" w:w="2340"/>
            <w:tcBorders>
              <w:top w:val="single" w:color="2E74B5" w:sz="1"/>
              <w:left w:val="single" w:color="2E74B5" w:sz="1"/>
              <w:bottom w:val="single" w:color="2E74B5" w:sz="1"/>
              <w:right w:val="single" w:color="2E74B5" w:sz="1"/>
            </w:tcBorders>
            <w:shd w:fill="2E74B5" w:val="clear"/>
            <w:tcMar>
              <w:top w:type="dxa" w:w="80"/>
              <w:left w:type="dxa" w:w="120"/>
              <w:bottom w:type="dxa" w:w="80"/>
              <w:right w:type="dxa" w:w="120"/>
            </w:tcMar>
          </w:tcPr>
          <w:p>
            <w:r>
              <w:rPr>
                <w:b/>
                <w:bCs/>
                <w:color w:val="FFFFFF"/>
                <w:sz w:val="20"/>
                <w:szCs w:val="20"/>
              </w:rPr>
              <w:t xml:space="preserve">Property</w:t>
            </w:r>
          </w:p>
        </w:tc>
        <w:tc>
          <w:tcPr>
            <w:tcW w:type="dxa" w:w="3510"/>
            <w:tcBorders>
              <w:top w:val="single" w:color="2E74B5" w:sz="1"/>
              <w:left w:val="single" w:color="2E74B5" w:sz="1"/>
              <w:bottom w:val="single" w:color="2E74B5" w:sz="1"/>
              <w:right w:val="single" w:color="2E74B5" w:sz="1"/>
            </w:tcBorders>
            <w:shd w:fill="2E74B5" w:val="clear"/>
            <w:tcMar>
              <w:top w:type="dxa" w:w="80"/>
              <w:left w:type="dxa" w:w="120"/>
              <w:bottom w:type="dxa" w:w="80"/>
              <w:right w:type="dxa" w:w="120"/>
            </w:tcMar>
          </w:tcPr>
          <w:p>
            <w:r>
              <w:rPr>
                <w:b/>
                <w:bCs/>
                <w:color w:val="FFFFFF"/>
                <w:sz w:val="20"/>
                <w:szCs w:val="20"/>
              </w:rPr>
              <w:t xml:space="preserve">Definition</w:t>
            </w:r>
          </w:p>
        </w:tc>
        <w:tc>
          <w:tcPr>
            <w:tcW w:type="dxa" w:w="3510"/>
            <w:tcBorders>
              <w:top w:val="single" w:color="2E74B5" w:sz="1"/>
              <w:left w:val="single" w:color="2E74B5" w:sz="1"/>
              <w:bottom w:val="single" w:color="2E74B5" w:sz="1"/>
              <w:right w:val="single" w:color="2E74B5" w:sz="1"/>
            </w:tcBorders>
            <w:shd w:fill="2E74B5" w:val="clear"/>
            <w:tcMar>
              <w:top w:type="dxa" w:w="80"/>
              <w:left w:type="dxa" w:w="120"/>
              <w:bottom w:type="dxa" w:w="80"/>
              <w:right w:type="dxa" w:w="120"/>
            </w:tcMar>
          </w:tcPr>
          <w:p>
            <w:r>
              <w:rPr>
                <w:b/>
                <w:bCs/>
                <w:color w:val="FFFFFF"/>
                <w:sz w:val="20"/>
                <w:szCs w:val="20"/>
              </w:rPr>
              <w:t xml:space="preserve">Importance</w:t>
            </w:r>
          </w:p>
        </w:tc>
      </w:tr>
      <w:tr>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Lossless Decomposition</w:t>
            </w:r>
          </w:p>
        </w:tc>
        <w:tc>
          <w:tcPr>
            <w:tcW w:type="dxa" w:w="351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JOIN of Ri gives back exactly R (no spurious tuples)</w:t>
            </w:r>
          </w:p>
        </w:tc>
        <w:tc>
          <w:tcPr>
            <w:tcW w:type="dxa" w:w="351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Prevents incorrect query results</w:t>
            </w:r>
          </w:p>
        </w:tc>
      </w:tr>
      <w:tr>
        <w:tc>
          <w:tcPr>
            <w:tcW w:type="dxa" w:w="234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sz w:val="20"/>
                <w:szCs w:val="20"/>
              </w:rPr>
              <w:t xml:space="preserve">Dependency Preservation</w:t>
            </w:r>
          </w:p>
        </w:tc>
        <w:tc>
          <w:tcPr>
            <w:tcW w:type="dxa" w:w="351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sz w:val="20"/>
                <w:szCs w:val="20"/>
              </w:rPr>
              <w:t xml:space="preserve">All original FDs can be enforced from the decomposed relations</w:t>
            </w:r>
          </w:p>
        </w:tc>
        <w:tc>
          <w:tcPr>
            <w:tcW w:type="dxa" w:w="351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sz w:val="20"/>
                <w:szCs w:val="20"/>
              </w:rPr>
              <w:t xml:space="preserve">Prevents constraint violations without JOINs</w:t>
            </w:r>
          </w:p>
        </w:tc>
      </w:tr>
    </w:tbl>
    <w:p>
      <w:pPr>
        <w:spacing w:before="60" w:after="60"/>
        <w:jc w:val="both"/>
      </w:pPr>
      <w:r>
        <w:rPr>
          <w:sz w:val="22"/>
          <w:szCs w:val="22"/>
        </w:rPr>
        <w:t xml:space="preserve">Note: It is possible to have a decomposition that is lossless but NOT dependency-preserving, and vice versa. The ideal decomposition achieves BOTH properties.</w:t>
      </w:r>
    </w:p>
    <w:p>
      <w:pPr>
        <w:spacing w:before="60" w:after="60"/>
      </w:pPr>
      <w:r>
        <w:t xml:space="preserve"/>
      </w:r>
    </w:p>
    <w:p>
      <w:pPr>
        <w:pStyle w:val="Heading2"/>
        <w:spacing w:before="240" w:after="80"/>
      </w:pPr>
      <w:r>
        <w:rPr>
          <w:b/>
          <w:bCs/>
          <w:color w:val="2E74B5"/>
          <w:sz w:val="24"/>
          <w:szCs w:val="24"/>
        </w:rPr>
        <w:t xml:space="preserve">BCNF and Dependency Preservation Trade-off</w:t>
      </w:r>
    </w:p>
    <w:p>
      <w:pPr>
        <w:spacing w:before="60" w:after="60"/>
        <w:jc w:val="both"/>
      </w:pPr>
      <w:r>
        <w:rPr>
          <w:sz w:val="22"/>
          <w:szCs w:val="22"/>
        </w:rPr>
        <w:t xml:space="preserve">BCNF always guarantees lossless decomposition but MAY lose dependency preservation. 3NF always guarantees dependency preservation (with some redundancy). This is why 3NF is often preferred over BCNF in practical design.</w:t>
      </w:r>
    </w:p>
    <w:p>
      <w:pPr>
        <w:spacing w:before="60" w:after="60"/>
      </w:pPr>
      <w:r>
        <w:t xml:space="preserve"/>
      </w:r>
    </w:p>
    <w:p>
      <w:pPr>
        <w:pBdr>
          <w:bottom w:val="single" w:color="CCCCCC" w:sz="4" w:space="1"/>
        </w:pBdr>
        <w:spacing w:before="200" w:after="200"/>
      </w:pPr>
      <w:r>
        <w:t xml:space="preserve"/>
      </w:r>
    </w:p>
    <w:p>
      <w:pPr>
        <w:pStyle w:val="Heading1"/>
        <w:pBdr>
          <w:bottom w:val="single" w:color="2E74B5" w:sz="6" w:space="1"/>
        </w:pBdr>
        <w:spacing w:before="360" w:after="120"/>
      </w:pPr>
      <w:r>
        <w:rPr>
          <w:b/>
          <w:bCs/>
          <w:color w:val="1F4E79"/>
          <w:sz w:val="28"/>
          <w:szCs w:val="28"/>
        </w:rPr>
        <w:t xml:space="preserve">Q10. The Normalization Process with Examples</w:t>
      </w:r>
    </w:p>
    <w:p>
      <w:pPr>
        <w:spacing w:before="60" w:after="60"/>
      </w:pPr>
      <w:r>
        <w:t xml:space="preserve"/>
      </w:r>
    </w:p>
    <w:p>
      <w:pPr>
        <w:pStyle w:val="Heading2"/>
        <w:spacing w:before="240" w:after="80"/>
      </w:pPr>
      <w:r>
        <w:rPr>
          <w:b/>
          <w:bCs/>
          <w:color w:val="2E74B5"/>
          <w:sz w:val="24"/>
          <w:szCs w:val="24"/>
        </w:rPr>
        <w:t xml:space="preserve">Introduction</w:t>
      </w:r>
    </w:p>
    <w:p>
      <w:pPr>
        <w:spacing w:before="60" w:after="60"/>
        <w:jc w:val="both"/>
      </w:pPr>
      <w:r>
        <w:rPr>
          <w:sz w:val="22"/>
          <w:szCs w:val="22"/>
        </w:rPr>
        <w:t xml:space="preserve">Normalization is a systematic process of organizing relational database tables to minimize data redundancy, eliminate anomalies (insertion, deletion, update), and ensure data integrity. It was proposed by E.F. Codd in 1970.</w:t>
      </w:r>
    </w:p>
    <w:p>
      <w:pPr>
        <w:spacing w:before="60" w:after="60"/>
      </w:pPr>
      <w:r>
        <w:t xml:space="preserve"/>
      </w:r>
    </w:p>
    <w:p>
      <w:pPr>
        <w:pStyle w:val="Heading2"/>
        <w:spacing w:before="240" w:after="80"/>
      </w:pPr>
      <w:r>
        <w:rPr>
          <w:b/>
          <w:bCs/>
          <w:color w:val="2E74B5"/>
          <w:sz w:val="24"/>
          <w:szCs w:val="24"/>
        </w:rPr>
        <w:t xml:space="preserve">Anomalies in Unnormalized Data</w:t>
      </w:r>
    </w:p>
    <w:p>
      <w:pPr>
        <w:pStyle w:val="ListParagraph"/>
        <w:numPr>
          <w:ilvl w:val="0"/>
          <w:numId w:val="2"/>
        </w:numPr>
        <w:spacing w:before="40" w:after="40"/>
      </w:pPr>
      <w:r>
        <w:rPr>
          <w:b/>
          <w:bCs/>
          <w:sz w:val="22"/>
          <w:szCs w:val="22"/>
        </w:rPr>
        <w:t xml:space="preserve">Insertion Anomaly: </w:t>
      </w:r>
      <w:r>
        <w:rPr>
          <w:sz w:val="22"/>
          <w:szCs w:val="22"/>
        </w:rPr>
        <w:t xml:space="preserve">Cannot insert a student record without assigning a course (if CourseID is part of PK)</w:t>
      </w:r>
    </w:p>
    <w:p>
      <w:pPr>
        <w:pStyle w:val="ListParagraph"/>
        <w:numPr>
          <w:ilvl w:val="0"/>
          <w:numId w:val="2"/>
        </w:numPr>
        <w:spacing w:before="40" w:after="40"/>
      </w:pPr>
      <w:r>
        <w:rPr>
          <w:b/>
          <w:bCs/>
          <w:sz w:val="22"/>
          <w:szCs w:val="22"/>
        </w:rPr>
        <w:t xml:space="preserve">Update Anomaly: </w:t>
      </w:r>
      <w:r>
        <w:rPr>
          <w:sz w:val="22"/>
          <w:szCs w:val="22"/>
        </w:rPr>
        <w:t xml:space="preserve">Changing a department name requires updating multiple rows — one update might be missed</w:t>
      </w:r>
    </w:p>
    <w:p>
      <w:pPr>
        <w:pStyle w:val="ListParagraph"/>
        <w:numPr>
          <w:ilvl w:val="0"/>
          <w:numId w:val="2"/>
        </w:numPr>
        <w:spacing w:before="40" w:after="40"/>
      </w:pPr>
      <w:r>
        <w:rPr>
          <w:b/>
          <w:bCs/>
          <w:sz w:val="22"/>
          <w:szCs w:val="22"/>
        </w:rPr>
        <w:t xml:space="preserve">Deletion Anomaly: </w:t>
      </w:r>
      <w:r>
        <w:rPr>
          <w:sz w:val="22"/>
          <w:szCs w:val="22"/>
        </w:rPr>
        <w:t xml:space="preserve">Deleting a student's last course record may also delete all student information</w:t>
      </w:r>
    </w:p>
    <w:p>
      <w:pPr>
        <w:spacing w:before="60" w:after="60"/>
      </w:pPr>
      <w:r>
        <w:t xml:space="preserve"/>
      </w:r>
    </w:p>
    <w:p>
      <w:pPr>
        <w:pStyle w:val="Heading2"/>
        <w:spacing w:before="240" w:after="80"/>
      </w:pPr>
      <w:r>
        <w:rPr>
          <w:b/>
          <w:bCs/>
          <w:color w:val="2E74B5"/>
          <w:sz w:val="24"/>
          <w:szCs w:val="24"/>
        </w:rPr>
        <w:t xml:space="preserve">Step-by-Step Normalization Example</w:t>
      </w:r>
    </w:p>
    <w:p>
      <w:pPr>
        <w:spacing w:before="60" w:after="60"/>
        <w:jc w:val="both"/>
      </w:pPr>
      <w:r>
        <w:rPr>
          <w:sz w:val="22"/>
          <w:szCs w:val="22"/>
        </w:rPr>
        <w:t xml:space="preserve">Starting with an unnormalized relation:</w:t>
      </w:r>
    </w:p>
    <w:p>
      <w:pPr>
        <w:spacing w:before="60" w:after="60"/>
      </w:pPr>
      <w:r>
        <w:t xml:space="preserve"/>
      </w:r>
    </w:p>
    <w:p>
      <w:pPr>
        <w:spacing w:before="60" w:after="60"/>
        <w:jc w:val="both"/>
      </w:pPr>
      <w:r>
        <w:rPr>
          <w:sz w:val="22"/>
          <w:szCs w:val="22"/>
        </w:rPr>
        <w:t xml:space="preserve">STUDENT_COURSE(Stu_ID, Stu_Name, Dept, Dept_Head, Course_ID, Course_Name, Marks, Instructor)</w:t>
      </w:r>
    </w:p>
    <w:p>
      <w:pPr>
        <w:spacing w:before="60" w:after="60"/>
      </w:pPr>
      <w:r>
        <w:t xml:space="preserve"/>
      </w:r>
    </w:p>
    <w:tbl>
      <w:tblPr>
        <w:tblW w:type="dxa" w:w="7560"/>
        <w:tblBorders>
          <w:top w:val="single" w:color="auto" w:sz="4"/>
          <w:left w:val="single" w:color="auto" w:sz="4"/>
          <w:bottom w:val="single" w:color="auto" w:sz="4"/>
          <w:right w:val="single" w:color="auto" w:sz="4"/>
          <w:insideH w:val="single" w:color="auto" w:sz="4"/>
          <w:insideV w:val="single" w:color="auto" w:sz="4"/>
        </w:tblBorders>
      </w:tblPr>
      <w:tblGrid>
        <w:gridCol w:w="720"/>
        <w:gridCol w:w="900"/>
        <w:gridCol w:w="720"/>
        <w:gridCol w:w="1080"/>
        <w:gridCol w:w="1080"/>
        <w:gridCol w:w="1260"/>
        <w:gridCol w:w="720"/>
        <w:gridCol w:w="1080"/>
      </w:tblGrid>
      <w:tr>
        <w:trPr>
          <w:tblHeader/>
        </w:trPr>
        <w:tc>
          <w:tcPr>
            <w:tcW w:type="dxa" w:w="720"/>
            <w:tcBorders>
              <w:top w:val="single" w:color="2E74B5" w:sz="1"/>
              <w:left w:val="single" w:color="2E74B5" w:sz="1"/>
              <w:bottom w:val="single" w:color="2E74B5" w:sz="1"/>
              <w:right w:val="single" w:color="2E74B5" w:sz="1"/>
            </w:tcBorders>
            <w:shd w:fill="2E74B5" w:val="clear"/>
            <w:tcMar>
              <w:top w:type="dxa" w:w="80"/>
              <w:left w:type="dxa" w:w="120"/>
              <w:bottom w:type="dxa" w:w="80"/>
              <w:right w:type="dxa" w:w="120"/>
            </w:tcMar>
          </w:tcPr>
          <w:p>
            <w:r>
              <w:rPr>
                <w:b/>
                <w:bCs/>
                <w:color w:val="FFFFFF"/>
                <w:sz w:val="20"/>
                <w:szCs w:val="20"/>
              </w:rPr>
              <w:t xml:space="preserve">Stu_ID</w:t>
            </w:r>
          </w:p>
        </w:tc>
        <w:tc>
          <w:tcPr>
            <w:tcW w:type="dxa" w:w="900"/>
            <w:tcBorders>
              <w:top w:val="single" w:color="2E74B5" w:sz="1"/>
              <w:left w:val="single" w:color="2E74B5" w:sz="1"/>
              <w:bottom w:val="single" w:color="2E74B5" w:sz="1"/>
              <w:right w:val="single" w:color="2E74B5" w:sz="1"/>
            </w:tcBorders>
            <w:shd w:fill="2E74B5" w:val="clear"/>
            <w:tcMar>
              <w:top w:type="dxa" w:w="80"/>
              <w:left w:type="dxa" w:w="120"/>
              <w:bottom w:type="dxa" w:w="80"/>
              <w:right w:type="dxa" w:w="120"/>
            </w:tcMar>
          </w:tcPr>
          <w:p>
            <w:r>
              <w:rPr>
                <w:b/>
                <w:bCs/>
                <w:color w:val="FFFFFF"/>
                <w:sz w:val="20"/>
                <w:szCs w:val="20"/>
              </w:rPr>
              <w:t xml:space="preserve">Stu_Name</w:t>
            </w:r>
          </w:p>
        </w:tc>
        <w:tc>
          <w:tcPr>
            <w:tcW w:type="dxa" w:w="720"/>
            <w:tcBorders>
              <w:top w:val="single" w:color="2E74B5" w:sz="1"/>
              <w:left w:val="single" w:color="2E74B5" w:sz="1"/>
              <w:bottom w:val="single" w:color="2E74B5" w:sz="1"/>
              <w:right w:val="single" w:color="2E74B5" w:sz="1"/>
            </w:tcBorders>
            <w:shd w:fill="2E74B5" w:val="clear"/>
            <w:tcMar>
              <w:top w:type="dxa" w:w="80"/>
              <w:left w:type="dxa" w:w="120"/>
              <w:bottom w:type="dxa" w:w="80"/>
              <w:right w:type="dxa" w:w="120"/>
            </w:tcMar>
          </w:tcPr>
          <w:p>
            <w:r>
              <w:rPr>
                <w:b/>
                <w:bCs/>
                <w:color w:val="FFFFFF"/>
                <w:sz w:val="20"/>
                <w:szCs w:val="20"/>
              </w:rPr>
              <w:t xml:space="preserve">Dept</w:t>
            </w:r>
          </w:p>
        </w:tc>
        <w:tc>
          <w:tcPr>
            <w:tcW w:type="dxa" w:w="1080"/>
            <w:tcBorders>
              <w:top w:val="single" w:color="2E74B5" w:sz="1"/>
              <w:left w:val="single" w:color="2E74B5" w:sz="1"/>
              <w:bottom w:val="single" w:color="2E74B5" w:sz="1"/>
              <w:right w:val="single" w:color="2E74B5" w:sz="1"/>
            </w:tcBorders>
            <w:shd w:fill="2E74B5" w:val="clear"/>
            <w:tcMar>
              <w:top w:type="dxa" w:w="80"/>
              <w:left w:type="dxa" w:w="120"/>
              <w:bottom w:type="dxa" w:w="80"/>
              <w:right w:type="dxa" w:w="120"/>
            </w:tcMar>
          </w:tcPr>
          <w:p>
            <w:r>
              <w:rPr>
                <w:b/>
                <w:bCs/>
                <w:color w:val="FFFFFF"/>
                <w:sz w:val="20"/>
                <w:szCs w:val="20"/>
              </w:rPr>
              <w:t xml:space="preserve">Dept_Head</w:t>
            </w:r>
          </w:p>
        </w:tc>
        <w:tc>
          <w:tcPr>
            <w:tcW w:type="dxa" w:w="1080"/>
            <w:tcBorders>
              <w:top w:val="single" w:color="2E74B5" w:sz="1"/>
              <w:left w:val="single" w:color="2E74B5" w:sz="1"/>
              <w:bottom w:val="single" w:color="2E74B5" w:sz="1"/>
              <w:right w:val="single" w:color="2E74B5" w:sz="1"/>
            </w:tcBorders>
            <w:shd w:fill="2E74B5" w:val="clear"/>
            <w:tcMar>
              <w:top w:type="dxa" w:w="80"/>
              <w:left w:type="dxa" w:w="120"/>
              <w:bottom w:type="dxa" w:w="80"/>
              <w:right w:type="dxa" w:w="120"/>
            </w:tcMar>
          </w:tcPr>
          <w:p>
            <w:r>
              <w:rPr>
                <w:b/>
                <w:bCs/>
                <w:color w:val="FFFFFF"/>
                <w:sz w:val="20"/>
                <w:szCs w:val="20"/>
              </w:rPr>
              <w:t xml:space="preserve">Course_ID</w:t>
            </w:r>
          </w:p>
        </w:tc>
        <w:tc>
          <w:tcPr>
            <w:tcW w:type="dxa" w:w="1260"/>
            <w:tcBorders>
              <w:top w:val="single" w:color="2E74B5" w:sz="1"/>
              <w:left w:val="single" w:color="2E74B5" w:sz="1"/>
              <w:bottom w:val="single" w:color="2E74B5" w:sz="1"/>
              <w:right w:val="single" w:color="2E74B5" w:sz="1"/>
            </w:tcBorders>
            <w:shd w:fill="2E74B5" w:val="clear"/>
            <w:tcMar>
              <w:top w:type="dxa" w:w="80"/>
              <w:left w:type="dxa" w:w="120"/>
              <w:bottom w:type="dxa" w:w="80"/>
              <w:right w:type="dxa" w:w="120"/>
            </w:tcMar>
          </w:tcPr>
          <w:p>
            <w:r>
              <w:rPr>
                <w:b/>
                <w:bCs/>
                <w:color w:val="FFFFFF"/>
                <w:sz w:val="20"/>
                <w:szCs w:val="20"/>
              </w:rPr>
              <w:t xml:space="preserve">Course_Name</w:t>
            </w:r>
          </w:p>
        </w:tc>
        <w:tc>
          <w:tcPr>
            <w:tcW w:type="dxa" w:w="720"/>
            <w:tcBorders>
              <w:top w:val="single" w:color="2E74B5" w:sz="1"/>
              <w:left w:val="single" w:color="2E74B5" w:sz="1"/>
              <w:bottom w:val="single" w:color="2E74B5" w:sz="1"/>
              <w:right w:val="single" w:color="2E74B5" w:sz="1"/>
            </w:tcBorders>
            <w:shd w:fill="2E74B5" w:val="clear"/>
            <w:tcMar>
              <w:top w:type="dxa" w:w="80"/>
              <w:left w:type="dxa" w:w="120"/>
              <w:bottom w:type="dxa" w:w="80"/>
              <w:right w:type="dxa" w:w="120"/>
            </w:tcMar>
          </w:tcPr>
          <w:p>
            <w:r>
              <w:rPr>
                <w:b/>
                <w:bCs/>
                <w:color w:val="FFFFFF"/>
                <w:sz w:val="20"/>
                <w:szCs w:val="20"/>
              </w:rPr>
              <w:t xml:space="preserve">Marks</w:t>
            </w:r>
          </w:p>
        </w:tc>
        <w:tc>
          <w:tcPr>
            <w:tcW w:type="dxa" w:w="1080"/>
            <w:tcBorders>
              <w:top w:val="single" w:color="2E74B5" w:sz="1"/>
              <w:left w:val="single" w:color="2E74B5" w:sz="1"/>
              <w:bottom w:val="single" w:color="2E74B5" w:sz="1"/>
              <w:right w:val="single" w:color="2E74B5" w:sz="1"/>
            </w:tcBorders>
            <w:shd w:fill="2E74B5" w:val="clear"/>
            <w:tcMar>
              <w:top w:type="dxa" w:w="80"/>
              <w:left w:type="dxa" w:w="120"/>
              <w:bottom w:type="dxa" w:w="80"/>
              <w:right w:type="dxa" w:w="120"/>
            </w:tcMar>
          </w:tcPr>
          <w:p>
            <w:r>
              <w:rPr>
                <w:b/>
                <w:bCs/>
                <w:color w:val="FFFFFF"/>
                <w:sz w:val="20"/>
                <w:szCs w:val="20"/>
              </w:rPr>
              <w:t xml:space="preserve">Instructor</w:t>
            </w:r>
          </w:p>
        </w:tc>
      </w:tr>
      <w:tr>
        <w:tc>
          <w:tcPr>
            <w:tcW w:type="dxa" w:w="7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S1</w:t>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Aditi</w:t>
            </w:r>
          </w:p>
        </w:tc>
        <w:tc>
          <w:tcPr>
            <w:tcW w:type="dxa" w:w="7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CSE</w:t>
            </w:r>
          </w:p>
        </w:tc>
        <w:tc>
          <w:tcPr>
            <w:tcW w:type="dxa" w:w="10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Dr. Nair</w:t>
            </w:r>
          </w:p>
        </w:tc>
        <w:tc>
          <w:tcPr>
            <w:tcW w:type="dxa" w:w="10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C1</w:t>
            </w:r>
          </w:p>
        </w:tc>
        <w:tc>
          <w:tcPr>
            <w:tcW w:type="dxa" w:w="12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DBMS</w:t>
            </w:r>
          </w:p>
        </w:tc>
        <w:tc>
          <w:tcPr>
            <w:tcW w:type="dxa" w:w="7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85</w:t>
            </w:r>
          </w:p>
        </w:tc>
        <w:tc>
          <w:tcPr>
            <w:tcW w:type="dxa" w:w="10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Prof. A</w:t>
            </w:r>
          </w:p>
        </w:tc>
      </w:tr>
      <w:tr>
        <w:tc>
          <w:tcPr>
            <w:tcW w:type="dxa" w:w="72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sz w:val="20"/>
                <w:szCs w:val="20"/>
              </w:rPr>
              <w:t xml:space="preserve">S1</w:t>
            </w:r>
          </w:p>
        </w:tc>
        <w:tc>
          <w:tcPr>
            <w:tcW w:type="dxa" w:w="9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sz w:val="20"/>
                <w:szCs w:val="20"/>
              </w:rPr>
              <w:t xml:space="preserve">Aditi</w:t>
            </w:r>
          </w:p>
        </w:tc>
        <w:tc>
          <w:tcPr>
            <w:tcW w:type="dxa" w:w="72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sz w:val="20"/>
                <w:szCs w:val="20"/>
              </w:rPr>
              <w:t xml:space="preserve">CSE</w:t>
            </w:r>
          </w:p>
        </w:tc>
        <w:tc>
          <w:tcPr>
            <w:tcW w:type="dxa" w:w="108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sz w:val="20"/>
                <w:szCs w:val="20"/>
              </w:rPr>
              <w:t xml:space="preserve">Dr. Nair</w:t>
            </w:r>
          </w:p>
        </w:tc>
        <w:tc>
          <w:tcPr>
            <w:tcW w:type="dxa" w:w="108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sz w:val="20"/>
                <w:szCs w:val="20"/>
              </w:rPr>
              <w:t xml:space="preserve">C2</w:t>
            </w:r>
          </w:p>
        </w:tc>
        <w:tc>
          <w:tcPr>
            <w:tcW w:type="dxa" w:w="12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sz w:val="20"/>
                <w:szCs w:val="20"/>
              </w:rPr>
              <w:t xml:space="preserve">OS</w:t>
            </w:r>
          </w:p>
        </w:tc>
        <w:tc>
          <w:tcPr>
            <w:tcW w:type="dxa" w:w="72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sz w:val="20"/>
                <w:szCs w:val="20"/>
              </w:rPr>
              <w:t xml:space="preserve">78</w:t>
            </w:r>
          </w:p>
        </w:tc>
        <w:tc>
          <w:tcPr>
            <w:tcW w:type="dxa" w:w="108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sz w:val="20"/>
                <w:szCs w:val="20"/>
              </w:rPr>
              <w:t xml:space="preserve">Prof. B</w:t>
            </w:r>
          </w:p>
        </w:tc>
      </w:tr>
      <w:tr>
        <w:tc>
          <w:tcPr>
            <w:tcW w:type="dxa" w:w="7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S2</w:t>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Rahul</w:t>
            </w:r>
          </w:p>
        </w:tc>
        <w:tc>
          <w:tcPr>
            <w:tcW w:type="dxa" w:w="7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ECE</w:t>
            </w:r>
          </w:p>
        </w:tc>
        <w:tc>
          <w:tcPr>
            <w:tcW w:type="dxa" w:w="10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Dr. Rao</w:t>
            </w:r>
          </w:p>
        </w:tc>
        <w:tc>
          <w:tcPr>
            <w:tcW w:type="dxa" w:w="10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C1</w:t>
            </w:r>
          </w:p>
        </w:tc>
        <w:tc>
          <w:tcPr>
            <w:tcW w:type="dxa" w:w="12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DBMS</w:t>
            </w:r>
          </w:p>
        </w:tc>
        <w:tc>
          <w:tcPr>
            <w:tcW w:type="dxa" w:w="7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90</w:t>
            </w:r>
          </w:p>
        </w:tc>
        <w:tc>
          <w:tcPr>
            <w:tcW w:type="dxa" w:w="10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Prof. A</w:t>
            </w:r>
          </w:p>
        </w:tc>
      </w:tr>
      <w:tr>
        <w:tc>
          <w:tcPr>
            <w:tcW w:type="dxa" w:w="72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sz w:val="20"/>
                <w:szCs w:val="20"/>
              </w:rPr>
              <w:t xml:space="preserve">S2</w:t>
            </w:r>
          </w:p>
        </w:tc>
        <w:tc>
          <w:tcPr>
            <w:tcW w:type="dxa" w:w="9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sz w:val="20"/>
                <w:szCs w:val="20"/>
              </w:rPr>
              <w:t xml:space="preserve">Rahul</w:t>
            </w:r>
          </w:p>
        </w:tc>
        <w:tc>
          <w:tcPr>
            <w:tcW w:type="dxa" w:w="72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sz w:val="20"/>
                <w:szCs w:val="20"/>
              </w:rPr>
              <w:t xml:space="preserve">ECE</w:t>
            </w:r>
          </w:p>
        </w:tc>
        <w:tc>
          <w:tcPr>
            <w:tcW w:type="dxa" w:w="108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sz w:val="20"/>
                <w:szCs w:val="20"/>
              </w:rPr>
              <w:t xml:space="preserve">Dr. Rao</w:t>
            </w:r>
          </w:p>
        </w:tc>
        <w:tc>
          <w:tcPr>
            <w:tcW w:type="dxa" w:w="108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sz w:val="20"/>
                <w:szCs w:val="20"/>
              </w:rPr>
              <w:t xml:space="preserve">C3</w:t>
            </w:r>
          </w:p>
        </w:tc>
        <w:tc>
          <w:tcPr>
            <w:tcW w:type="dxa" w:w="12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sz w:val="20"/>
                <w:szCs w:val="20"/>
              </w:rPr>
              <w:t xml:space="preserve">Signals</w:t>
            </w:r>
          </w:p>
        </w:tc>
        <w:tc>
          <w:tcPr>
            <w:tcW w:type="dxa" w:w="72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sz w:val="20"/>
                <w:szCs w:val="20"/>
              </w:rPr>
              <w:t xml:space="preserve">70</w:t>
            </w:r>
          </w:p>
        </w:tc>
        <w:tc>
          <w:tcPr>
            <w:tcW w:type="dxa" w:w="108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sz w:val="20"/>
                <w:szCs w:val="20"/>
              </w:rPr>
              <w:t xml:space="preserve">Prof. C</w:t>
            </w:r>
          </w:p>
        </w:tc>
      </w:tr>
    </w:tbl>
    <w:p>
      <w:pPr>
        <w:spacing w:before="60" w:after="60"/>
      </w:pPr>
      <w:r>
        <w:t xml:space="preserve"/>
      </w:r>
    </w:p>
    <w:p>
      <w:pPr>
        <w:spacing w:before="180" w:after="60"/>
      </w:pPr>
      <w:r>
        <w:rPr>
          <w:b/>
          <w:bCs/>
          <w:color w:val="1F3864"/>
          <w:sz w:val="22"/>
          <w:szCs w:val="22"/>
        </w:rPr>
        <w:t xml:space="preserve">Step 1: Convert to 1NF</w:t>
      </w:r>
    </w:p>
    <w:p>
      <w:pPr>
        <w:spacing w:before="60" w:after="60"/>
        <w:jc w:val="both"/>
      </w:pPr>
      <w:r>
        <w:rPr>
          <w:sz w:val="22"/>
          <w:szCs w:val="22"/>
        </w:rPr>
        <w:t xml:space="preserve">The table already has atomic values and unique rows. ✓ It is in 1NF.</w:t>
      </w:r>
    </w:p>
    <w:p>
      <w:pPr>
        <w:spacing w:before="60" w:after="60"/>
        <w:jc w:val="both"/>
      </w:pPr>
      <w:r>
        <w:rPr>
          <w:sz w:val="22"/>
          <w:szCs w:val="22"/>
        </w:rPr>
        <w:t xml:space="preserve">Primary Key: {Stu_ID, Course_ID}</w:t>
      </w:r>
    </w:p>
    <w:p>
      <w:pPr>
        <w:spacing w:before="60" w:after="60"/>
      </w:pPr>
      <w:r>
        <w:t xml:space="preserve"/>
      </w:r>
    </w:p>
    <w:p>
      <w:pPr>
        <w:spacing w:before="180" w:after="60"/>
      </w:pPr>
      <w:r>
        <w:rPr>
          <w:b/>
          <w:bCs/>
          <w:color w:val="1F3864"/>
          <w:sz w:val="22"/>
          <w:szCs w:val="22"/>
        </w:rPr>
        <w:t xml:space="preserve">Step 2: Convert to 2NF — Remove Partial Dependencies</w:t>
      </w:r>
    </w:p>
    <w:p>
      <w:pPr>
        <w:spacing w:before="60" w:after="60"/>
        <w:jc w:val="both"/>
      </w:pPr>
      <w:r>
        <w:rPr>
          <w:sz w:val="22"/>
          <w:szCs w:val="22"/>
        </w:rPr>
        <w:t xml:space="preserve">Identifying partial dependencies (attributes depending on PART of the composite PK):</w:t>
      </w:r>
    </w:p>
    <w:p>
      <w:pPr>
        <w:pStyle w:val="ListParagraph"/>
        <w:numPr>
          <w:ilvl w:val="0"/>
          <w:numId w:val="2"/>
        </w:numPr>
        <w:spacing w:before="40" w:after="40"/>
      </w:pPr>
      <w:r>
        <w:rPr>
          <w:sz w:val="22"/>
          <w:szCs w:val="22"/>
        </w:rPr>
        <w:t xml:space="preserve">{Stu_ID} → Stu_Name, Dept, Dept_Head  (depends only on Stu_ID)</w:t>
      </w:r>
    </w:p>
    <w:p>
      <w:pPr>
        <w:pStyle w:val="ListParagraph"/>
        <w:numPr>
          <w:ilvl w:val="0"/>
          <w:numId w:val="2"/>
        </w:numPr>
        <w:spacing w:before="40" w:after="40"/>
      </w:pPr>
      <w:r>
        <w:rPr>
          <w:sz w:val="22"/>
          <w:szCs w:val="22"/>
        </w:rPr>
        <w:t xml:space="preserve">{Course_ID} → Course_Name, Instructor  (depends only on Course_ID)</w:t>
      </w:r>
    </w:p>
    <w:p>
      <w:pPr>
        <w:pStyle w:val="ListParagraph"/>
        <w:numPr>
          <w:ilvl w:val="0"/>
          <w:numId w:val="2"/>
        </w:numPr>
        <w:spacing w:before="40" w:after="40"/>
      </w:pPr>
      <w:r>
        <w:rPr>
          <w:sz w:val="22"/>
          <w:szCs w:val="22"/>
        </w:rPr>
        <w:t xml:space="preserve">{Stu_ID, Course_ID} → Marks  (fully depends on composite PK — OK)</w:t>
      </w:r>
    </w:p>
    <w:p>
      <w:pPr>
        <w:spacing w:before="60" w:after="60"/>
      </w:pPr>
      <w:r>
        <w:t xml:space="preserve"/>
      </w:r>
    </w:p>
    <w:p>
      <w:pPr>
        <w:spacing w:before="60" w:after="60"/>
        <w:jc w:val="both"/>
      </w:pPr>
      <w:r>
        <w:rPr>
          <w:sz w:val="22"/>
          <w:szCs w:val="22"/>
        </w:rPr>
        <w:t xml:space="preserve">After decomposition into 2NF:</w:t>
      </w:r>
    </w:p>
    <w:p>
      <w:pPr>
        <w:shd w:fill="F0F4F8" w:val="clear"/>
        <w:spacing w:before="30" w:after="30"/>
        <w:ind w:left="360"/>
      </w:pPr>
      <w:r>
        <w:rPr>
          <w:rFonts w:ascii="Courier New" w:cs="Courier New" w:eastAsia="Courier New" w:hAnsi="Courier New"/>
          <w:color w:val="1A1A1A"/>
          <w:sz w:val="19"/>
          <w:szCs w:val="19"/>
        </w:rPr>
        <w:t xml:space="preserve">STUDENT(Stu_ID [PK], Stu_Name, Dept, Dept_Head)</w:t>
      </w:r>
    </w:p>
    <w:p>
      <w:pPr>
        <w:shd w:fill="F0F4F8" w:val="clear"/>
        <w:spacing w:before="30" w:after="30"/>
        <w:ind w:left="360"/>
      </w:pPr>
      <w:r>
        <w:rPr>
          <w:rFonts w:ascii="Courier New" w:cs="Courier New" w:eastAsia="Courier New" w:hAnsi="Courier New"/>
          <w:color w:val="1A1A1A"/>
          <w:sz w:val="19"/>
          <w:szCs w:val="19"/>
        </w:rPr>
        <w:t xml:space="preserve">COURSE(Course_ID [PK], Course_Name, Instructor)</w:t>
      </w:r>
    </w:p>
    <w:p>
      <w:pPr>
        <w:shd w:fill="F0F4F8" w:val="clear"/>
        <w:spacing w:before="30" w:after="30"/>
        <w:ind w:left="360"/>
      </w:pPr>
      <w:r>
        <w:rPr>
          <w:rFonts w:ascii="Courier New" w:cs="Courier New" w:eastAsia="Courier New" w:hAnsi="Courier New"/>
          <w:color w:val="1A1A1A"/>
          <w:sz w:val="19"/>
          <w:szCs w:val="19"/>
        </w:rPr>
        <w:t xml:space="preserve">ENROLLMENT(Stu_ID [FK], Course_ID [FK], Marks)  -- PK: {Stu_ID, Course_ID}</w:t>
      </w:r>
    </w:p>
    <w:p>
      <w:pPr>
        <w:spacing w:before="60" w:after="60"/>
      </w:pPr>
      <w:r>
        <w:t xml:space="preserve"/>
      </w:r>
    </w:p>
    <w:p>
      <w:pPr>
        <w:spacing w:before="180" w:after="60"/>
      </w:pPr>
      <w:r>
        <w:rPr>
          <w:b/>
          <w:bCs/>
          <w:color w:val="1F3864"/>
          <w:sz w:val="22"/>
          <w:szCs w:val="22"/>
        </w:rPr>
        <w:t xml:space="preserve">Step 3: Convert to 3NF — Remove Transitive Dependencies</w:t>
      </w:r>
    </w:p>
    <w:p>
      <w:pPr>
        <w:spacing w:before="60" w:after="60"/>
        <w:jc w:val="both"/>
      </w:pPr>
      <w:r>
        <w:rPr>
          <w:sz w:val="22"/>
          <w:szCs w:val="22"/>
        </w:rPr>
        <w:t xml:space="preserve">In STUDENT table: Stu_ID → Dept and Dept → Dept_Head</w:t>
      </w:r>
    </w:p>
    <w:p>
      <w:pPr>
        <w:pStyle w:val="ListParagraph"/>
        <w:numPr>
          <w:ilvl w:val="0"/>
          <w:numId w:val="2"/>
        </w:numPr>
        <w:spacing w:before="40" w:after="40"/>
      </w:pPr>
      <w:r>
        <w:rPr>
          <w:sz w:val="22"/>
          <w:szCs w:val="22"/>
        </w:rPr>
        <w:t xml:space="preserve">Dept_Head transitively depends on Stu_ID through Dept — this violates 3NF</w:t>
      </w:r>
    </w:p>
    <w:p>
      <w:pPr>
        <w:spacing w:before="60" w:after="60"/>
      </w:pPr>
      <w:r>
        <w:t xml:space="preserve"/>
      </w:r>
    </w:p>
    <w:p>
      <w:pPr>
        <w:spacing w:before="60" w:after="60"/>
        <w:jc w:val="both"/>
      </w:pPr>
      <w:r>
        <w:rPr>
          <w:sz w:val="22"/>
          <w:szCs w:val="22"/>
        </w:rPr>
        <w:t xml:space="preserve">After decomposition into 3NF:</w:t>
      </w:r>
    </w:p>
    <w:p>
      <w:pPr>
        <w:shd w:fill="F0F4F8" w:val="clear"/>
        <w:spacing w:before="30" w:after="30"/>
        <w:ind w:left="360"/>
      </w:pPr>
      <w:r>
        <w:rPr>
          <w:rFonts w:ascii="Courier New" w:cs="Courier New" w:eastAsia="Courier New" w:hAnsi="Courier New"/>
          <w:color w:val="1A1A1A"/>
          <w:sz w:val="19"/>
          <w:szCs w:val="19"/>
        </w:rPr>
        <w:t xml:space="preserve">STUDENT(Stu_ID [PK], Stu_Name, Dept [FK])</w:t>
      </w:r>
    </w:p>
    <w:p>
      <w:pPr>
        <w:shd w:fill="F0F4F8" w:val="clear"/>
        <w:spacing w:before="30" w:after="30"/>
        <w:ind w:left="360"/>
      </w:pPr>
      <w:r>
        <w:rPr>
          <w:rFonts w:ascii="Courier New" w:cs="Courier New" w:eastAsia="Courier New" w:hAnsi="Courier New"/>
          <w:color w:val="1A1A1A"/>
          <w:sz w:val="19"/>
          <w:szCs w:val="19"/>
        </w:rPr>
        <w:t xml:space="preserve">DEPARTMENT(Dept [PK], Dept_Head)</w:t>
      </w:r>
    </w:p>
    <w:p>
      <w:pPr>
        <w:shd w:fill="F0F4F8" w:val="clear"/>
        <w:spacing w:before="30" w:after="30"/>
        <w:ind w:left="360"/>
      </w:pPr>
      <w:r>
        <w:rPr>
          <w:rFonts w:ascii="Courier New" w:cs="Courier New" w:eastAsia="Courier New" w:hAnsi="Courier New"/>
          <w:color w:val="1A1A1A"/>
          <w:sz w:val="19"/>
          <w:szCs w:val="19"/>
        </w:rPr>
        <w:t xml:space="preserve">COURSE(Course_ID [PK], Course_Name, Instructor)</w:t>
      </w:r>
    </w:p>
    <w:p>
      <w:pPr>
        <w:shd w:fill="F0F4F8" w:val="clear"/>
        <w:spacing w:before="30" w:after="30"/>
        <w:ind w:left="360"/>
      </w:pPr>
      <w:r>
        <w:rPr>
          <w:rFonts w:ascii="Courier New" w:cs="Courier New" w:eastAsia="Courier New" w:hAnsi="Courier New"/>
          <w:color w:val="1A1A1A"/>
          <w:sz w:val="19"/>
          <w:szCs w:val="19"/>
        </w:rPr>
        <w:t xml:space="preserve">ENROLLMENT(Stu_ID [FK], Course_ID [FK], Marks)</w:t>
      </w:r>
    </w:p>
    <w:p>
      <w:pPr>
        <w:spacing w:before="60" w:after="60"/>
      </w:pPr>
      <w:r>
        <w:t xml:space="preserve"/>
      </w:r>
    </w:p>
    <w:p>
      <w:pPr>
        <w:spacing w:before="180" w:after="60"/>
      </w:pPr>
      <w:r>
        <w:rPr>
          <w:b/>
          <w:bCs/>
          <w:color w:val="1F3864"/>
          <w:sz w:val="22"/>
          <w:szCs w:val="22"/>
        </w:rPr>
        <w:t xml:space="preserve">Step 4: Check for BCNF</w:t>
      </w:r>
    </w:p>
    <w:p>
      <w:pPr>
        <w:spacing w:before="60" w:after="60"/>
        <w:jc w:val="both"/>
      </w:pPr>
      <w:r>
        <w:rPr>
          <w:sz w:val="22"/>
          <w:szCs w:val="22"/>
        </w:rPr>
        <w:t xml:space="preserve">For each FD X → Y in every table, X must be a superkey:</w:t>
      </w:r>
    </w:p>
    <w:p>
      <w:pPr>
        <w:pStyle w:val="ListParagraph"/>
        <w:numPr>
          <w:ilvl w:val="0"/>
          <w:numId w:val="2"/>
        </w:numPr>
        <w:spacing w:before="40" w:after="40"/>
      </w:pPr>
      <w:r>
        <w:rPr>
          <w:sz w:val="22"/>
          <w:szCs w:val="22"/>
        </w:rPr>
        <w:t xml:space="preserve">STUDENT: Stu_ID → Stu_Name, Dept — Stu_ID is PK (superkey) ✓</w:t>
      </w:r>
    </w:p>
    <w:p>
      <w:pPr>
        <w:pStyle w:val="ListParagraph"/>
        <w:numPr>
          <w:ilvl w:val="0"/>
          <w:numId w:val="2"/>
        </w:numPr>
        <w:spacing w:before="40" w:after="40"/>
      </w:pPr>
      <w:r>
        <w:rPr>
          <w:sz w:val="22"/>
          <w:szCs w:val="22"/>
        </w:rPr>
        <w:t xml:space="preserve">DEPARTMENT: Dept → Dept_Head — Dept is PK ✓</w:t>
      </w:r>
    </w:p>
    <w:p>
      <w:pPr>
        <w:pStyle w:val="ListParagraph"/>
        <w:numPr>
          <w:ilvl w:val="0"/>
          <w:numId w:val="2"/>
        </w:numPr>
        <w:spacing w:before="40" w:after="40"/>
      </w:pPr>
      <w:r>
        <w:rPr>
          <w:sz w:val="22"/>
          <w:szCs w:val="22"/>
        </w:rPr>
        <w:t xml:space="preserve">COURSE: Course_ID → Course_Name, Instructor — Course_ID is PK ✓</w:t>
      </w:r>
    </w:p>
    <w:p>
      <w:pPr>
        <w:pStyle w:val="ListParagraph"/>
        <w:numPr>
          <w:ilvl w:val="0"/>
          <w:numId w:val="2"/>
        </w:numPr>
        <w:spacing w:before="40" w:after="40"/>
      </w:pPr>
      <w:r>
        <w:rPr>
          <w:sz w:val="22"/>
          <w:szCs w:val="22"/>
        </w:rPr>
        <w:t xml:space="preserve">ENROLLMENT: {Stu_ID, Course_ID} → Marks — composite PK ✓</w:t>
      </w:r>
    </w:p>
    <w:p>
      <w:pPr>
        <w:spacing w:before="60" w:after="60"/>
        <w:jc w:val="both"/>
      </w:pPr>
      <w:r>
        <w:rPr>
          <w:sz w:val="22"/>
          <w:szCs w:val="22"/>
        </w:rPr>
        <w:t xml:space="preserve">All tables satisfy BCNF. ✓</w:t>
      </w:r>
    </w:p>
    <w:p>
      <w:pPr>
        <w:spacing w:before="60" w:after="60"/>
      </w:pPr>
      <w:r>
        <w:t xml:space="preserve"/>
      </w:r>
    </w:p>
    <w:p>
      <w:pPr>
        <w:pStyle w:val="Heading2"/>
        <w:spacing w:before="240" w:after="80"/>
      </w:pPr>
      <w:r>
        <w:rPr>
          <w:b/>
          <w:bCs/>
          <w:color w:val="2E74B5"/>
          <w:sz w:val="24"/>
          <w:szCs w:val="24"/>
        </w:rPr>
        <w:t xml:space="preserve">Final Normalized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2E74B5" w:sz="1"/>
              <w:left w:val="single" w:color="2E74B5" w:sz="1"/>
              <w:bottom w:val="single" w:color="2E74B5" w:sz="1"/>
              <w:right w:val="single" w:color="2E74B5" w:sz="1"/>
            </w:tcBorders>
            <w:shd w:fill="2E74B5" w:val="clear"/>
            <w:tcMar>
              <w:top w:type="dxa" w:w="80"/>
              <w:left w:type="dxa" w:w="120"/>
              <w:bottom w:type="dxa" w:w="80"/>
              <w:right w:type="dxa" w:w="120"/>
            </w:tcMar>
          </w:tcPr>
          <w:p>
            <w:r>
              <w:rPr>
                <w:b/>
                <w:bCs/>
                <w:color w:val="FFFFFF"/>
                <w:sz w:val="20"/>
                <w:szCs w:val="20"/>
              </w:rPr>
              <w:t xml:space="preserve">Table</w:t>
            </w:r>
          </w:p>
        </w:tc>
        <w:tc>
          <w:tcPr>
            <w:tcW w:type="dxa" w:w="2340"/>
            <w:tcBorders>
              <w:top w:val="single" w:color="2E74B5" w:sz="1"/>
              <w:left w:val="single" w:color="2E74B5" w:sz="1"/>
              <w:bottom w:val="single" w:color="2E74B5" w:sz="1"/>
              <w:right w:val="single" w:color="2E74B5" w:sz="1"/>
            </w:tcBorders>
            <w:shd w:fill="2E74B5" w:val="clear"/>
            <w:tcMar>
              <w:top w:type="dxa" w:w="80"/>
              <w:left w:type="dxa" w:w="120"/>
              <w:bottom w:type="dxa" w:w="80"/>
              <w:right w:type="dxa" w:w="120"/>
            </w:tcMar>
          </w:tcPr>
          <w:p>
            <w:r>
              <w:rPr>
                <w:b/>
                <w:bCs/>
                <w:color w:val="FFFFFF"/>
                <w:sz w:val="20"/>
                <w:szCs w:val="20"/>
              </w:rPr>
              <w:t xml:space="preserve">Primary Key</w:t>
            </w:r>
          </w:p>
        </w:tc>
        <w:tc>
          <w:tcPr>
            <w:tcW w:type="dxa" w:w="2340"/>
            <w:tcBorders>
              <w:top w:val="single" w:color="2E74B5" w:sz="1"/>
              <w:left w:val="single" w:color="2E74B5" w:sz="1"/>
              <w:bottom w:val="single" w:color="2E74B5" w:sz="1"/>
              <w:right w:val="single" w:color="2E74B5" w:sz="1"/>
            </w:tcBorders>
            <w:shd w:fill="2E74B5" w:val="clear"/>
            <w:tcMar>
              <w:top w:type="dxa" w:w="80"/>
              <w:left w:type="dxa" w:w="120"/>
              <w:bottom w:type="dxa" w:w="80"/>
              <w:right w:type="dxa" w:w="120"/>
            </w:tcMar>
          </w:tcPr>
          <w:p>
            <w:r>
              <w:rPr>
                <w:b/>
                <w:bCs/>
                <w:color w:val="FFFFFF"/>
                <w:sz w:val="20"/>
                <w:szCs w:val="20"/>
              </w:rPr>
              <w:t xml:space="preserve">Foreign Keys</w:t>
            </w:r>
          </w:p>
        </w:tc>
        <w:tc>
          <w:tcPr>
            <w:tcW w:type="dxa" w:w="2340"/>
            <w:tcBorders>
              <w:top w:val="single" w:color="2E74B5" w:sz="1"/>
              <w:left w:val="single" w:color="2E74B5" w:sz="1"/>
              <w:bottom w:val="single" w:color="2E74B5" w:sz="1"/>
              <w:right w:val="single" w:color="2E74B5" w:sz="1"/>
            </w:tcBorders>
            <w:shd w:fill="2E74B5" w:val="clear"/>
            <w:tcMar>
              <w:top w:type="dxa" w:w="80"/>
              <w:left w:type="dxa" w:w="120"/>
              <w:bottom w:type="dxa" w:w="80"/>
              <w:right w:type="dxa" w:w="120"/>
            </w:tcMar>
          </w:tcPr>
          <w:p>
            <w:r>
              <w:rPr>
                <w:b/>
                <w:bCs/>
                <w:color w:val="FFFFFF"/>
                <w:sz w:val="20"/>
                <w:szCs w:val="20"/>
              </w:rPr>
              <w:t xml:space="preserve">Purpose</w:t>
            </w:r>
          </w:p>
        </w:tc>
      </w:tr>
      <w:tr>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STUDENT</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Stu_ID</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Dept → DEPARTMENT</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Student basic info</w:t>
            </w:r>
          </w:p>
        </w:tc>
      </w:tr>
      <w:tr>
        <w:tc>
          <w:tcPr>
            <w:tcW w:type="dxa" w:w="234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sz w:val="20"/>
                <w:szCs w:val="20"/>
              </w:rPr>
              <w:t xml:space="preserve">DEPARTMENT</w:t>
            </w:r>
          </w:p>
        </w:tc>
        <w:tc>
          <w:tcPr>
            <w:tcW w:type="dxa" w:w="234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sz w:val="20"/>
                <w:szCs w:val="20"/>
              </w:rPr>
              <w:t xml:space="preserve">Dept</w:t>
            </w:r>
          </w:p>
        </w:tc>
        <w:tc>
          <w:tcPr>
            <w:tcW w:type="dxa" w:w="234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sz w:val="20"/>
                <w:szCs w:val="20"/>
              </w:rPr>
              <w:t xml:space="preserve">—</w:t>
            </w:r>
          </w:p>
        </w:tc>
        <w:tc>
          <w:tcPr>
            <w:tcW w:type="dxa" w:w="234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sz w:val="20"/>
                <w:szCs w:val="20"/>
              </w:rPr>
              <w:t xml:space="preserve">Department and its head</w:t>
            </w:r>
          </w:p>
        </w:tc>
      </w:tr>
      <w:tr>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COURSE</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Course_ID</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Course info and instructor</w:t>
            </w:r>
          </w:p>
        </w:tc>
      </w:tr>
      <w:tr>
        <w:tc>
          <w:tcPr>
            <w:tcW w:type="dxa" w:w="234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sz w:val="20"/>
                <w:szCs w:val="20"/>
              </w:rPr>
              <w:t xml:space="preserve">ENROLLMENT</w:t>
            </w:r>
          </w:p>
        </w:tc>
        <w:tc>
          <w:tcPr>
            <w:tcW w:type="dxa" w:w="234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sz w:val="20"/>
                <w:szCs w:val="20"/>
              </w:rPr>
              <w:t xml:space="preserve">{Stu_ID, Course_ID}</w:t>
            </w:r>
          </w:p>
        </w:tc>
        <w:tc>
          <w:tcPr>
            <w:tcW w:type="dxa" w:w="234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sz w:val="20"/>
                <w:szCs w:val="20"/>
              </w:rPr>
              <w:t xml:space="preserve">Stu_ID, Course_ID</w:t>
            </w:r>
          </w:p>
        </w:tc>
        <w:tc>
          <w:tcPr>
            <w:tcW w:type="dxa" w:w="234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sz w:val="20"/>
                <w:szCs w:val="20"/>
              </w:rPr>
              <w:t xml:space="preserve">Maps students to courses with marks</w:t>
            </w:r>
          </w:p>
        </w:tc>
      </w:tr>
    </w:tbl>
    <w:p>
      <w:pPr>
        <w:spacing w:before="60" w:after="60"/>
      </w:pPr>
      <w:r>
        <w:t xml:space="preserve"/>
      </w:r>
    </w:p>
    <w:p>
      <w:pPr>
        <w:pStyle w:val="Heading2"/>
        <w:spacing w:before="240" w:after="80"/>
      </w:pPr>
      <w:r>
        <w:rPr>
          <w:b/>
          <w:bCs/>
          <w:color w:val="2E74B5"/>
          <w:sz w:val="24"/>
          <w:szCs w:val="24"/>
        </w:rPr>
        <w:t xml:space="preserve">Benefits of Normalization</w:t>
      </w:r>
    </w:p>
    <w:p>
      <w:pPr>
        <w:pStyle w:val="ListParagraph"/>
        <w:numPr>
          <w:ilvl w:val="0"/>
          <w:numId w:val="2"/>
        </w:numPr>
        <w:spacing w:before="40" w:after="40"/>
      </w:pPr>
      <w:r>
        <w:rPr>
          <w:sz w:val="22"/>
          <w:szCs w:val="22"/>
        </w:rPr>
        <w:t xml:space="preserve">Reduces data redundancy — same data not stored in multiple places</w:t>
      </w:r>
    </w:p>
    <w:p>
      <w:pPr>
        <w:pStyle w:val="ListParagraph"/>
        <w:numPr>
          <w:ilvl w:val="0"/>
          <w:numId w:val="2"/>
        </w:numPr>
        <w:spacing w:before="40" w:after="40"/>
      </w:pPr>
      <w:r>
        <w:rPr>
          <w:sz w:val="22"/>
          <w:szCs w:val="22"/>
        </w:rPr>
        <w:t xml:space="preserve">Eliminates update, insertion, and deletion anomalies</w:t>
      </w:r>
    </w:p>
    <w:p>
      <w:pPr>
        <w:pStyle w:val="ListParagraph"/>
        <w:numPr>
          <w:ilvl w:val="0"/>
          <w:numId w:val="2"/>
        </w:numPr>
        <w:spacing w:before="40" w:after="40"/>
      </w:pPr>
      <w:r>
        <w:rPr>
          <w:sz w:val="22"/>
          <w:szCs w:val="22"/>
        </w:rPr>
        <w:t xml:space="preserve">Ensures data integrity and consistency</w:t>
      </w:r>
    </w:p>
    <w:p>
      <w:pPr>
        <w:pStyle w:val="ListParagraph"/>
        <w:numPr>
          <w:ilvl w:val="0"/>
          <w:numId w:val="2"/>
        </w:numPr>
        <w:spacing w:before="40" w:after="40"/>
      </w:pPr>
      <w:r>
        <w:rPr>
          <w:sz w:val="22"/>
          <w:szCs w:val="22"/>
        </w:rPr>
        <w:t xml:space="preserve">Smaller, focused tables are easier to maintain</w:t>
      </w:r>
    </w:p>
    <w:p>
      <w:pPr>
        <w:pStyle w:val="ListParagraph"/>
        <w:numPr>
          <w:ilvl w:val="0"/>
          <w:numId w:val="2"/>
        </w:numPr>
        <w:spacing w:before="40" w:after="40"/>
      </w:pPr>
      <w:r>
        <w:rPr>
          <w:sz w:val="22"/>
          <w:szCs w:val="22"/>
        </w:rPr>
        <w:t xml:space="preserve">Better query performance for write-heavy workloads</w:t>
      </w:r>
    </w:p>
    <w:p>
      <w:pPr>
        <w:spacing w:before="60" w:after="60"/>
      </w:pPr>
      <w:r>
        <w:t xml:space="preserve"/>
      </w:r>
    </w:p>
    <w:p>
      <w:pPr>
        <w:pStyle w:val="Heading2"/>
        <w:spacing w:before="240" w:after="80"/>
      </w:pPr>
      <w:r>
        <w:rPr>
          <w:b/>
          <w:bCs/>
          <w:color w:val="2E74B5"/>
          <w:sz w:val="24"/>
          <w:szCs w:val="24"/>
        </w:rPr>
        <w:t xml:space="preserve">Denormalization</w:t>
      </w:r>
    </w:p>
    <w:p>
      <w:pPr>
        <w:spacing w:before="60" w:after="60"/>
        <w:jc w:val="both"/>
      </w:pPr>
      <w:r>
        <w:rPr>
          <w:sz w:val="22"/>
          <w:szCs w:val="22"/>
        </w:rPr>
        <w:t xml:space="preserve">While normalization improves integrity, sometimes controlled denormalization (merging tables) is used in read-heavy systems (like data warehouses) to improve query performance by reducing the number of JOINs required.</w:t>
      </w:r>
    </w:p>
    <w:p>
      <w:pPr>
        <w:spacing w:before="60" w:after="60"/>
      </w:pPr>
      <w:r>
        <w:t xml:space="preserve"/>
      </w:r>
    </w:p>
    <w:p>
      <w:pPr>
        <w:spacing w:before="60" w:after="60"/>
      </w:pPr>
      <w:r>
        <w:t xml:space="preserve"/>
      </w:r>
    </w:p>
    <w:p>
      <w:pPr>
        <w:spacing w:before="360" w:after="0"/>
        <w:jc w:val="center"/>
      </w:pPr>
      <w:r>
        <w:rPr>
          <w:i/>
          <w:iCs/>
          <w:color w:val="888888"/>
          <w:sz w:val="20"/>
          <w:szCs w:val="20"/>
        </w:rPr>
        <w:t xml:space="preserve">— End of Unit II &amp; III Answer Bank —</w:t>
      </w:r>
    </w:p>
    <w:sectPr>
      <w:headerReference w:type="default" r:id="rId6"/>
      <w:footerReference w:type="default" r:id="rId7"/>
      <w:pgSz w:w="12240" w:h="15840" w:orient="portrait"/>
      <w:pgMar w:top="1080" w:right="108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Page </w:t>
    </w:r>
    <w:r>
      <w:rPr>
        <w:color w:val="888888"/>
        <w:sz w:val="18"/>
        <w:szCs w:val="18"/>
      </w:rPr>
      <w:fldChar w:fldCharType="begin"/>
      <w:instrText xml:space="preserve">PAGE</w:instrText>
      <w:fldChar w:fldCharType="separate"/>
      <w:fldChar w:fldCharType="end"/>
    </w:r>
    <w:r>
      <w:rPr>
        <w:color w:val="888888"/>
        <w:sz w:val="18"/>
        <w:szCs w:val="18"/>
      </w:rPr>
      <w:t xml:space="preserve">  |  Prepared for UT Exam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4B5" w:sz="6" w:space="2"/>
      </w:pBdr>
      <w:jc w:val="right"/>
    </w:pPr>
    <w:r>
      <w:rPr>
        <w:b/>
        <w:bCs/>
        <w:color w:val="2E74B5"/>
        <w:sz w:val="20"/>
        <w:szCs w:val="20"/>
      </w:rPr>
      <w:t xml:space="preserve">DBMS – Unit II &amp; III  |  Exam Answer Bank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Calibri" w:cs="Calibri" w:eastAsia="Calibri" w:hAnsi="Calibri"/>
      <w:b/>
      <w:bCs/>
      <w:color w:val="1F4E79"/>
      <w:sz w:val="28"/>
      <w:szCs w:val="28"/>
    </w:rPr>
  </w:style>
  <w:style w:type="paragraph" w:styleId="Heading2">
    <w:name w:val="Heading 2"/>
    <w:basedOn w:val="Normal"/>
    <w:next w:val="Normal"/>
    <w:qFormat/>
    <w:pPr>
      <w:spacing w:before="240" w:after="80"/>
      <w:outlineLvl w:val="1"/>
    </w:pPr>
    <w:rPr>
      <w:rFonts w:ascii="Calibri" w:cs="Calibri" w:eastAsia="Calibri" w:hAnsi="Calibri"/>
      <w:b/>
      <w:bCs/>
      <w:color w:val="2E74B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2026-03-02T09:38:20.420Z</dcterms:created>
  <dcterms:modified xsi:type="dcterms:W3CDTF">2026-03-02T09:38:20.421Z</dcterms:modified>
</cp:coreProperties>
</file>

<file path=docProps/custom.xml><?xml version="1.0" encoding="utf-8"?>
<Properties xmlns="http://schemas.openxmlformats.org/officeDocument/2006/custom-properties" xmlns:vt="http://schemas.openxmlformats.org/officeDocument/2006/docPropsVTypes"/>
</file>