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DBMS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Database Management Systems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UNIT I — Introduction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F7F7F"/>
          <w:sz w:val="24"/>
          <w:szCs w:val="24"/>
        </w:rPr>
        <w:t xml:space="preserve">University Exam Answer Bank  |  7–10 Mark Solutions</w:t>
      </w:r>
    </w:p>
    <w:p>
      <w:pPr>
        <w:pBdr>
          <w:bottom w:val="single" w:color="1F4E79" w:sz="6" w:space="1"/>
        </w:pBdr>
        <w:spacing w:after="200"/>
      </w:pPr>
    </w:p>
    <w:p>
      <w:pPr>
        <w:spacing w:before="300" w:after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Q1.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Three Levels of Data Abstraction &amp; Data Independence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[7-10 Marks]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Introduction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DBMS provides data abstraction to hide the complexity of how data is stored and managed. The ANSI/SPARC architecture defines three levels of abstraction: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Physical Level (Internal Level)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the lowest level of abstraction. It describes how data is actually stored on the storage medium — including file structures, indexing, hashing, and access paths.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Deals with physical storage structures (B-trees, hash files)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Visible only to the DBA and storage engineers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Example: Student records stored as sequential blocks on disk with B+ tree index on roll_no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Conceptual Level (Logical Level)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middle level describes what data is stored and the relationships among data. It hides the details of physical storage but describes the entire database structure.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Contains all entity types, their attributes, and relationships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Managed by the DBA using DDL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Example: STUDENT(roll_no, name, dept, marks)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View Level (External Level)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highest level of abstraction. Each user sees only the portion of data relevant to them. Multiple views can exist for the same database.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Hides sensitive or irrelevant data from users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Example: A faculty sees only student marks; admin sees all fields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Different views for different user groups (students, faculty, admin)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Also Called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Describes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/ 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data is stored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data exists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of data relevant to user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Independence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independence is the ability to change the schema at one level without affecting the schema at the next higher level. There are two types: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Physical Data Independence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ability to modify the physical schema without changing the conceptual schema. Example: Changing from sequential file storage to hash-based storage without altering the logical table definition. This allows DBAs to tune performance without impacting applications.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Logical Data Independence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ability to modify the conceptual schema without changing external schemas or application programs. Example: Adding a new attribute 'phone' to the STUDENT table should not break existing views or queries that do not use that attribute. This is harder to achieve than physical independence.</w:t>
      </w:r>
    </w:p>
    <w:p>
      <w:pPr>
        <w:pBdr>
          <w:bottom w:val="single" w:color="1F4E79" w:sz="6" w:space="1"/>
        </w:pBdr>
        <w:spacing w:after="200"/>
      </w:pPr>
    </w:p>
    <w:p>
      <w:pPr>
        <w:spacing w:before="300" w:after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Q2.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Hierarchical, Network, and Relational Data Models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[7-10 Marks]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data model defines the logical structure of a database — how data is organized, stored, and related.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Hierarchical Data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is organized in a tree-like structure. Each record (node) has exactly one parent and can have multiple children. It is one of the oldest data models, used in IBM's IMS.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Structure: Tree (parent–child relationship)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Navigation: Top-down traversal from root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Limitation: Cannot represent many-to-many relationships; data redundancy is common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Structure: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University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Department: CS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Course: DBMS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Course: OS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└── Department: IT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Course: Networks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Network Data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extension of the hierarchical model that allows many-to-many relationships. Records are organized as a graph, and a child can have multiple parents. Defined by the CODASYL standard.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Structure: Graph (set relationships)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Navigation: Uses pointers/links between records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Advantage: More flexible than hierarchical; supports M:N relationships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Limitation: Complex to design and navigate; schema changes are difficult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STUDENT ─── enrolled_in ──► COURSE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└───────── taught_by ──► FACULTY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Relational Data Model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Proposed by E.F. Codd in 1970. Data is organized in two-dimensional tables (relations). Relationships are represented through common attributes (keys) rather than physical pointers.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Structure: Tables (rows = tuples, columns = attributes)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Language: SQL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Advantage: Simple, flexible, supports ad-hoc queries, data independence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Limitation: Not ideal for complex hierarchies; performance overhead for joins</w:t>
      </w:r>
    </w:p>
    <w:p>
      <w:pPr>
        <w:spacing w:after="200"/>
      </w:pP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80"/>
        <w:gridCol w:w="1980"/>
        <w:gridCol w:w="2100"/>
      </w:tblGrid>
      <w:t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19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(via keys)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Style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Navigational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(SQL)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IMS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IDMS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MySQL, Oracle</w:t>
            </w:r>
          </w:p>
        </w:tc>
      </w:tr>
    </w:tbl>
    <w:p>
      <w:pPr>
        <w:spacing w:after="200"/>
      </w:pPr>
    </w:p>
    <w:p>
      <w:pPr>
        <w:pBdr>
          <w:bottom w:val="single" w:color="1F4E79" w:sz="6" w:space="1"/>
        </w:pBdr>
        <w:spacing w:after="200"/>
      </w:pPr>
    </w:p>
    <w:p>
      <w:pPr>
        <w:spacing w:before="300" w:after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Q3.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Entity–Relationship (ER) Model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[7-10 Marks]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ER model, introduced by Peter Chen in 1976, is a high-level conceptual data model used to describe the structure of a database in a logical way, before implementing it physically.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Concepts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Entity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entity is a real-world object or thing that has a distinct existence and about which we want to store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Strong Entity: Has its own primary key. Example: STUDENT, EMPLOYEE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Weak Entity: Depends on another entity for identification. Example: DEPENDENT (depends on EMPLOYEE)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Attributes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Properties or characteristics of an entity. Types: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Simple Attribute: Cannot be divided further. Example: Age, Gender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Composite Attribute: Can be divided. Example: Name → {First_Name, Last_Name}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Single-valued: One value per entity. Example: Student 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Multi-valued: Multiple values. Example: Phone_Numbers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Derived Attribute: Computed from other attributes. Example: Age from Date_of_Birth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Attribute: Uniquely identifies an entity. Example: Roll_No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Relationships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relationship is an association among two or more entities.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One-to-One (1:1): One student has one ID card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One-to-Many (1:N): One department has many students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Many-to-Many (M:N): Students enroll in many courses; courses have many students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Types of Keys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2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Type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set of attributes that uniquely identifies a tuple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{Roll_No}, {Roll_No, Name}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super key (no redundant attributes)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Roll_No,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Chosen candidate key for a 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Roll_No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 referencing primary key of another 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 in STUDENT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made of two or more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{Student_ID, Course_ID}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Alternate Key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keys not chosen as primary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(if Roll_No is PK)</w:t>
            </w:r>
          </w:p>
        </w:tc>
      </w:tr>
    </w:tbl>
    <w:p>
      <w:pPr>
        <w:spacing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ER Diagram Notation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Rectangle: Entity 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Ellipse: Attribute (double ellipse = multivalued, dashed = derived)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Diamond: Relationship 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Underline: Key attribute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Double rectangle: Weak entity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STUDENT (Roll_No [PK], Name, DOB) enrolls_in COURSE (Course_ID [PK], Course_Name). The relationship ENROLLS_IN is M:N.</w:t>
      </w:r>
    </w:p>
    <w:p>
      <w:pPr>
        <w:pBdr>
          <w:bottom w:val="single" w:color="1F4E79" w:sz="6" w:space="1"/>
        </w:pBdr>
        <w:spacing w:after="200"/>
      </w:pPr>
    </w:p>
    <w:p>
      <w:pPr>
        <w:spacing w:before="300" w:after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Q4.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DDL and DML — Commands with SQL Examples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[7-10 Marks]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DDL — Data Definition Language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DDL commands are used to define, modify, and delete the structure (schema) of database objects like tables, indexes, and views. DDL changes are auto-committed.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CREATE — Creates a new database object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STUDENT (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Roll_No   INT PRIMARY KEY,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Name      VARCHAR(50) NOT NULL,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Dept      VARCHAR(30),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Marks     DECIMAL(5,2)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ALTER — Modifies structure of an existing table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-- Add a new column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STUDENT ADD Phone VARCHAR(15);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-- Modify column data type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STUDENT MODIFY Marks FLOAT;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-- Drop a column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STUDENT DROP COLUMN Phone;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DROP — Permanently deletes a table and its data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DROP TABLE STUDENT;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TRUNCATE — Removes all rows but keeps structure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TRUNCATE TABLE STUDENT;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RENAME — Renames a table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RENAME TABLE STUDENT TO LEARNER;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DML — Data Manipulation Language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DML commands are used to insert, update, delete, and retrieve data in tables. DML changes can be rolled back (transactional).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INSERT — Adds new rows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STUDENT (Roll_No, Name, Dept, Marks)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VALUES (101, 'Riya Sharma', 'CSE', 89.5);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SELECT — Retrieves data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-- Select all students in CSE with marks &gt; 75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SELECT Name, Marks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FROM STUDENT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WHERE Dept = 'CSE' AND Marks &gt; 75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ORDER BY Marks DESC;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UPDATE — Modifies existing data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UPDATE STUDENT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SET Marks = 95.0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WHERE Roll_No = 101;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DELETE — Removes specific rows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DELETE FROM STUDENT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WHERE Marks &lt; 40;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26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DDL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schema/structure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Manipulate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ALTER, DROP, TRUNCATE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INSERT, SELECT, UPDATE,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(transactional)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(structure)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(content)</w:t>
            </w:r>
          </w:p>
        </w:tc>
      </w:tr>
    </w:tbl>
    <w:p>
      <w:pPr>
        <w:spacing w:after="200"/>
      </w:pPr>
    </w:p>
    <w:p>
      <w:pPr>
        <w:pBdr>
          <w:bottom w:val="single" w:color="1F4E79" w:sz="6" w:space="1"/>
        </w:pBdr>
        <w:spacing w:after="200"/>
      </w:pPr>
    </w:p>
    <w:p>
      <w:pPr>
        <w:spacing w:before="300" w:after="20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Q5.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Integrity Constraints in Relational Databases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[7-10 Marks]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Integrity constraints are rules enforced by the DBMS to maintain the accuracy, validity, and consistency of data in a database.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Domain Constraint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attribute value must be from the defined domain (data type, range, or set of allowed values).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Marks DECIMAL(5,2) CHECK (Marks &gt;= 0 AND Marks &lt;= 100)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Violation Example: Inserting Marks = 150 would violate the domain constraint.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Entity Integrity Constraint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primary key of a relation must be unique and cannot be NULL. Every row must be uniquely identifiable.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Roll_No INT PRIMARY KEY  -- NOT NULL + UNIQUE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Violation Example: Two students with Roll_No = 101, or a NULL Roll_No.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Referential Integrity Constraint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foreign key value must either match an existing primary key value in the referenced relation, or be NULL. This maintains consistency between related tables.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ENROLLMENT (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Roll_No   INT,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Course_ID INT,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FOREIGN KEY (Roll_No) REFERENCES STUDENT(Roll_No)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ON DELETE CASCADE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    ON UPDATE CASCADE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Violation Example: Adding enrollment for Roll_No = 999 when no student with that ID exists.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Referential Actions: ON DELETE CASCADE (delete child rows), SET NULL, RESTRICT, NO ACTION.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Key Constraint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Ensures that the value of a key attribute uniquely identifies each row. Includes UNIQUE constraint (allows one NULL) and PRIMARY KEY (no NULL).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Email VARCHAR(100) UNIQUE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NOT NULL Constraint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Ensures a column cannot store NULL values. Used for mandatory fields.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Name VARCHAR(50) NOT NULL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CHECK Constraint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Allows defining custom business rules on column values.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Gender CHAR(1) CHECK (Gender IN ('M', 'F', 'O'))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Age INT CHECK (Age &gt;= 18)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Tuple Uniqueness Constraint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two tuples (rows) in a relation can be identical. This is naturally enforced by the presence of a primary key.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760"/>
        <w:gridCol w:w="14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Keyword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data type/range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CHECK, data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is unique and not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Referential Integrity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matches PK or is 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Column(s)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missing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business rule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</w:t>
            </w:r>
          </w:p>
        </w:tc>
      </w:tr>
    </w:tbl>
    <w:p>
      <w:pPr>
        <w:spacing w:after="300"/>
      </w:pPr>
    </w:p>
    <w:p>
      <w:pPr>
        <w:pBdr>
          <w:bottom w:val="single" w:color="1F4E79" w:sz="6" w:space="1"/>
        </w:pBd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 of DBMS Unit I — All the Best for Your Exam! 🎯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2026-03-02T09:21:46.648Z</dcterms:created>
  <dcterms:modified xsi:type="dcterms:W3CDTF">2026-03-02T09:21:46.649Z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