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7E7C" w:rsidRDefault="00757E7C">
      <w:pPr>
        <w:spacing w:before="80" w:after="80"/>
      </w:pPr>
    </w:p>
    <w:p w:rsidR="00757E7C" w:rsidRDefault="00757E7C">
      <w:pPr>
        <w:spacing w:before="80" w:after="80"/>
      </w:pPr>
    </w:p>
    <w:p w:rsidR="00757E7C" w:rsidRDefault="00757E7C">
      <w:pPr>
        <w:spacing w:before="80" w:after="80"/>
      </w:pPr>
    </w:p>
    <w:p w:rsidR="00757E7C" w:rsidRDefault="00757E7C">
      <w:pPr>
        <w:spacing w:before="80" w:after="80"/>
      </w:pPr>
    </w:p>
    <w:p w:rsidR="00757E7C" w:rsidRDefault="00932367">
      <w:pPr>
        <w:shd w:val="clear" w:color="auto" w:fill="1F3864"/>
        <w:spacing w:before="400" w:after="200"/>
        <w:jc w:val="center"/>
      </w:pPr>
      <w:r>
        <w:rPr>
          <w:b/>
          <w:bCs/>
          <w:color w:val="FFFFFF"/>
          <w:sz w:val="56"/>
          <w:szCs w:val="56"/>
        </w:rPr>
        <w:t xml:space="preserve">  Retail Data Engineering  </w:t>
      </w:r>
    </w:p>
    <w:p w:rsidR="00757E7C" w:rsidRDefault="00932367">
      <w:pPr>
        <w:shd w:val="clear" w:color="auto" w:fill="2E75B6"/>
        <w:spacing w:after="400"/>
        <w:jc w:val="center"/>
      </w:pPr>
      <w:r>
        <w:rPr>
          <w:color w:val="FFFFFF"/>
          <w:sz w:val="36"/>
          <w:szCs w:val="36"/>
        </w:rPr>
        <w:t xml:space="preserve">  Use Case Assessment Report  </w:t>
      </w:r>
    </w:p>
    <w:p w:rsidR="00757E7C" w:rsidRDefault="00757E7C">
      <w:pPr>
        <w:spacing w:before="80" w:after="80"/>
      </w:pPr>
    </w:p>
    <w:p w:rsidR="00757E7C" w:rsidRDefault="00757E7C">
      <w:pPr>
        <w:spacing w:before="80" w:after="80"/>
      </w:pPr>
    </w:p>
    <w:p w:rsidR="00757E7C" w:rsidRDefault="00932367">
      <w:pPr>
        <w:spacing w:before="80" w:after="80"/>
        <w:jc w:val="center"/>
      </w:pPr>
      <w:r>
        <w:rPr>
          <w:b/>
          <w:bCs/>
          <w:color w:val="1F3864"/>
          <w:sz w:val="26"/>
          <w:szCs w:val="26"/>
        </w:rPr>
        <w:t>Prepared by: Rajalakshmi M</w:t>
      </w:r>
    </w:p>
    <w:p w:rsidR="00757E7C" w:rsidRDefault="00932367">
      <w:pPr>
        <w:spacing w:before="80" w:after="80"/>
        <w:jc w:val="center"/>
      </w:pPr>
      <w:r>
        <w:rPr>
          <w:color w:val="444444"/>
          <w:sz w:val="24"/>
          <w:szCs w:val="24"/>
        </w:rPr>
        <w:t xml:space="preserve">Submitted to: </w:t>
      </w:r>
      <w:proofErr w:type="spellStart"/>
      <w:r>
        <w:rPr>
          <w:color w:val="444444"/>
          <w:sz w:val="24"/>
          <w:szCs w:val="24"/>
        </w:rPr>
        <w:t>NeoStat</w:t>
      </w:r>
      <w:proofErr w:type="spellEnd"/>
    </w:p>
    <w:p w:rsidR="00757E7C" w:rsidRDefault="00932367">
      <w:pPr>
        <w:spacing w:before="80" w:after="80"/>
        <w:jc w:val="center"/>
      </w:pPr>
      <w:r>
        <w:rPr>
          <w:color w:val="444444"/>
          <w:sz w:val="24"/>
          <w:szCs w:val="24"/>
        </w:rPr>
        <w:t>Date: 1 June 2026</w:t>
      </w:r>
    </w:p>
    <w:p w:rsidR="00757E7C" w:rsidRDefault="00757E7C">
      <w:pPr>
        <w:spacing w:before="80" w:after="80"/>
      </w:pPr>
    </w:p>
    <w:p w:rsidR="00757E7C" w:rsidRDefault="00757E7C">
      <w:pPr>
        <w:spacing w:before="80" w:after="80"/>
      </w:pPr>
    </w:p>
    <w:p w:rsidR="00757E7C" w:rsidRDefault="00932367">
      <w:pPr>
        <w:spacing w:before="160" w:after="80"/>
        <w:jc w:val="center"/>
      </w:pPr>
      <w:r>
        <w:rPr>
          <w:b/>
          <w:bCs/>
          <w:color w:val="1F3864"/>
        </w:rPr>
        <w:t>Tools Used:</w:t>
      </w:r>
    </w:p>
    <w:p w:rsidR="00757E7C" w:rsidRDefault="00932367">
      <w:pPr>
        <w:spacing w:before="80" w:after="80"/>
        <w:jc w:val="center"/>
      </w:pPr>
      <w:r>
        <w:rPr>
          <w:color w:val="444444"/>
        </w:rPr>
        <w:t>Python (Pandas</w:t>
      </w:r>
      <w:proofErr w:type="gramStart"/>
      <w:r>
        <w:rPr>
          <w:color w:val="444444"/>
        </w:rPr>
        <w:t>)  |</w:t>
      </w:r>
      <w:proofErr w:type="gramEnd"/>
      <w:r>
        <w:rPr>
          <w:color w:val="444444"/>
        </w:rPr>
        <w:t xml:space="preserve">  </w:t>
      </w:r>
      <w:proofErr w:type="spellStart"/>
      <w:r>
        <w:rPr>
          <w:color w:val="444444"/>
        </w:rPr>
        <w:t>Jupyter</w:t>
      </w:r>
      <w:proofErr w:type="spellEnd"/>
      <w:r>
        <w:rPr>
          <w:color w:val="444444"/>
        </w:rPr>
        <w:t xml:space="preserve"> Notebook  |  Microsoft Power BI  |  </w:t>
      </w:r>
      <w:proofErr w:type="spellStart"/>
      <w:r>
        <w:rPr>
          <w:color w:val="444444"/>
        </w:rPr>
        <w:t>GitHub</w:t>
      </w:r>
      <w:proofErr w:type="spellEnd"/>
    </w:p>
    <w:p w:rsidR="00757E7C" w:rsidRDefault="00932367">
      <w:r>
        <w:br w:type="page"/>
      </w:r>
    </w:p>
    <w:p w:rsidR="00757E7C" w:rsidRDefault="00757E7C">
      <w:pPr>
        <w:sectPr w:rsidR="00757E7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757E7C" w:rsidRDefault="00932367">
      <w:pPr>
        <w:pStyle w:val="Heading1"/>
        <w:pBdr>
          <w:bottom w:val="single" w:sz="6" w:space="4" w:color="2E75B6"/>
        </w:pBdr>
      </w:pPr>
      <w:r>
        <w:lastRenderedPageBreak/>
        <w:t>1. Project Overview</w:t>
      </w:r>
    </w:p>
    <w:p w:rsidR="00757E7C" w:rsidRDefault="00932367">
      <w:pPr>
        <w:spacing w:before="80" w:after="80" w:line="360" w:lineRule="auto"/>
      </w:pPr>
      <w:r>
        <w:t xml:space="preserve">This report documents the end-to-end data engineering pipeline developed for ABC Retail Solutions as part of the </w:t>
      </w:r>
      <w:proofErr w:type="spellStart"/>
      <w:r>
        <w:t>NeoStat</w:t>
      </w:r>
      <w:proofErr w:type="spellEnd"/>
      <w:r>
        <w:t xml:space="preserve"> Data Engineering Use Case Assessment. The objective was to ingest, clean, transform, and visualize retail transaction data sourced from</w:t>
      </w:r>
      <w:r>
        <w:t xml:space="preserve"> two operational datasets and one product dimension table, </w:t>
      </w:r>
      <w:proofErr w:type="spellStart"/>
      <w:r>
        <w:t>totalling</w:t>
      </w:r>
      <w:proofErr w:type="spellEnd"/>
      <w:r>
        <w:t xml:space="preserve"> approximately 8,500 records.</w:t>
      </w:r>
    </w:p>
    <w:p w:rsidR="00757E7C" w:rsidRDefault="00757E7C">
      <w:pPr>
        <w:spacing w:before="80" w:after="80"/>
      </w:pPr>
    </w:p>
    <w:p w:rsidR="00757E7C" w:rsidRDefault="00932367">
      <w:pPr>
        <w:spacing w:before="80" w:after="80" w:line="360" w:lineRule="auto"/>
      </w:pPr>
      <w:r>
        <w:t xml:space="preserve">The pipeline was built entirely in Python using Pandas within a </w:t>
      </w:r>
      <w:proofErr w:type="spellStart"/>
      <w:r>
        <w:t>Jupyter</w:t>
      </w:r>
      <w:proofErr w:type="spellEnd"/>
      <w:r>
        <w:t xml:space="preserve"> Notebook environment. The final curated dataset was exported as a CSV file and loaded into Microsoft Power BI, where an interactive multi-page dashboard was developed to surface key bu</w:t>
      </w:r>
      <w:r>
        <w:t>siness insights.</w:t>
      </w:r>
    </w:p>
    <w:p w:rsidR="00757E7C" w:rsidRDefault="00757E7C">
      <w:pPr>
        <w:spacing w:before="80" w:after="80"/>
      </w:pPr>
    </w:p>
    <w:p w:rsidR="00757E7C" w:rsidRDefault="00932367">
      <w:pPr>
        <w:pStyle w:val="Heading1"/>
        <w:pBdr>
          <w:bottom w:val="single" w:sz="6" w:space="4" w:color="2E75B6"/>
        </w:pBdr>
      </w:pPr>
      <w:r>
        <w:t>2. Data Sources</w:t>
      </w:r>
    </w:p>
    <w:p w:rsidR="00757E7C" w:rsidRDefault="00932367">
      <w:pPr>
        <w:spacing w:before="80" w:after="80" w:line="360" w:lineRule="auto"/>
      </w:pPr>
      <w:r>
        <w:t>Three datasets were provided as part of this assessment, all contained within a single Microsoft Excel workbook:</w:t>
      </w:r>
    </w:p>
    <w:p w:rsidR="00757E7C" w:rsidRDefault="00757E7C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80"/>
        <w:gridCol w:w="4280"/>
      </w:tblGrid>
      <w:tr w:rsidR="00757E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57E7C" w:rsidRDefault="0093236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57E7C" w:rsidRDefault="0093236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Records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57E7C" w:rsidRDefault="0093236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retail_data1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4,243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Transactional records from System 1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retail_data2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4,251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Transactional records from System 2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proofErr w:type="spellStart"/>
            <w:r>
              <w:rPr>
                <w:sz w:val="20"/>
                <w:szCs w:val="20"/>
              </w:rPr>
              <w:t>product_details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10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Product dimension table with product ID, name, and category</w:t>
            </w:r>
          </w:p>
        </w:tc>
      </w:tr>
    </w:tbl>
    <w:p w:rsidR="00757E7C" w:rsidRDefault="00757E7C">
      <w:pPr>
        <w:spacing w:before="80" w:after="80"/>
      </w:pPr>
    </w:p>
    <w:p w:rsidR="00757E7C" w:rsidRDefault="00932367">
      <w:pPr>
        <w:pStyle w:val="Heading1"/>
        <w:pBdr>
          <w:bottom w:val="single" w:sz="6" w:space="4" w:color="2E75B6"/>
        </w:pBdr>
      </w:pPr>
      <w:r>
        <w:t>3. System Architecture</w:t>
      </w:r>
    </w:p>
    <w:p w:rsidR="00757E7C" w:rsidRDefault="00932367">
      <w:pPr>
        <w:spacing w:before="80" w:after="80" w:line="360" w:lineRule="auto"/>
      </w:pPr>
      <w:r>
        <w:t>The solution follows a layered data pipeline architecture covering ingestion, transformation, and visualization. The diagram below illustrates the end-to-end data flow:</w:t>
      </w:r>
    </w:p>
    <w:p w:rsidR="00757E7C" w:rsidRDefault="00757E7C">
      <w:pPr>
        <w:spacing w:before="80" w:after="80"/>
      </w:pPr>
    </w:p>
    <w:p w:rsidR="00757E7C" w:rsidRDefault="00FA0E26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20" w:after="120"/>
        <w:jc w:val="center"/>
      </w:pPr>
      <w:r w:rsidRPr="00FA0E26">
        <w:lastRenderedPageBreak/>
        <w:drawing>
          <wp:inline distT="0" distB="0" distL="0" distR="0" wp14:anchorId="2F13F369" wp14:editId="166CC5D0">
            <wp:extent cx="5943600" cy="4980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E7C" w:rsidRDefault="00757E7C">
      <w:pPr>
        <w:spacing w:before="80" w:after="80"/>
      </w:pPr>
    </w:p>
    <w:p w:rsidR="00757E7C" w:rsidRDefault="00932367">
      <w:pPr>
        <w:spacing w:before="80" w:after="80" w:line="360" w:lineRule="auto"/>
      </w:pPr>
      <w:r>
        <w:t>Stage-by-stage</w:t>
      </w:r>
      <w:r>
        <w:t xml:space="preserve"> description:</w:t>
      </w:r>
    </w:p>
    <w:p w:rsidR="00FA0E26" w:rsidRDefault="00FA0E26" w:rsidP="00320006">
      <w:pPr>
        <w:pStyle w:val="ListParagraph"/>
        <w:numPr>
          <w:ilvl w:val="0"/>
          <w:numId w:val="6"/>
        </w:numPr>
      </w:pPr>
      <w:r w:rsidRPr="00FA0E26">
        <w:t xml:space="preserve">Source Layer: Raw Excel files containing two transactional datasets (retail_data1, retail_data2) and the </w:t>
      </w:r>
      <w:proofErr w:type="spellStart"/>
      <w:r w:rsidRPr="00FA0E26">
        <w:t>product_details</w:t>
      </w:r>
      <w:proofErr w:type="spellEnd"/>
      <w:r w:rsidRPr="00FA0E26">
        <w:t xml:space="preserve"> dimension table, all within a single Excel workbook. </w:t>
      </w:r>
    </w:p>
    <w:p w:rsidR="00320006" w:rsidRPr="00FA0E26" w:rsidRDefault="00320006" w:rsidP="00320006">
      <w:pPr>
        <w:pStyle w:val="ListParagraph"/>
        <w:ind w:left="720"/>
      </w:pPr>
    </w:p>
    <w:p w:rsidR="00FA0E26" w:rsidRDefault="00FA0E26" w:rsidP="00320006">
      <w:pPr>
        <w:pStyle w:val="ListParagraph"/>
        <w:numPr>
          <w:ilvl w:val="0"/>
          <w:numId w:val="6"/>
        </w:numPr>
      </w:pPr>
      <w:r w:rsidRPr="00FA0E26">
        <w:t xml:space="preserve">Ingestion Layer: All three sheets were loaded into the Python environment using </w:t>
      </w:r>
      <w:proofErr w:type="spellStart"/>
      <w:r w:rsidRPr="00FA0E26">
        <w:t>pandas.read_</w:t>
      </w:r>
      <w:proofErr w:type="gramStart"/>
      <w:r w:rsidRPr="00FA0E26">
        <w:t>excel</w:t>
      </w:r>
      <w:proofErr w:type="spellEnd"/>
      <w:r w:rsidRPr="00FA0E26">
        <w:t>(</w:t>
      </w:r>
      <w:proofErr w:type="gramEnd"/>
      <w:r w:rsidRPr="00FA0E26">
        <w:t xml:space="preserve">), creating separate </w:t>
      </w:r>
      <w:proofErr w:type="spellStart"/>
      <w:r w:rsidRPr="00FA0E26">
        <w:t>DataFrames</w:t>
      </w:r>
      <w:proofErr w:type="spellEnd"/>
      <w:r w:rsidRPr="00FA0E26">
        <w:t xml:space="preserve"> for each dataset. </w:t>
      </w:r>
    </w:p>
    <w:p w:rsidR="00320006" w:rsidRPr="00FA0E26" w:rsidRDefault="00320006" w:rsidP="00320006"/>
    <w:p w:rsidR="00320006" w:rsidRDefault="00FA0E26" w:rsidP="00320006">
      <w:pPr>
        <w:pStyle w:val="ListParagraph"/>
        <w:numPr>
          <w:ilvl w:val="0"/>
          <w:numId w:val="6"/>
        </w:numPr>
      </w:pPr>
      <w:r w:rsidRPr="00FA0E26">
        <w:t>Transformation Layer: Four sequential ETL steps were applied — data cleaning (</w:t>
      </w:r>
      <w:proofErr w:type="spellStart"/>
      <w:r w:rsidRPr="00FA0E26">
        <w:t>deduplication</w:t>
      </w:r>
      <w:proofErr w:type="spellEnd"/>
      <w:r w:rsidRPr="00FA0E26">
        <w:t>, date standardization, casing fixes), category and name standardization, PII masking via SHA-256 hashing, and KPI aggregation.</w:t>
      </w:r>
    </w:p>
    <w:p w:rsidR="00FA0E26" w:rsidRPr="00FA0E26" w:rsidRDefault="00FA0E26" w:rsidP="00320006">
      <w:r w:rsidRPr="00FA0E26">
        <w:t xml:space="preserve"> </w:t>
      </w:r>
    </w:p>
    <w:p w:rsidR="00FA0E26" w:rsidRDefault="00FA0E26" w:rsidP="00320006">
      <w:pPr>
        <w:pStyle w:val="ListParagraph"/>
        <w:numPr>
          <w:ilvl w:val="0"/>
          <w:numId w:val="6"/>
        </w:numPr>
      </w:pPr>
      <w:r w:rsidRPr="00FA0E26">
        <w:t xml:space="preserve">Output Layer: The fully cleaned and transformed dataset was exported as retail_curated_final.csv. </w:t>
      </w:r>
    </w:p>
    <w:p w:rsidR="00320006" w:rsidRPr="00FA0E26" w:rsidRDefault="00320006" w:rsidP="00320006"/>
    <w:p w:rsidR="00757E7C" w:rsidRPr="00FA0E26" w:rsidRDefault="00FA0E26" w:rsidP="00320006">
      <w:pPr>
        <w:pStyle w:val="ListParagraph"/>
        <w:numPr>
          <w:ilvl w:val="0"/>
          <w:numId w:val="6"/>
        </w:numPr>
      </w:pPr>
      <w:r w:rsidRPr="00FA0E26">
        <w:t>Visualization Layer: The curated CSV was imported into Microsoft Power BI where a four-page interactive dashboard was built.</w:t>
      </w:r>
    </w:p>
    <w:p w:rsidR="00757E7C" w:rsidRDefault="00932367">
      <w:pPr>
        <w:pStyle w:val="Heading1"/>
        <w:pBdr>
          <w:bottom w:val="single" w:sz="6" w:space="4" w:color="2E75B6"/>
        </w:pBdr>
      </w:pPr>
      <w:r>
        <w:lastRenderedPageBreak/>
        <w:t>4</w:t>
      </w:r>
      <w:r>
        <w:t>. Data Model</w:t>
      </w:r>
    </w:p>
    <w:p w:rsidR="00757E7C" w:rsidRDefault="00932367">
      <w:pPr>
        <w:spacing w:before="80" w:after="80" w:line="360" w:lineRule="auto"/>
      </w:pPr>
      <w:r>
        <w:t>The final data model consists of a single unified fact table produced by merging and joining the three source datasets:</w:t>
      </w:r>
    </w:p>
    <w:p w:rsidR="00757E7C" w:rsidRDefault="00757E7C">
      <w:pPr>
        <w:spacing w:before="80" w:after="80"/>
      </w:pP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proofErr w:type="gramStart"/>
      <w:r>
        <w:t>retail_data1</w:t>
      </w:r>
      <w:proofErr w:type="gramEnd"/>
      <w:r>
        <w:t xml:space="preserve"> and retail_data2 were </w:t>
      </w:r>
      <w:proofErr w:type="spellStart"/>
      <w:r>
        <w:t>unioned</w:t>
      </w:r>
      <w:proofErr w:type="spellEnd"/>
      <w:r>
        <w:t xml:space="preserve"> (stacked) into a single transactions</w:t>
      </w:r>
      <w:r>
        <w:t xml:space="preserve"> </w:t>
      </w:r>
      <w:proofErr w:type="spellStart"/>
      <w:r>
        <w:t>DataFrame</w:t>
      </w:r>
      <w:proofErr w:type="spellEnd"/>
      <w:r>
        <w:t xml:space="preserve"> after individual cleaning.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The merged transactions table was then joined to the </w:t>
      </w:r>
      <w:proofErr w:type="spellStart"/>
      <w:r>
        <w:t>product_details</w:t>
      </w:r>
      <w:proofErr w:type="spellEnd"/>
      <w:r>
        <w:t xml:space="preserve"> dimension table on the </w:t>
      </w:r>
      <w:proofErr w:type="spellStart"/>
      <w:r>
        <w:t>product_id</w:t>
      </w:r>
      <w:proofErr w:type="spellEnd"/>
      <w:r>
        <w:t xml:space="preserve"> key field.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>The resulting unified table contains all transactional attributes enriched with product name and categor</w:t>
      </w:r>
      <w:r>
        <w:t>y information.</w:t>
      </w:r>
    </w:p>
    <w:p w:rsidR="00757E7C" w:rsidRDefault="00757E7C">
      <w:pPr>
        <w:spacing w:before="80" w:after="80"/>
      </w:pPr>
    </w:p>
    <w:p w:rsidR="00757E7C" w:rsidRDefault="00932367">
      <w:pPr>
        <w:spacing w:before="80" w:after="80" w:line="360" w:lineRule="auto"/>
      </w:pPr>
      <w:r>
        <w:t>Key fields in the final curated dataset:</w:t>
      </w:r>
    </w:p>
    <w:p w:rsidR="00757E7C" w:rsidRDefault="00757E7C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757E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57E7C" w:rsidRDefault="0093236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57E7C" w:rsidRDefault="0093236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57E7C" w:rsidRDefault="0093236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proofErr w:type="spellStart"/>
            <w:r>
              <w:rPr>
                <w:sz w:val="20"/>
                <w:szCs w:val="20"/>
              </w:rPr>
              <w:t>transaction_id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Unique transaction identifier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Unique customer identifier (PII masked)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 xml:space="preserve">Foreign key to </w:t>
            </w:r>
            <w:proofErr w:type="spellStart"/>
            <w:r>
              <w:rPr>
                <w:sz w:val="20"/>
                <w:szCs w:val="20"/>
              </w:rPr>
              <w:t>product_details</w:t>
            </w:r>
            <w:proofErr w:type="spellEnd"/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Standardized product name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Standardized product category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Number of units purchased (validated)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price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Unit price of the product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Derived field: quantity x price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proofErr w:type="spellStart"/>
            <w:r>
              <w:rPr>
                <w:sz w:val="20"/>
                <w:szCs w:val="20"/>
              </w:rPr>
              <w:t>transaction_date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Standardized transaction date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city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City of the transaction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proofErr w:type="spellStart"/>
            <w:r>
              <w:rPr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Mode of payment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proofErr w:type="spellStart"/>
            <w:r>
              <w:rPr>
                <w:sz w:val="20"/>
                <w:szCs w:val="20"/>
              </w:rPr>
              <w:t>email_masked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SHA-256 hashed email address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proofErr w:type="spellStart"/>
            <w:r>
              <w:rPr>
                <w:sz w:val="20"/>
                <w:szCs w:val="20"/>
              </w:rPr>
              <w:t>phone_masked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SHA-256 hashed phone number</w:t>
            </w:r>
          </w:p>
        </w:tc>
      </w:tr>
    </w:tbl>
    <w:p w:rsidR="00757E7C" w:rsidRDefault="00757E7C">
      <w:pPr>
        <w:spacing w:before="80" w:after="80"/>
      </w:pPr>
    </w:p>
    <w:p w:rsidR="00757E7C" w:rsidRDefault="00932367">
      <w:pPr>
        <w:pStyle w:val="Heading1"/>
        <w:pBdr>
          <w:bottom w:val="single" w:sz="6" w:space="4" w:color="2E75B6"/>
        </w:pBdr>
      </w:pPr>
      <w:r>
        <w:t>5. Data Quality Issues Identified</w:t>
      </w:r>
    </w:p>
    <w:p w:rsidR="00757E7C" w:rsidRDefault="00932367">
      <w:pPr>
        <w:spacing w:before="80" w:after="80" w:line="360" w:lineRule="auto"/>
      </w:pPr>
      <w:r>
        <w:t>A thorough exploratory data analysis was conducted on both source datasets. The following data quality issues were identified and addressed:</w:t>
      </w:r>
    </w:p>
    <w:p w:rsidR="00757E7C" w:rsidRDefault="00757E7C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57E7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57E7C" w:rsidRDefault="0093236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57E7C" w:rsidRDefault="0093236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Duplicate transactions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 xml:space="preserve">Same </w:t>
            </w:r>
            <w:proofErr w:type="spellStart"/>
            <w:r>
              <w:rPr>
                <w:sz w:val="20"/>
                <w:szCs w:val="20"/>
              </w:rPr>
              <w:t>transaction_id</w:t>
            </w:r>
            <w:proofErr w:type="spellEnd"/>
            <w:r>
              <w:rPr>
                <w:sz w:val="20"/>
                <w:szCs w:val="20"/>
              </w:rPr>
              <w:t xml:space="preserve"> appeared with both 'successful' and 'failed'</w:t>
            </w:r>
            <w:r>
              <w:rPr>
                <w:sz w:val="20"/>
                <w:szCs w:val="20"/>
              </w:rPr>
              <w:t xml:space="preserve"> status values across datasets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Inconsistent category names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Category values used abbreviations (ELEC, FURN, HOME, CLOTH) instead of full names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Inconsistent date formats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Transaction dates appeared in mixed formats including Excel serial numbers and MM-DD-YYYY strings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Inconsistent product name casing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Product names had mixed casing (e.g. 'laptop', 'Laptop', 'LAPTOP')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PII data present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Customer email addresses and phone numbers were present in raw form and required masking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Missing or invalid values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Some records contained null or invalid entries in critical fields</w:t>
            </w:r>
          </w:p>
        </w:tc>
      </w:tr>
    </w:tbl>
    <w:p w:rsidR="00757E7C" w:rsidRDefault="00757E7C">
      <w:pPr>
        <w:spacing w:before="80" w:after="80"/>
      </w:pPr>
    </w:p>
    <w:p w:rsidR="00757E7C" w:rsidRDefault="00932367">
      <w:pPr>
        <w:pStyle w:val="Heading1"/>
        <w:pBdr>
          <w:bottom w:val="single" w:sz="6" w:space="4" w:color="2E75B6"/>
        </w:pBdr>
      </w:pPr>
      <w:r>
        <w:t>6. Data Cleaning and Transformation Logic</w:t>
      </w:r>
    </w:p>
    <w:p w:rsidR="00757E7C" w:rsidRDefault="00932367">
      <w:pPr>
        <w:pStyle w:val="Heading2"/>
      </w:pPr>
      <w:r>
        <w:t>6.1 Duplicate Record Handling</w:t>
      </w:r>
    </w:p>
    <w:p w:rsidR="00757E7C" w:rsidRDefault="00932367">
      <w:pPr>
        <w:spacing w:before="80" w:after="80" w:line="360" w:lineRule="auto"/>
      </w:pPr>
      <w:r>
        <w:t xml:space="preserve">Duplicate transaction IDs were identified where the same transaction appeared with both 'successful' and 'failed' status values. To resolve this, records were sorted by </w:t>
      </w:r>
      <w:proofErr w:type="spellStart"/>
      <w:r>
        <w:t>transaction_id</w:t>
      </w:r>
      <w:proofErr w:type="spellEnd"/>
      <w:r>
        <w:t xml:space="preserve"> and status, and only the record with 'successful' status was retained. T</w:t>
      </w:r>
      <w:r>
        <w:t>his ensured that revenue calculations reflected only completed transactions.</w:t>
      </w:r>
    </w:p>
    <w:p w:rsidR="00757E7C" w:rsidRDefault="00757E7C">
      <w:pPr>
        <w:spacing w:before="80" w:after="80"/>
      </w:pPr>
    </w:p>
    <w:p w:rsidR="00757E7C" w:rsidRDefault="00932367">
      <w:pPr>
        <w:pStyle w:val="Heading2"/>
      </w:pPr>
      <w:r>
        <w:t>6.2 Category Standardization</w:t>
      </w:r>
    </w:p>
    <w:p w:rsidR="00757E7C" w:rsidRDefault="00932367">
      <w:pPr>
        <w:spacing w:before="80" w:after="80" w:line="360" w:lineRule="auto"/>
      </w:pPr>
      <w:r>
        <w:t>Category abbreviations were mapped to their full descriptive names using a Python dictionary mapping. The transformation applied was: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>ELEC → Electron</w:t>
      </w:r>
      <w:r>
        <w:t>ics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>FURN → Furniture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>HOME → Home Appliances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>CLOTH → Clothing</w:t>
      </w:r>
    </w:p>
    <w:p w:rsidR="00757E7C" w:rsidRDefault="00757E7C">
      <w:pPr>
        <w:spacing w:before="80" w:after="80"/>
      </w:pPr>
    </w:p>
    <w:p w:rsidR="00757E7C" w:rsidRDefault="00932367">
      <w:pPr>
        <w:pStyle w:val="Heading2"/>
      </w:pPr>
      <w:r>
        <w:t>6.3 Date Format Standardization</w:t>
      </w:r>
    </w:p>
    <w:p w:rsidR="00757E7C" w:rsidRDefault="00932367">
      <w:pPr>
        <w:spacing w:before="80" w:after="80" w:line="360" w:lineRule="auto"/>
      </w:pPr>
      <w:r>
        <w:t xml:space="preserve">Transaction dates were present in two formats across the datasets — Excel serial number format (integer) and MM-DD-YYYY string format. A custom parsing function was applied to </w:t>
      </w:r>
      <w:r>
        <w:lastRenderedPageBreak/>
        <w:t xml:space="preserve">detect and convert both formats into a consistent Python </w:t>
      </w:r>
      <w:proofErr w:type="spellStart"/>
      <w:r>
        <w:t>datetime</w:t>
      </w:r>
      <w:proofErr w:type="spellEnd"/>
      <w:r>
        <w:t xml:space="preserve"> format (YYYY-M</w:t>
      </w:r>
      <w:r>
        <w:t>M-DD), enabling time-series analysis in Power BI.</w:t>
      </w:r>
    </w:p>
    <w:p w:rsidR="00757E7C" w:rsidRDefault="00757E7C">
      <w:pPr>
        <w:spacing w:before="80" w:after="80"/>
      </w:pPr>
    </w:p>
    <w:p w:rsidR="00757E7C" w:rsidRDefault="00932367">
      <w:pPr>
        <w:pStyle w:val="Heading2"/>
      </w:pPr>
      <w:r>
        <w:t>6.4 Product Name Standardization</w:t>
      </w:r>
    </w:p>
    <w:p w:rsidR="00757E7C" w:rsidRDefault="00932367">
      <w:pPr>
        <w:spacing w:before="80" w:after="80" w:line="360" w:lineRule="auto"/>
      </w:pPr>
      <w:r>
        <w:t xml:space="preserve">All product name values were converted to title case using the Pandas </w:t>
      </w:r>
      <w:proofErr w:type="spellStart"/>
      <w:proofErr w:type="gramStart"/>
      <w:r>
        <w:t>str.title</w:t>
      </w:r>
      <w:proofErr w:type="spellEnd"/>
      <w:r>
        <w:t>(</w:t>
      </w:r>
      <w:proofErr w:type="gramEnd"/>
      <w:r>
        <w:t>) method to ensure consistency across records and accurate grouping in aggregations and visu</w:t>
      </w:r>
      <w:r>
        <w:t>alizations.</w:t>
      </w:r>
    </w:p>
    <w:p w:rsidR="00757E7C" w:rsidRDefault="00757E7C">
      <w:pPr>
        <w:spacing w:before="80" w:after="80"/>
      </w:pPr>
    </w:p>
    <w:p w:rsidR="00757E7C" w:rsidRDefault="00932367">
      <w:pPr>
        <w:pStyle w:val="Heading2"/>
      </w:pPr>
      <w:r>
        <w:t>6.5 PII Masking</w:t>
      </w:r>
    </w:p>
    <w:p w:rsidR="00757E7C" w:rsidRDefault="00932367">
      <w:pPr>
        <w:spacing w:before="80" w:after="80" w:line="360" w:lineRule="auto"/>
      </w:pPr>
      <w:r>
        <w:t xml:space="preserve">Customer email addresses and phone numbers were identified as personally identifiable information (PII). Both fields were masked using SHA-256 cryptographic hashing via Python's </w:t>
      </w:r>
      <w:proofErr w:type="spellStart"/>
      <w:r>
        <w:t>hashlib</w:t>
      </w:r>
      <w:proofErr w:type="spellEnd"/>
      <w:r>
        <w:t xml:space="preserve"> library. The original fields were replace</w:t>
      </w:r>
      <w:r>
        <w:t>d with their hashed equivalents (</w:t>
      </w:r>
      <w:proofErr w:type="spellStart"/>
      <w:r>
        <w:t>email_masked</w:t>
      </w:r>
      <w:proofErr w:type="spellEnd"/>
      <w:r>
        <w:t xml:space="preserve">, </w:t>
      </w:r>
      <w:proofErr w:type="spellStart"/>
      <w:r>
        <w:t>phone_masked</w:t>
      </w:r>
      <w:proofErr w:type="spellEnd"/>
      <w:r>
        <w:t>), ensuring that no raw PII was present in the curated output dataset.</w:t>
      </w:r>
    </w:p>
    <w:p w:rsidR="00757E7C" w:rsidRDefault="00757E7C">
      <w:pPr>
        <w:spacing w:before="80" w:after="80"/>
      </w:pPr>
    </w:p>
    <w:p w:rsidR="00757E7C" w:rsidRDefault="00932367">
      <w:pPr>
        <w:pStyle w:val="Heading2"/>
      </w:pPr>
      <w:r>
        <w:t>6.6 Final Validation</w:t>
      </w:r>
    </w:p>
    <w:p w:rsidR="00757E7C" w:rsidRDefault="00932367">
      <w:pPr>
        <w:spacing w:before="80" w:after="80" w:line="360" w:lineRule="auto"/>
      </w:pPr>
      <w:r>
        <w:t>After all cleaning steps, a final validation pass confirmed that the curated dataset contained no missin</w:t>
      </w:r>
      <w:r>
        <w:t>g values in critical fields and no duplicate transaction records. The cleaned dataset was then exported as retail_curated_final.csv.</w:t>
      </w:r>
    </w:p>
    <w:p w:rsidR="00757E7C" w:rsidRDefault="00757E7C">
      <w:pPr>
        <w:spacing w:before="80" w:after="80"/>
      </w:pPr>
    </w:p>
    <w:p w:rsidR="00757E7C" w:rsidRDefault="00932367">
      <w:pPr>
        <w:pStyle w:val="Heading1"/>
        <w:pBdr>
          <w:bottom w:val="single" w:sz="6" w:space="4" w:color="2E75B6"/>
        </w:pBdr>
      </w:pPr>
      <w:r>
        <w:t>7. Assumptions Made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>Where a transaction ID appeared with both 'successful' and 'failed' status, the 'successful' record wa</w:t>
      </w:r>
      <w:r>
        <w:t>s retained as the authoritative transaction.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Category abbreviations (ELEC, FURN, HOME, </w:t>
      </w:r>
      <w:proofErr w:type="gramStart"/>
      <w:r>
        <w:t>CLOTH</w:t>
      </w:r>
      <w:proofErr w:type="gramEnd"/>
      <w:r>
        <w:t>) were assumed to map directly to Electronics, Furniture, Home Appliances, and Clothing respectively.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>Revenue was derived as quantity multiplied by unit price for all valid transactions.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>Excel serial date numbers were converted using the standard Excel epoch (1 January 1900) as the reference date.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>Records with null or invalid values in critical fields (qua</w:t>
      </w:r>
      <w:r>
        <w:t xml:space="preserve">ntity, price, </w:t>
      </w:r>
      <w:proofErr w:type="spellStart"/>
      <w:r>
        <w:t>transaction_date</w:t>
      </w:r>
      <w:proofErr w:type="spellEnd"/>
      <w:r>
        <w:t>) were excluded from the final dataset.</w:t>
      </w:r>
    </w:p>
    <w:p w:rsidR="00320006" w:rsidRDefault="00320006">
      <w:pPr>
        <w:pStyle w:val="ListParagraph"/>
        <w:numPr>
          <w:ilvl w:val="0"/>
          <w:numId w:val="2"/>
        </w:numPr>
        <w:spacing w:before="60" w:after="60" w:line="320" w:lineRule="auto"/>
      </w:pPr>
      <w:r>
        <w:t>The pipeline was executed entirely in a local Python environment using Pandas. Cloud ingestion via Azure Blob Storage was considered as a future enhancement but was not implemented within the scope of this assessment.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lastRenderedPageBreak/>
        <w:t>All product names were standardized to title case as the canonical format.</w:t>
      </w:r>
      <w:bookmarkStart w:id="0" w:name="_GoBack"/>
      <w:bookmarkEnd w:id="0"/>
    </w:p>
    <w:p w:rsidR="00757E7C" w:rsidRDefault="00757E7C">
      <w:pPr>
        <w:spacing w:before="80" w:after="80"/>
      </w:pPr>
    </w:p>
    <w:p w:rsidR="00757E7C" w:rsidRDefault="00932367">
      <w:pPr>
        <w:pStyle w:val="Heading1"/>
        <w:pBdr>
          <w:bottom w:val="single" w:sz="6" w:space="4" w:color="2E75B6"/>
        </w:pBdr>
      </w:pPr>
      <w:r>
        <w:t>8. KPI Definitions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57E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57E7C" w:rsidRDefault="0093236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57E7C" w:rsidRDefault="0093236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Sum of (quantity x price) for all valid, successful transactions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Total Transactions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Count of unique transaction IDs in the curated dataset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Total Customers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Count of unique customer IDs across all transactions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Total Products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 xml:space="preserve">Count of unique product IDs in the </w:t>
            </w:r>
            <w:proofErr w:type="spellStart"/>
            <w:r>
              <w:rPr>
                <w:sz w:val="20"/>
                <w:szCs w:val="20"/>
              </w:rPr>
              <w:t>product_details</w:t>
            </w:r>
            <w:proofErr w:type="spellEnd"/>
            <w:r>
              <w:rPr>
                <w:sz w:val="20"/>
                <w:szCs w:val="20"/>
              </w:rPr>
              <w:t xml:space="preserve"> dimension table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Revenue by 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Total revenue aggregated by standardized product category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Revenue by City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Total revenue aggregated by transaction city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Revenue by Month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Total revenue aggregated by calendar month of transaction date</w:t>
            </w:r>
          </w:p>
        </w:tc>
      </w:tr>
      <w:tr w:rsidR="00757E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Revenue by Product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57E7C" w:rsidRDefault="00932367">
            <w:r>
              <w:rPr>
                <w:sz w:val="20"/>
                <w:szCs w:val="20"/>
              </w:rPr>
              <w:t>Total revenue aggregated by individual product name</w:t>
            </w:r>
          </w:p>
        </w:tc>
      </w:tr>
    </w:tbl>
    <w:p w:rsidR="00757E7C" w:rsidRDefault="00757E7C">
      <w:pPr>
        <w:spacing w:before="80" w:after="80"/>
      </w:pPr>
    </w:p>
    <w:p w:rsidR="00757E7C" w:rsidRDefault="00932367">
      <w:pPr>
        <w:pStyle w:val="Heading1"/>
        <w:pBdr>
          <w:bottom w:val="single" w:sz="6" w:space="4" w:color="2E75B6"/>
        </w:pBdr>
      </w:pPr>
      <w:r>
        <w:t>9. Visual Insights Summary</w:t>
      </w:r>
    </w:p>
    <w:p w:rsidR="00757E7C" w:rsidRDefault="00932367">
      <w:pPr>
        <w:spacing w:before="80" w:after="80" w:line="360" w:lineRule="auto"/>
      </w:pPr>
      <w:r>
        <w:t>The following key insights were derived from the Power BI dashboard built on the curated dataset:</w:t>
      </w:r>
    </w:p>
    <w:p w:rsidR="00757E7C" w:rsidRDefault="00757E7C">
      <w:pPr>
        <w:spacing w:before="80" w:after="80"/>
      </w:pP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>Electronics is the dominant product category, contributing approximately 58% of total revenue, significantly outperforming all other categories.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>Laptop is the highest revenue-generating product across all categories, followed by Sofa in the Furniture segme</w:t>
      </w:r>
      <w:r>
        <w:t>nt.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>Chennai generates the highest city-level revenue among all regions, followed closely by Delhi and Hyderabad.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Payment methods are evenly distributed, with Card, Cash, UPI, and </w:t>
      </w:r>
      <w:proofErr w:type="spellStart"/>
      <w:r>
        <w:t>NetBanking</w:t>
      </w:r>
      <w:proofErr w:type="spellEnd"/>
      <w:r>
        <w:t xml:space="preserve"> each contributing approximately 24-26% of total transactions. This</w:t>
      </w:r>
      <w:r>
        <w:t xml:space="preserve"> indicates no strong customer payment preference.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>Revenue peaked in August 2024 and declined sharply towards December, suggesting potential seasonality or campaign effects in mid-year that warrant further investigation.</w:t>
      </w:r>
    </w:p>
    <w:p w:rsidR="00757E7C" w:rsidRDefault="00932367">
      <w:pPr>
        <w:pStyle w:val="ListParagraph"/>
        <w:numPr>
          <w:ilvl w:val="0"/>
          <w:numId w:val="2"/>
        </w:numPr>
        <w:spacing w:before="60" w:after="60" w:line="320" w:lineRule="auto"/>
      </w:pPr>
      <w:r>
        <w:t>Clothing is significantly underperfo</w:t>
      </w:r>
      <w:r>
        <w:t>rming compared to other categories, contributing less than 5% of total revenue. This presents a clear business opportunity for targeted promotion or product review.</w:t>
      </w:r>
    </w:p>
    <w:p w:rsidR="00757E7C" w:rsidRDefault="00757E7C">
      <w:pPr>
        <w:spacing w:before="80" w:after="80"/>
      </w:pPr>
    </w:p>
    <w:p w:rsidR="00757E7C" w:rsidRDefault="00932367">
      <w:pPr>
        <w:pStyle w:val="Heading1"/>
        <w:pBdr>
          <w:bottom w:val="single" w:sz="6" w:space="4" w:color="2E75B6"/>
        </w:pBdr>
      </w:pPr>
      <w:r>
        <w:t>10. Conclusion</w:t>
      </w:r>
    </w:p>
    <w:p w:rsidR="00757E7C" w:rsidRDefault="00932367">
      <w:pPr>
        <w:spacing w:before="80" w:after="80" w:line="360" w:lineRule="auto"/>
      </w:pPr>
      <w:r>
        <w:t>This assessment successfully demonstrates an end-to-end data engineering pipeline for retail transaction data. Starting from raw, inconsistent source files, the pipeline systematically addressed data quality issues, standardized formats, protected customer</w:t>
      </w:r>
      <w:r>
        <w:t xml:space="preserve"> privacy through PII masking, and produced a clean, analytics-ready dataset.</w:t>
      </w:r>
    </w:p>
    <w:p w:rsidR="00757E7C" w:rsidRDefault="00757E7C">
      <w:pPr>
        <w:spacing w:before="80" w:after="80"/>
      </w:pPr>
    </w:p>
    <w:p w:rsidR="00757E7C" w:rsidRDefault="00932367">
      <w:pPr>
        <w:spacing w:before="80" w:after="80" w:line="360" w:lineRule="auto"/>
      </w:pPr>
      <w:r>
        <w:t>The resulting Power BI dashboard provides ABC Retail Solutions with actionable visibility into revenue performance across products, categories, cities, and time periods. The insi</w:t>
      </w:r>
      <w:r>
        <w:t>ghts surfaced — particularly the dominance of Electronics and Laptops, the even payment method distribution, and the underperformance of Clothing — provide a strong foundation for data-driven business decisions.</w:t>
      </w:r>
    </w:p>
    <w:p w:rsidR="00757E7C" w:rsidRDefault="00757E7C">
      <w:pPr>
        <w:spacing w:before="80" w:after="80"/>
      </w:pPr>
    </w:p>
    <w:p w:rsidR="00757E7C" w:rsidRDefault="00932367">
      <w:pPr>
        <w:spacing w:before="80" w:after="80" w:line="360" w:lineRule="auto"/>
      </w:pPr>
      <w:r>
        <w:t>The pipeline is designed to be reproducible</w:t>
      </w:r>
      <w:r>
        <w:t xml:space="preserve"> and extensible, with clear separation between ingestion, transformation, and visualization layers, making it straightforward to incorporate additional data sources or KPIs in future iterations.</w:t>
      </w:r>
    </w:p>
    <w:sectPr w:rsidR="00757E7C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2367" w:rsidRDefault="00932367">
      <w:r>
        <w:separator/>
      </w:r>
    </w:p>
  </w:endnote>
  <w:endnote w:type="continuationSeparator" w:id="0">
    <w:p w:rsidR="00932367" w:rsidRDefault="00932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2367" w:rsidRDefault="00932367">
      <w:r>
        <w:separator/>
      </w:r>
    </w:p>
  </w:footnote>
  <w:footnote w:type="continuationSeparator" w:id="0">
    <w:p w:rsidR="00932367" w:rsidRDefault="009323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7E7C" w:rsidRDefault="00932367">
    <w:pPr>
      <w:pBdr>
        <w:bottom w:val="single" w:sz="6" w:space="4" w:color="2E75B6"/>
      </w:pBdr>
      <w:spacing w:after="120"/>
    </w:pPr>
    <w:r>
      <w:rPr>
        <w:color w:val="888888"/>
        <w:sz w:val="18"/>
        <w:szCs w:val="18"/>
      </w:rPr>
      <w:t>Retail Data Engineering — Use Case Assessment</w:t>
    </w:r>
    <w:r>
      <w:rPr>
        <w:color w:val="AAAAAA"/>
        <w:sz w:val="18"/>
        <w:szCs w:val="18"/>
      </w:rPr>
      <w:t xml:space="preserve">   |   Rajalakshmi M   |   </w:t>
    </w:r>
    <w:proofErr w:type="spellStart"/>
    <w:r>
      <w:rPr>
        <w:color w:val="AAAAAA"/>
        <w:sz w:val="18"/>
        <w:szCs w:val="18"/>
      </w:rPr>
      <w:t>NeoStat</w:t>
    </w:r>
    <w:proofErr w:type="spellEnd"/>
    <w:r>
      <w:rPr>
        <w:color w:val="AAAAAA"/>
        <w:sz w:val="18"/>
        <w:szCs w:val="18"/>
      </w:rPr>
      <w:t xml:space="preserve">   | 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6F17D5"/>
    <w:multiLevelType w:val="hybridMultilevel"/>
    <w:tmpl w:val="15C46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D131E5"/>
    <w:multiLevelType w:val="hybridMultilevel"/>
    <w:tmpl w:val="9AE61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F211B2"/>
    <w:multiLevelType w:val="hybridMultilevel"/>
    <w:tmpl w:val="F9D869C0"/>
    <w:lvl w:ilvl="0" w:tplc="8FE6F834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DE37978"/>
    <w:multiLevelType w:val="hybridMultilevel"/>
    <w:tmpl w:val="70D2A562"/>
    <w:lvl w:ilvl="0" w:tplc="3574F500">
      <w:start w:val="1"/>
      <w:numFmt w:val="bullet"/>
      <w:lvlText w:val="●"/>
      <w:lvlJc w:val="left"/>
      <w:pPr>
        <w:ind w:left="720" w:hanging="360"/>
      </w:pPr>
    </w:lvl>
    <w:lvl w:ilvl="1" w:tplc="BCC08C82">
      <w:start w:val="1"/>
      <w:numFmt w:val="bullet"/>
      <w:lvlText w:val="○"/>
      <w:lvlJc w:val="left"/>
      <w:pPr>
        <w:ind w:left="1440" w:hanging="360"/>
      </w:pPr>
    </w:lvl>
    <w:lvl w:ilvl="2" w:tplc="CDE0BC4A">
      <w:start w:val="1"/>
      <w:numFmt w:val="bullet"/>
      <w:lvlText w:val="■"/>
      <w:lvlJc w:val="left"/>
      <w:pPr>
        <w:ind w:left="2160" w:hanging="360"/>
      </w:pPr>
    </w:lvl>
    <w:lvl w:ilvl="3" w:tplc="D4C4E1BC">
      <w:start w:val="1"/>
      <w:numFmt w:val="bullet"/>
      <w:lvlText w:val="●"/>
      <w:lvlJc w:val="left"/>
      <w:pPr>
        <w:ind w:left="2880" w:hanging="360"/>
      </w:pPr>
    </w:lvl>
    <w:lvl w:ilvl="4" w:tplc="95B6FD02">
      <w:start w:val="1"/>
      <w:numFmt w:val="bullet"/>
      <w:lvlText w:val="○"/>
      <w:lvlJc w:val="left"/>
      <w:pPr>
        <w:ind w:left="3600" w:hanging="360"/>
      </w:pPr>
    </w:lvl>
    <w:lvl w:ilvl="5" w:tplc="E760C966">
      <w:start w:val="1"/>
      <w:numFmt w:val="bullet"/>
      <w:lvlText w:val="■"/>
      <w:lvlJc w:val="left"/>
      <w:pPr>
        <w:ind w:left="4320" w:hanging="360"/>
      </w:pPr>
    </w:lvl>
    <w:lvl w:ilvl="6" w:tplc="E6DE64AA">
      <w:start w:val="1"/>
      <w:numFmt w:val="bullet"/>
      <w:lvlText w:val="●"/>
      <w:lvlJc w:val="left"/>
      <w:pPr>
        <w:ind w:left="5040" w:hanging="360"/>
      </w:pPr>
    </w:lvl>
    <w:lvl w:ilvl="7" w:tplc="57D0242C">
      <w:start w:val="1"/>
      <w:numFmt w:val="bullet"/>
      <w:lvlText w:val="●"/>
      <w:lvlJc w:val="left"/>
      <w:pPr>
        <w:ind w:left="5760" w:hanging="360"/>
      </w:pPr>
    </w:lvl>
    <w:lvl w:ilvl="8" w:tplc="EFC4E0E0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4AB13285"/>
    <w:multiLevelType w:val="hybridMultilevel"/>
    <w:tmpl w:val="9B9401EE"/>
    <w:lvl w:ilvl="0" w:tplc="7D00E150">
      <w:start w:val="1"/>
      <w:numFmt w:val="bullet"/>
      <w:lvlText w:val="•"/>
      <w:lvlJc w:val="left"/>
      <w:pPr>
        <w:ind w:left="720" w:hanging="360"/>
      </w:pPr>
    </w:lvl>
    <w:lvl w:ilvl="1" w:tplc="5CD25FAA">
      <w:numFmt w:val="decimal"/>
      <w:lvlText w:val=""/>
      <w:lvlJc w:val="left"/>
    </w:lvl>
    <w:lvl w:ilvl="2" w:tplc="78D05104">
      <w:numFmt w:val="decimal"/>
      <w:lvlText w:val=""/>
      <w:lvlJc w:val="left"/>
    </w:lvl>
    <w:lvl w:ilvl="3" w:tplc="996EB3FC">
      <w:numFmt w:val="decimal"/>
      <w:lvlText w:val=""/>
      <w:lvlJc w:val="left"/>
    </w:lvl>
    <w:lvl w:ilvl="4" w:tplc="6C72EFEE">
      <w:numFmt w:val="decimal"/>
      <w:lvlText w:val=""/>
      <w:lvlJc w:val="left"/>
    </w:lvl>
    <w:lvl w:ilvl="5" w:tplc="2EBC4B62">
      <w:numFmt w:val="decimal"/>
      <w:lvlText w:val=""/>
      <w:lvlJc w:val="left"/>
    </w:lvl>
    <w:lvl w:ilvl="6" w:tplc="61FA2E20">
      <w:numFmt w:val="decimal"/>
      <w:lvlText w:val=""/>
      <w:lvlJc w:val="left"/>
    </w:lvl>
    <w:lvl w:ilvl="7" w:tplc="C8C60030">
      <w:numFmt w:val="decimal"/>
      <w:lvlText w:val=""/>
      <w:lvlJc w:val="left"/>
    </w:lvl>
    <w:lvl w:ilvl="8" w:tplc="9DDA589A">
      <w:numFmt w:val="decimal"/>
      <w:lvlText w:val=""/>
      <w:lvlJc w:val="left"/>
    </w:lvl>
  </w:abstractNum>
  <w:abstractNum w:abstractNumId="5">
    <w:nsid w:val="6E381A16"/>
    <w:multiLevelType w:val="hybridMultilevel"/>
    <w:tmpl w:val="AC1AFB46"/>
    <w:lvl w:ilvl="0" w:tplc="8FE6F83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E7C"/>
    <w:rsid w:val="00320006"/>
    <w:rsid w:val="00757E7C"/>
    <w:rsid w:val="00932367"/>
    <w:rsid w:val="00FA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DC09DA-7E1D-4D54-901A-887735155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76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2026-06-02T04:46:00Z</dcterms:created>
  <dcterms:modified xsi:type="dcterms:W3CDTF">2026-06-02T04:46:00Z</dcterms:modified>
</cp:coreProperties>
</file>