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5D0" w:rsidRDefault="002B65D0" w:rsidP="007B068F">
      <w:pPr>
        <w:jc w:val="both"/>
      </w:pPr>
      <w:r w:rsidRPr="0088072B">
        <w:rPr>
          <w:u w:val="single"/>
        </w:rPr>
        <w:t>Approach</w:t>
      </w:r>
      <w:r>
        <w:t>: We formulated two different python files, one for the scraping &amp; one for the model building.</w:t>
      </w:r>
    </w:p>
    <w:p w:rsidR="002B65D0" w:rsidRDefault="002B65D0" w:rsidP="007B068F">
      <w:pPr>
        <w:jc w:val="both"/>
      </w:pPr>
      <w:r>
        <w:rPr>
          <w:noProof/>
        </w:rPr>
        <w:drawing>
          <wp:inline distT="0" distB="0" distL="0" distR="0" wp14:anchorId="18F7F689" wp14:editId="7BB9957F">
            <wp:extent cx="5720715" cy="225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0BD" w:rsidRDefault="00A500BD" w:rsidP="007B068F">
      <w:pPr>
        <w:jc w:val="both"/>
      </w:pPr>
    </w:p>
    <w:p w:rsidR="002B65D0" w:rsidRDefault="002B65D0" w:rsidP="007B068F">
      <w:pPr>
        <w:jc w:val="both"/>
      </w:pPr>
      <w:proofErr w:type="spellStart"/>
      <w:r w:rsidRPr="002B65D0">
        <w:rPr>
          <w:u w:val="single"/>
        </w:rPr>
        <w:t>Crawler.ipynb</w:t>
      </w:r>
      <w:proofErr w:type="spellEnd"/>
      <w:r>
        <w:t xml:space="preserve">: Takes in the restaurant links &amp; shares, Crawls all the reviews for the restaurants; It outputs two files Train.xlsx &amp; Test.xlsx. Train got 6161 reviews &amp; Test got 4045 reviews. </w:t>
      </w:r>
    </w:p>
    <w:p w:rsidR="002B65D0" w:rsidRDefault="002B65D0" w:rsidP="007B068F">
      <w:pPr>
        <w:jc w:val="both"/>
      </w:pPr>
      <w:r>
        <w:t>Train set is augmented with the Standard set and resulted into 26161 reviews for the train set.</w:t>
      </w:r>
    </w:p>
    <w:p w:rsidR="00A500BD" w:rsidRDefault="002B65D0" w:rsidP="007B068F">
      <w:pPr>
        <w:jc w:val="both"/>
      </w:pPr>
      <w:proofErr w:type="spellStart"/>
      <w:r w:rsidRPr="002B65D0">
        <w:rPr>
          <w:u w:val="single"/>
        </w:rPr>
        <w:t>Model.ipynb</w:t>
      </w:r>
      <w:proofErr w:type="spellEnd"/>
      <w:r>
        <w:t>: Takes in the augmented file and train the model</w:t>
      </w:r>
    </w:p>
    <w:p w:rsidR="00E52D4F" w:rsidRDefault="00E52D4F" w:rsidP="007B068F">
      <w:pPr>
        <w:jc w:val="both"/>
      </w:pPr>
      <w:r>
        <w:t>The most informative words were computed from the Naive Bayes Classifier</w:t>
      </w:r>
      <w:r w:rsidR="00A500BD">
        <w:t xml:space="preserve"> are as follows:</w:t>
      </w:r>
    </w:p>
    <w:p w:rsidR="00E52D4F" w:rsidRDefault="00E52D4F" w:rsidP="007B068F">
      <w:pPr>
        <w:jc w:val="both"/>
      </w:pPr>
      <w:r w:rsidRPr="00E52D4F">
        <w:drawing>
          <wp:anchor distT="0" distB="0" distL="114300" distR="114300" simplePos="0" relativeHeight="251658240" behindDoc="0" locked="0" layoutInCell="1" allowOverlap="1">
            <wp:simplePos x="914400" y="4976446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10944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A500BD">
        <w:t>Clearly, words such as flavourless, unacceptable, tasteless, insult, worst, downhill, disgusting, bleh, ugh, rudely impact the negativity greatly and got a great predictive power.</w:t>
      </w:r>
    </w:p>
    <w:p w:rsidR="002B65D0" w:rsidRDefault="008B3378" w:rsidP="007B068F">
      <w:pPr>
        <w:jc w:val="both"/>
      </w:pPr>
      <w:r>
        <w:t xml:space="preserve">After </w:t>
      </w:r>
      <w:r w:rsidR="00915522">
        <w:t xml:space="preserve">that we </w:t>
      </w:r>
      <w:r w:rsidR="00AC501D">
        <w:t>ran the model on the following classifier:</w:t>
      </w:r>
    </w:p>
    <w:p w:rsidR="00AC501D" w:rsidRDefault="00E52D4F" w:rsidP="007B068F">
      <w:pPr>
        <w:pStyle w:val="ListParagraph"/>
        <w:numPr>
          <w:ilvl w:val="0"/>
          <w:numId w:val="1"/>
        </w:numPr>
        <w:jc w:val="both"/>
      </w:pPr>
      <w:r>
        <w:t>KNN Classifier</w:t>
      </w:r>
    </w:p>
    <w:p w:rsidR="00E52D4F" w:rsidRDefault="00E52D4F" w:rsidP="007B068F">
      <w:pPr>
        <w:pStyle w:val="ListParagraph"/>
        <w:numPr>
          <w:ilvl w:val="0"/>
          <w:numId w:val="1"/>
        </w:numPr>
        <w:jc w:val="both"/>
      </w:pPr>
      <w:r>
        <w:t>Decision Tree</w:t>
      </w:r>
    </w:p>
    <w:p w:rsidR="00E52D4F" w:rsidRDefault="00E52D4F" w:rsidP="007B068F">
      <w:pPr>
        <w:pStyle w:val="ListParagraph"/>
        <w:numPr>
          <w:ilvl w:val="0"/>
          <w:numId w:val="1"/>
        </w:numPr>
        <w:jc w:val="both"/>
      </w:pPr>
      <w:r>
        <w:t>Naïve Bayes</w:t>
      </w:r>
    </w:p>
    <w:p w:rsidR="00E52D4F" w:rsidRDefault="00E52D4F" w:rsidP="007B068F">
      <w:pPr>
        <w:pStyle w:val="ListParagraph"/>
        <w:numPr>
          <w:ilvl w:val="0"/>
          <w:numId w:val="1"/>
        </w:numPr>
        <w:jc w:val="both"/>
      </w:pPr>
      <w:r>
        <w:t>SVM ‘Linear Kernel’</w:t>
      </w:r>
    </w:p>
    <w:p w:rsidR="00E52D4F" w:rsidRDefault="00E52D4F" w:rsidP="007B068F">
      <w:pPr>
        <w:pStyle w:val="ListParagraph"/>
        <w:numPr>
          <w:ilvl w:val="0"/>
          <w:numId w:val="1"/>
        </w:numPr>
        <w:jc w:val="both"/>
      </w:pPr>
      <w:r>
        <w:t>SVM ‘RBF Kernel’</w:t>
      </w:r>
    </w:p>
    <w:p w:rsidR="00E52D4F" w:rsidRDefault="00E52D4F" w:rsidP="007B068F">
      <w:pPr>
        <w:jc w:val="both"/>
      </w:pPr>
      <w:r>
        <w:lastRenderedPageBreak/>
        <w:t>SVM ‘RBF Kernel’ resulted into the highest Accuracy and F1 Score; Then, we performed Single Value Decomposition on the Test and Test vector to see the improvement with ‘SVD’. Model improved with the SVD, however improvement wasn’t that significant.</w:t>
      </w:r>
    </w:p>
    <w:p w:rsidR="00E52D4F" w:rsidRDefault="00E52D4F" w:rsidP="007B068F">
      <w:pPr>
        <w:jc w:val="both"/>
      </w:pPr>
      <w:r>
        <w:t>Below Table Summarises the different Models</w:t>
      </w:r>
      <w:r w:rsidR="007B068F">
        <w:t>:</w:t>
      </w:r>
    </w:p>
    <w:p w:rsidR="00E52D4F" w:rsidRPr="002B65D0" w:rsidRDefault="007B068F" w:rsidP="00DE0937">
      <w:pPr>
        <w:jc w:val="center"/>
      </w:pPr>
      <w:r>
        <w:rPr>
          <w:noProof/>
        </w:rPr>
        <w:drawing>
          <wp:inline distT="0" distB="0" distL="0" distR="0" wp14:anchorId="3595EEE0" wp14:editId="2054706F">
            <wp:extent cx="3892550" cy="232286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295" cy="23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B4" w:rsidRDefault="007B068F" w:rsidP="007B068F">
      <w:pPr>
        <w:jc w:val="both"/>
      </w:pPr>
      <w:r>
        <w:t>The SVM linear with SVD resulted into the best accuracy and has the following confusion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086"/>
        <w:gridCol w:w="1085"/>
        <w:gridCol w:w="1086"/>
      </w:tblGrid>
      <w:tr w:rsidR="00921762" w:rsidTr="00921762">
        <w:trPr>
          <w:trHeight w:val="277"/>
          <w:jc w:val="center"/>
        </w:trPr>
        <w:tc>
          <w:tcPr>
            <w:tcW w:w="1750" w:type="dxa"/>
            <w:gridSpan w:val="2"/>
            <w:vMerge w:val="restart"/>
          </w:tcPr>
          <w:p w:rsidR="00921762" w:rsidRDefault="00921762" w:rsidP="007B068F">
            <w:pPr>
              <w:jc w:val="both"/>
            </w:pPr>
          </w:p>
        </w:tc>
        <w:tc>
          <w:tcPr>
            <w:tcW w:w="2171" w:type="dxa"/>
            <w:gridSpan w:val="2"/>
          </w:tcPr>
          <w:p w:rsidR="00921762" w:rsidRDefault="00921762" w:rsidP="00921762">
            <w:pPr>
              <w:jc w:val="center"/>
            </w:pPr>
            <w:r>
              <w:t>Predicted</w:t>
            </w:r>
          </w:p>
        </w:tc>
      </w:tr>
      <w:tr w:rsidR="00921762" w:rsidTr="00921762">
        <w:trPr>
          <w:trHeight w:val="287"/>
          <w:jc w:val="center"/>
        </w:trPr>
        <w:tc>
          <w:tcPr>
            <w:tcW w:w="1750" w:type="dxa"/>
            <w:gridSpan w:val="2"/>
            <w:vMerge/>
          </w:tcPr>
          <w:p w:rsidR="00921762" w:rsidRDefault="00921762" w:rsidP="007B068F">
            <w:pPr>
              <w:jc w:val="both"/>
            </w:pPr>
          </w:p>
        </w:tc>
        <w:tc>
          <w:tcPr>
            <w:tcW w:w="1085" w:type="dxa"/>
          </w:tcPr>
          <w:p w:rsidR="00921762" w:rsidRDefault="00921762" w:rsidP="00921762">
            <w:pPr>
              <w:jc w:val="center"/>
            </w:pPr>
            <w:r>
              <w:t>Negative</w:t>
            </w:r>
          </w:p>
        </w:tc>
        <w:tc>
          <w:tcPr>
            <w:tcW w:w="1086" w:type="dxa"/>
          </w:tcPr>
          <w:p w:rsidR="00921762" w:rsidRDefault="00921762" w:rsidP="00921762">
            <w:pPr>
              <w:jc w:val="center"/>
            </w:pPr>
            <w:r>
              <w:t>Positive</w:t>
            </w:r>
          </w:p>
        </w:tc>
      </w:tr>
      <w:tr w:rsidR="00921762" w:rsidTr="00921762">
        <w:trPr>
          <w:trHeight w:val="277"/>
          <w:jc w:val="center"/>
        </w:trPr>
        <w:tc>
          <w:tcPr>
            <w:tcW w:w="664" w:type="dxa"/>
            <w:vMerge w:val="restart"/>
          </w:tcPr>
          <w:p w:rsidR="00921762" w:rsidRDefault="00921762" w:rsidP="007B068F">
            <w:pPr>
              <w:jc w:val="both"/>
            </w:pPr>
            <w:r>
              <w:t>Actual</w:t>
            </w:r>
          </w:p>
        </w:tc>
        <w:tc>
          <w:tcPr>
            <w:tcW w:w="1086" w:type="dxa"/>
          </w:tcPr>
          <w:p w:rsidR="00921762" w:rsidRDefault="00921762" w:rsidP="007B068F">
            <w:pPr>
              <w:jc w:val="both"/>
            </w:pPr>
            <w:r>
              <w:t>Negative</w:t>
            </w:r>
          </w:p>
        </w:tc>
        <w:tc>
          <w:tcPr>
            <w:tcW w:w="1085" w:type="dxa"/>
          </w:tcPr>
          <w:p w:rsidR="00921762" w:rsidRDefault="00921762" w:rsidP="00921762">
            <w:pPr>
              <w:jc w:val="center"/>
            </w:pPr>
            <w:r>
              <w:t>733</w:t>
            </w:r>
          </w:p>
        </w:tc>
        <w:tc>
          <w:tcPr>
            <w:tcW w:w="1086" w:type="dxa"/>
          </w:tcPr>
          <w:p w:rsidR="00921762" w:rsidRDefault="00921762" w:rsidP="00921762">
            <w:pPr>
              <w:jc w:val="center"/>
            </w:pPr>
            <w:r>
              <w:t>224</w:t>
            </w:r>
          </w:p>
        </w:tc>
      </w:tr>
      <w:tr w:rsidR="00921762" w:rsidTr="00921762">
        <w:trPr>
          <w:trHeight w:val="277"/>
          <w:jc w:val="center"/>
        </w:trPr>
        <w:tc>
          <w:tcPr>
            <w:tcW w:w="664" w:type="dxa"/>
            <w:vMerge/>
          </w:tcPr>
          <w:p w:rsidR="00921762" w:rsidRDefault="00921762" w:rsidP="007B068F">
            <w:pPr>
              <w:jc w:val="both"/>
            </w:pPr>
          </w:p>
        </w:tc>
        <w:tc>
          <w:tcPr>
            <w:tcW w:w="1086" w:type="dxa"/>
          </w:tcPr>
          <w:p w:rsidR="00921762" w:rsidRDefault="00921762" w:rsidP="007B068F">
            <w:pPr>
              <w:jc w:val="both"/>
            </w:pPr>
            <w:r>
              <w:t>Positive</w:t>
            </w:r>
          </w:p>
        </w:tc>
        <w:tc>
          <w:tcPr>
            <w:tcW w:w="1085" w:type="dxa"/>
          </w:tcPr>
          <w:p w:rsidR="00921762" w:rsidRDefault="00921762" w:rsidP="00921762">
            <w:pPr>
              <w:jc w:val="center"/>
            </w:pPr>
            <w:r>
              <w:t>333</w:t>
            </w:r>
          </w:p>
        </w:tc>
        <w:tc>
          <w:tcPr>
            <w:tcW w:w="1086" w:type="dxa"/>
          </w:tcPr>
          <w:p w:rsidR="00921762" w:rsidRDefault="00921762" w:rsidP="00921762">
            <w:pPr>
              <w:jc w:val="center"/>
            </w:pPr>
            <w:r>
              <w:t>2755</w:t>
            </w:r>
          </w:p>
        </w:tc>
      </w:tr>
    </w:tbl>
    <w:p w:rsidR="00DE0937" w:rsidRPr="002B65D0" w:rsidRDefault="00DE0937" w:rsidP="007B068F">
      <w:pPr>
        <w:jc w:val="both"/>
      </w:pPr>
      <w:bookmarkStart w:id="0" w:name="_GoBack"/>
      <w:bookmarkEnd w:id="0"/>
    </w:p>
    <w:sectPr w:rsidR="00DE0937" w:rsidRPr="002B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802B3"/>
    <w:multiLevelType w:val="hybridMultilevel"/>
    <w:tmpl w:val="776E1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D0"/>
    <w:rsid w:val="002B65D0"/>
    <w:rsid w:val="002C11A0"/>
    <w:rsid w:val="007B068F"/>
    <w:rsid w:val="0088072B"/>
    <w:rsid w:val="008B3378"/>
    <w:rsid w:val="008F16B4"/>
    <w:rsid w:val="00915522"/>
    <w:rsid w:val="00921762"/>
    <w:rsid w:val="00A500BD"/>
    <w:rsid w:val="00AC501D"/>
    <w:rsid w:val="00D255C1"/>
    <w:rsid w:val="00DE0937"/>
    <w:rsid w:val="00E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040C"/>
  <w15:chartTrackingRefBased/>
  <w15:docId w15:val="{AD9FA39D-67EE-4AC0-947A-67334B1F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1D"/>
    <w:pPr>
      <w:ind w:left="720"/>
      <w:contextualSpacing/>
    </w:pPr>
  </w:style>
  <w:style w:type="table" w:styleId="TableGrid">
    <w:name w:val="Table Grid"/>
    <w:basedOn w:val="TableNormal"/>
    <w:uiPriority w:val="39"/>
    <w:rsid w:val="007B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Dhingra</dc:creator>
  <cp:keywords/>
  <dc:description/>
  <cp:lastModifiedBy>Rajan Dhingra</cp:lastModifiedBy>
  <cp:revision>7</cp:revision>
  <dcterms:created xsi:type="dcterms:W3CDTF">2018-10-26T05:52:00Z</dcterms:created>
  <dcterms:modified xsi:type="dcterms:W3CDTF">2018-10-28T12:09:00Z</dcterms:modified>
</cp:coreProperties>
</file>