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API Documentation</w:t>
      </w:r>
    </w:p>
    <w:p>
      <w:r>
        <w:t xml:space="preserve">Base URL: </w:t>
      </w:r>
      <w:r>
        <w:rPr>
          <w:rFonts w:ascii="Consolas" w:hAnsi="Consolas"/>
          <w:color w:val="B03060"/>
          <w:sz w:val="19"/>
        </w:rPr>
        <w:t>http://localhost:4000</w:t>
      </w:r>
      <w:r>
        <w:t xml:space="preserve"> (Docker) — the frontend proxies </w:t>
      </w:r>
      <w:r>
        <w:rPr>
          <w:rFonts w:ascii="Consolas" w:hAnsi="Consolas"/>
          <w:color w:val="B03060"/>
          <w:sz w:val="19"/>
        </w:rPr>
        <w:t>/api/*</w:t>
      </w:r>
      <w:r>
        <w:t xml:space="preserve"> to it.</w:t>
      </w:r>
    </w:p>
    <w:p>
      <w:pPr>
        <w:pStyle w:val="Heading2"/>
      </w:pPr>
      <w:r>
        <w:t>GET /health</w:t>
      </w:r>
    </w:p>
    <w:p>
      <w:r>
        <w:t>Liveness probe.</w:t>
      </w:r>
    </w:p>
    <w:p>
      <w:pPr>
        <w:spacing w:after="120"/>
        <w:ind w:left="288"/>
      </w:pPr>
      <w:r>
        <w:rPr>
          <w:rFonts w:ascii="Consolas" w:hAnsi="Consolas"/>
          <w:color w:val="333333"/>
          <w:sz w:val="18"/>
        </w:rPr>
        <w:t>{ "status": "ok", "service": "BlueWings Conversational Booking API" }</w:t>
      </w:r>
    </w:p>
    <w:p>
      <w:r>
        <w:br/>
      </w:r>
    </w:p>
    <w:p>
      <w:pPr>
        <w:pStyle w:val="Heading2"/>
      </w:pPr>
      <w:r>
        <w:t>POST /api/message</w:t>
      </w:r>
    </w:p>
    <w:p>
      <w:r>
        <w:t>Channel-agnostic conversational entry point. Every user utterance — from the PWA</w:t>
      </w:r>
    </w:p>
    <w:p>
      <w:r>
        <w:t>or from WhatsApp (via n8n / the adapter) — goes through this endpoint.</w:t>
      </w:r>
    </w:p>
    <w:p>
      <w:pPr>
        <w:pStyle w:val="Heading3"/>
      </w:pPr>
      <w:r>
        <w:t>Request</w:t>
      </w:r>
    </w:p>
    <w:p>
      <w:pPr>
        <w:spacing w:after="120"/>
        <w:ind w:left="288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"channel": "PWA",          // "PWA" | "WHATSAPP"</w:t>
        <w:br/>
      </w:r>
      <w:r>
        <w:rPr>
          <w:rFonts w:ascii="Consolas" w:hAnsi="Consolas"/>
          <w:color w:val="333333"/>
          <w:sz w:val="18"/>
        </w:rPr>
        <w:t xml:space="preserve">  "userId": "any-stable-id", // browser uuid or WhatsApp phone number</w:t>
        <w:br/>
      </w:r>
      <w:r>
        <w:rPr>
          <w:rFonts w:ascii="Consolas" w:hAnsi="Consolas"/>
          <w:color w:val="333333"/>
          <w:sz w:val="18"/>
        </w:rPr>
        <w:t xml:space="preserve">  "message": "cancel my booking BW9003"</w:t>
        <w:br/>
      </w:r>
      <w:r>
        <w:rPr>
          <w:rFonts w:ascii="Consolas" w:hAnsi="Consolas"/>
          <w:color w:val="333333"/>
          <w:sz w:val="18"/>
        </w:rPr>
        <w:t>}</w:t>
      </w:r>
    </w:p>
    <w:p>
      <w:r>
        <w:t>Validated with zod (</w:t>
      </w:r>
      <w:r>
        <w:rPr>
          <w:rFonts w:ascii="Consolas" w:hAnsi="Consolas"/>
          <w:color w:val="B03060"/>
          <w:sz w:val="19"/>
        </w:rPr>
        <w:t>MessagePayloadSchema</w:t>
      </w:r>
      <w:r>
        <w:t xml:space="preserve">). Invalid payloads → </w:t>
      </w:r>
      <w:r>
        <w:rPr>
          <w:rFonts w:ascii="Consolas" w:hAnsi="Consolas"/>
          <w:color w:val="B03060"/>
          <w:sz w:val="19"/>
        </w:rPr>
        <w:t>400 {"error": ...}</w:t>
      </w:r>
      <w:r>
        <w:t>.</w:t>
      </w:r>
    </w:p>
    <w:p>
      <w:pPr>
        <w:pStyle w:val="Heading3"/>
      </w:pPr>
      <w:r>
        <w:t xml:space="preserve">Response — </w:t>
      </w:r>
      <w:r>
        <w:rPr>
          <w:rFonts w:ascii="Consolas" w:hAnsi="Consolas"/>
          <w:color w:val="B03060"/>
          <w:sz w:val="19"/>
        </w:rPr>
        <w:t>200</w:t>
      </w:r>
    </w:p>
    <w:p>
      <w:pPr>
        <w:spacing w:after="120"/>
        <w:ind w:left="288"/>
      </w:pPr>
      <w:r>
        <w:rPr>
          <w:rFonts w:ascii="Consolas" w:hAnsi="Consolas"/>
          <w:color w:val="333333"/>
          <w:sz w:val="18"/>
        </w:rPr>
        <w:t>{</w:t>
        <w:br/>
      </w:r>
      <w:r>
        <w:rPr>
          <w:rFonts w:ascii="Consolas" w:hAnsi="Consolas"/>
          <w:color w:val="333333"/>
          <w:sz w:val="18"/>
        </w:rPr>
        <w:t xml:space="preserve">  "reply": "I found PNR *BW9003* in your request. Please enter the passenger's last name...",</w:t>
        <w:br/>
      </w:r>
      <w:r>
        <w:rPr>
          <w:rFonts w:ascii="Consolas" w:hAnsi="Consolas"/>
          <w:color w:val="333333"/>
          <w:sz w:val="18"/>
        </w:rPr>
        <w:t xml:space="preserve">  "sessionState": {</w:t>
        <w:br/>
      </w:r>
      <w:r>
        <w:rPr>
          <w:rFonts w:ascii="Consolas" w:hAnsi="Consolas"/>
          <w:color w:val="333333"/>
          <w:sz w:val="18"/>
        </w:rPr>
        <w:t xml:space="preserve">    "currentFlow": "CANCEL",   // CHECK_STATUS | BOOK | RESCHEDULE | CANCEL | null</w:t>
        <w:br/>
      </w:r>
      <w:r>
        <w:rPr>
          <w:rFonts w:ascii="Consolas" w:hAnsi="Consolas"/>
          <w:color w:val="333333"/>
          <w:sz w:val="18"/>
        </w:rPr>
        <w:t xml:space="preserve">    "step": 2,</w:t>
        <w:br/>
      </w:r>
      <w:r>
        <w:rPr>
          <w:rFonts w:ascii="Consolas" w:hAnsi="Consolas"/>
          <w:color w:val="333333"/>
          <w:sz w:val="18"/>
        </w:rPr>
        <w:t xml:space="preserve">    "slots": { "pnr": "BW9003" },</w:t>
        <w:br/>
      </w:r>
      <w:r>
        <w:rPr>
          <w:rFonts w:ascii="Consolas" w:hAnsi="Consolas"/>
          <w:color w:val="333333"/>
          <w:sz w:val="18"/>
        </w:rPr>
        <w:t xml:space="preserve">    "auth": { "verified": false },</w:t>
        <w:br/>
      </w:r>
      <w:r>
        <w:rPr>
          <w:rFonts w:ascii="Consolas" w:hAnsi="Consolas"/>
          <w:color w:val="333333"/>
          <w:sz w:val="18"/>
        </w:rPr>
        <w:t xml:space="preserve">    "consecutiveFailedParses": 0</w:t>
        <w:br/>
      </w:r>
      <w:r>
        <w:rPr>
          <w:rFonts w:ascii="Consolas" w:hAnsi="Consolas"/>
          <w:color w:val="333333"/>
          <w:sz w:val="18"/>
        </w:rPr>
        <w:t xml:space="preserve">  },</w:t>
        <w:br/>
      </w:r>
      <w:r>
        <w:rPr>
          <w:rFonts w:ascii="Consolas" w:hAnsi="Consolas"/>
          <w:color w:val="333333"/>
          <w:sz w:val="18"/>
        </w:rPr>
        <w:t xml:space="preserve">  "agentHandoff": false,</w:t>
        <w:br/>
      </w:r>
      <w:r>
        <w:rPr>
          <w:rFonts w:ascii="Consolas" w:hAnsi="Consolas"/>
          <w:color w:val="333333"/>
          <w:sz w:val="18"/>
        </w:rPr>
        <w:t xml:space="preserve">  "suggestions": ["Check status", "Book a flight", "Reschedule", "Cancel booking", "Talk to an agent"]</w:t>
        <w:br/>
      </w:r>
      <w:r>
        <w:rPr>
          <w:rFonts w:ascii="Consolas" w:hAnsi="Consolas"/>
          <w:color w:val="333333"/>
          <w:sz w:val="18"/>
        </w:rPr>
        <w:t>}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reply</w:t>
      </w:r>
      <w:r>
        <w:t xml:space="preserve"> uses WhatsApp text conventions (</w:t>
      </w:r>
      <w:r>
        <w:rPr>
          <w:rFonts w:ascii="Consolas" w:hAnsi="Consolas"/>
          <w:color w:val="B03060"/>
          <w:sz w:val="19"/>
        </w:rPr>
        <w:t>*bold*</w:t>
      </w:r>
      <w:r>
        <w:t>, emoji, newlines).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suggestions</w:t>
      </w:r>
      <w:r>
        <w:t xml:space="preserve"> are quick-reply chips for the current conversation point (menu</w:t>
      </w:r>
    </w:p>
    <w:p>
      <w:r>
        <w:t xml:space="preserve">  options when idle, </w:t>
      </w:r>
      <w:r>
        <w:rPr>
          <w:rFonts w:ascii="Consolas" w:hAnsi="Consolas"/>
          <w:color w:val="B03060"/>
          <w:sz w:val="19"/>
        </w:rPr>
        <w:t>Yes</w:t>
      </w:r>
      <w:r>
        <w:t>/</w:t>
      </w:r>
      <w:r>
        <w:rPr>
          <w:rFonts w:ascii="Consolas" w:hAnsi="Consolas"/>
          <w:color w:val="B03060"/>
          <w:sz w:val="19"/>
        </w:rPr>
        <w:t>No</w:t>
      </w:r>
      <w:r>
        <w:t xml:space="preserve"> at the cancel confirmation, </w:t>
      </w:r>
      <w:r>
        <w:rPr>
          <w:rFonts w:ascii="Consolas" w:hAnsi="Consolas"/>
          <w:color w:val="B03060"/>
          <w:sz w:val="19"/>
        </w:rPr>
        <w:t>Back to menu</w:t>
      </w:r>
      <w:r>
        <w:t xml:space="preserve"> during</w:t>
      </w:r>
    </w:p>
    <w:p>
      <w:r>
        <w:t xml:space="preserve">  handoff). The PWA renders them as tappable buttons; WhatsApp ignores them since</w:t>
      </w:r>
    </w:p>
    <w:p>
      <w:r>
        <w:t xml:space="preserve">  the same options are numbered in the reply text.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sessionState.auth</w:t>
      </w:r>
      <w:r>
        <w:t xml:space="preserve"> persists a successful PNR + last-name verification for the</w:t>
      </w:r>
    </w:p>
    <w:p>
      <w:r>
        <w:t xml:space="preserve">  rest of the session: starting another flow with the same PNR skips re-auth</w:t>
      </w:r>
    </w:p>
    <w:p>
      <w:r>
        <w:t xml:space="preserve">  (e.g. </w:t>
      </w:r>
      <w:r>
        <w:rPr>
          <w:rFonts w:ascii="Consolas" w:hAnsi="Consolas"/>
          <w:color w:val="B03060"/>
          <w:sz w:val="19"/>
        </w:rPr>
        <w:t>status BW9001</w:t>
      </w:r>
      <w:r>
        <w:t xml:space="preserve"> → verify once → </w:t>
      </w:r>
      <w:r>
        <w:rPr>
          <w:rFonts w:ascii="Consolas" w:hAnsi="Consolas"/>
          <w:color w:val="B03060"/>
          <w:sz w:val="19"/>
        </w:rPr>
        <w:t>cancel BW9001</w:t>
      </w:r>
      <w:r>
        <w:t xml:space="preserve"> goes straight to the</w:t>
      </w:r>
    </w:p>
    <w:p>
      <w:r>
        <w:t xml:space="preserve">  confirmation prompt). A different PNR requires verification again.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agentHandoff: true</w:t>
      </w:r>
      <w:r>
        <w:t xml:space="preserve"> means the session is parked in a simulated agent queue;</w:t>
      </w:r>
    </w:p>
    <w:p>
      <w:r>
        <w:t xml:space="preserve">  subsequent messages get a simulated-agent holding reply. Typing </w:t>
      </w:r>
      <w:r>
        <w:rPr>
          <w:rFonts w:ascii="Consolas" w:hAnsi="Consolas"/>
          <w:color w:val="B03060"/>
          <w:sz w:val="19"/>
        </w:rPr>
        <w:t>menu</w:t>
      </w:r>
      <w:r>
        <w:t xml:space="preserve"> (or</w:t>
      </w:r>
    </w:p>
    <w:p>
      <w:r>
        <w:t xml:space="preserve">  </w:t>
      </w:r>
      <w:r>
        <w:rPr>
          <w:rFonts w:ascii="Consolas" w:hAnsi="Consolas"/>
          <w:color w:val="B03060"/>
          <w:sz w:val="19"/>
        </w:rPr>
        <w:t>resume</w:t>
      </w:r>
      <w:r>
        <w:t>) leaves the queue, resets the session, and returns to the bot.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ticketUrl</w:t>
      </w:r>
      <w:r>
        <w:t xml:space="preserve"> (optional) is a relative link to the PDF e-ticket, returned after a</w:t>
      </w:r>
    </w:p>
    <w:p>
      <w:r>
        <w:t xml:space="preserve">  successful booking, reschedule, or status check of a non-cancelled booking. The</w:t>
      </w:r>
    </w:p>
    <w:p>
      <w:r>
        <w:t xml:space="preserve">  PWA renders it as a download button; on WhatsApp the adapter appends a fully</w:t>
      </w:r>
    </w:p>
    <w:p>
      <w:r>
        <w:t xml:space="preserve">  qualified download link to the reply text.</w:t>
      </w:r>
    </w:p>
    <w:p>
      <w:pPr>
        <w:pStyle w:val="ListBullet"/>
      </w:pPr>
      <w:r>
        <w:rPr>
          <w:rFonts w:ascii="Consolas" w:hAnsi="Consolas"/>
          <w:color w:val="B03060"/>
          <w:sz w:val="19"/>
        </w:rPr>
        <w:t>imageUrl</w:t>
      </w:r>
      <w:r>
        <w:t xml:space="preserve"> (optional) is a relative link to an illustrative image for the</w:t>
      </w:r>
    </w:p>
    <w:p>
      <w:r>
        <w:t xml:space="preserve">  current step — set during </w:t>
      </w:r>
      <w:r>
        <w:rPr>
          <w:b/>
        </w:rPr>
        <w:t>seat selection</w:t>
      </w:r>
      <w:r>
        <w:t xml:space="preserve"> (</w:t>
      </w:r>
      <w:r>
        <w:rPr>
          <w:rFonts w:ascii="Consolas" w:hAnsi="Consolas"/>
          <w:color w:val="B03060"/>
          <w:sz w:val="19"/>
        </w:rPr>
        <w:t>/seat-map.png</w:t>
      </w:r>
      <w:r>
        <w:t>). The PWA renders</w:t>
      </w:r>
    </w:p>
    <w:p>
      <w:r>
        <w:t xml:space="preserve">  it inline in the chat bubble; WhatsApp shows the text seat list instead.</w:t>
      </w:r>
    </w:p>
    <w:p>
      <w:pPr>
        <w:pStyle w:val="Heading3"/>
      </w:pPr>
      <w:r>
        <w:t>Booking sub-flow: seat selection</w:t>
      </w:r>
    </w:p>
    <w:p>
      <w:r>
        <w:t>After passenger details + phone, Book enters seat selection before payment:</w:t>
      </w:r>
    </w:p>
    <w:p>
      <w:r>
        <w:t>the bot shows the seat map (rows 1–5 × A–F, occupied seats read live from other</w:t>
      </w:r>
    </w:p>
    <w:p>
      <w:r>
        <w:t>bookings) and the list of available seats. The reply carries the seat labels as</w:t>
      </w:r>
    </w:p>
    <w:p>
      <w:r>
        <w:rPr>
          <w:rFonts w:ascii="Consolas" w:hAnsi="Consolas"/>
          <w:color w:val="B03060"/>
          <w:sz w:val="19"/>
        </w:rPr>
        <w:t>suggestions</w:t>
      </w:r>
      <w:r>
        <w:t xml:space="preserve"> and </w:t>
      </w:r>
      <w:r>
        <w:rPr>
          <w:rFonts w:ascii="Consolas" w:hAnsi="Consolas"/>
          <w:color w:val="B03060"/>
          <w:sz w:val="19"/>
        </w:rPr>
        <w:t>imageUrl: "/seat-map.png"</w:t>
      </w:r>
      <w:r>
        <w:t>. The chosen seat sets a price</w:t>
      </w:r>
    </w:p>
    <w:p>
      <w:r>
        <w:t>adjustment (Premium rows 1–2: +₹800–1000; Standard rows 3–5: +₹0–300); the total</w:t>
      </w:r>
    </w:p>
    <w:p>
      <w:r>
        <w:t xml:space="preserve">is charged via simulated payment and stored as </w:t>
      </w:r>
      <w:r>
        <w:rPr>
          <w:rFonts w:ascii="Consolas" w:hAnsi="Consolas"/>
          <w:color w:val="B03060"/>
          <w:sz w:val="19"/>
        </w:rPr>
        <w:t>Booking.seatNumber</w:t>
      </w:r>
      <w:r>
        <w:t xml:space="preserve"> /</w:t>
      </w:r>
    </w:p>
    <w:p>
      <w:r>
        <w:rPr>
          <w:rFonts w:ascii="Consolas" w:hAnsi="Consolas"/>
          <w:color w:val="B03060"/>
          <w:sz w:val="19"/>
        </w:rPr>
        <w:t>Booking.pricePaid</w:t>
      </w:r>
      <w:r>
        <w:t xml:space="preserve">. A declined payment (phone ending </w:t>
      </w:r>
      <w:r>
        <w:rPr>
          <w:rFonts w:ascii="Consolas" w:hAnsi="Consolas"/>
          <w:color w:val="B03060"/>
          <w:sz w:val="19"/>
        </w:rPr>
        <w:t>0000</w:t>
      </w:r>
      <w:r>
        <w:t>) keeps the selected</w:t>
      </w:r>
    </w:p>
    <w:p>
      <w:r>
        <w:t>seat so the user only re-enters a payment number.</w:t>
      </w:r>
    </w:p>
    <w:p>
      <w:pPr>
        <w:pStyle w:val="Heading2"/>
      </w:pPr>
      <w:r>
        <w:t>GET /api/ticket/:pnr?lastName=&lt;name&gt;</w:t>
      </w:r>
    </w:p>
    <w:p>
      <w:r>
        <w:t xml:space="preserve">Generates and streams the branded </w:t>
      </w:r>
      <w:r>
        <w:rPr>
          <w:b/>
        </w:rPr>
        <w:t>PDF e-ticket</w:t>
      </w:r>
      <w:r>
        <w:t xml:space="preserve"> for a booking (route, times,</w:t>
      </w:r>
    </w:p>
    <w:p>
      <w:r>
        <w:t>gate, seat, fare, barcode stub). Uses the same auth rule as the chat flows — the</w:t>
      </w:r>
    </w:p>
    <w:p>
      <w:r>
        <w:rPr>
          <w:rFonts w:ascii="Consolas" w:hAnsi="Consolas"/>
          <w:color w:val="B03060"/>
          <w:sz w:val="19"/>
        </w:rPr>
        <w:t>lastName</w:t>
      </w:r>
      <w:r>
        <w:t xml:space="preserve"> query parameter must match the passenger on the booking.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Response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Meaning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200</w:t>
            </w:r>
            <w:r>
              <w:t xml:space="preserve"> </w:t>
            </w:r>
            <w:r>
              <w:rPr>
                <w:rFonts w:ascii="Consolas" w:hAnsi="Consolas"/>
                <w:color w:val="B03060"/>
                <w:sz w:val="19"/>
              </w:rPr>
              <w:t>application/pdf</w:t>
            </w:r>
          </w:p>
        </w:tc>
        <w:tc>
          <w:tcPr>
            <w:tcW w:type="dxa" w:w="4320"/>
          </w:tcPr>
          <w:p>
            <w:r/>
            <w:r>
              <w:t>E-ticket streamed as an attachment (</w:t>
            </w:r>
            <w:r>
              <w:rPr>
                <w:rFonts w:ascii="Consolas" w:hAnsi="Consolas"/>
                <w:color w:val="B03060"/>
                <w:sz w:val="19"/>
              </w:rPr>
              <w:t>BlueWings-E-Ticket-&lt;PNR&gt;.pdf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400</w:t>
            </w:r>
          </w:p>
        </w:tc>
        <w:tc>
          <w:tcPr>
            <w:tcW w:type="dxa" w:w="4320"/>
          </w:tcPr>
          <w:p>
            <w:r/>
            <w:r>
              <w:t xml:space="preserve">PNR not in </w:t>
            </w:r>
            <w:r>
              <w:rPr>
                <w:rFonts w:ascii="Consolas" w:hAnsi="Consolas"/>
                <w:color w:val="B03060"/>
                <w:sz w:val="19"/>
              </w:rPr>
              <w:t>BW0000</w:t>
            </w:r>
            <w:r>
              <w:t xml:space="preserve"> format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403</w:t>
            </w:r>
          </w:p>
        </w:tc>
        <w:tc>
          <w:tcPr>
            <w:tcW w:type="dxa" w:w="4320"/>
          </w:tcPr>
          <w:p>
            <w:r/>
            <w:r>
              <w:t>Last name does not match the booking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404</w:t>
            </w:r>
          </w:p>
        </w:tc>
        <w:tc>
          <w:tcPr>
            <w:tcW w:type="dxa" w:w="4320"/>
          </w:tcPr>
          <w:p>
            <w:r/>
            <w:r>
              <w:t>No booking with that PNR</w:t>
            </w:r>
          </w:p>
        </w:tc>
      </w:tr>
    </w:tbl>
    <w:p>
      <w:pPr>
        <w:spacing w:after="120"/>
        <w:ind w:left="288"/>
      </w:pPr>
      <w:r>
        <w:rPr>
          <w:rFonts w:ascii="Consolas" w:hAnsi="Consolas"/>
          <w:color w:val="333333"/>
          <w:sz w:val="18"/>
        </w:rPr>
        <w:t>curl -o ticket.pdf "http://localhost:4000/api/ticket/BW9001?lastName=Doe"</w:t>
      </w:r>
    </w:p>
    <w:p>
      <w:pPr>
        <w:pStyle w:val="ListBullet"/>
      </w:pPr>
      <w:r>
        <w:t xml:space="preserve">Unexpected processing errors still return </w:t>
      </w:r>
      <w:r>
        <w:rPr>
          <w:rFonts w:ascii="Consolas" w:hAnsi="Consolas"/>
          <w:color w:val="B03060"/>
          <w:sz w:val="19"/>
        </w:rPr>
        <w:t>200</w:t>
      </w:r>
      <w:r>
        <w:t xml:space="preserve"> with a friendly </w:t>
      </w:r>
      <w:r>
        <w:rPr>
          <w:rFonts w:ascii="Consolas" w:hAnsi="Consolas"/>
          <w:color w:val="B03060"/>
          <w:sz w:val="19"/>
        </w:rPr>
        <w:t>reply</w:t>
      </w:r>
    </w:p>
    <w:p>
      <w:r>
        <w:t xml:space="preserve">  (the bot never goes silent); only payload validation returns </w:t>
      </w:r>
      <w:r>
        <w:rPr>
          <w:rFonts w:ascii="Consolas" w:hAnsi="Consolas"/>
          <w:color w:val="B03060"/>
          <w:sz w:val="19"/>
        </w:rPr>
        <w:t>400</w:t>
      </w:r>
      <w:r>
        <w:t>.</w:t>
      </w:r>
    </w:p>
    <w:p>
      <w:pPr>
        <w:pStyle w:val="Heading3"/>
      </w:pPr>
      <w:r>
        <w:t>Example conversations (curl)</w:t>
      </w:r>
    </w:p>
    <w:p>
      <w:pPr>
        <w:spacing w:after="120"/>
        <w:ind w:left="288"/>
      </w:pPr>
      <w:r>
        <w:rPr>
          <w:rFonts w:ascii="Consolas" w:hAnsi="Consolas"/>
          <w:color w:val="333333"/>
          <w:sz w:val="18"/>
        </w:rPr>
        <w:t># Flow 1 — check status</w:t>
        <w:br/>
      </w:r>
      <w:r>
        <w:rPr>
          <w:rFonts w:ascii="Consolas" w:hAnsi="Consolas"/>
          <w:color w:val="333333"/>
          <w:sz w:val="18"/>
        </w:rPr>
        <w:t>curl -X POST http://localhost:4000/api/message -H 'Content-Type: application/json' \</w:t>
        <w:br/>
      </w:r>
      <w:r>
        <w:rPr>
          <w:rFonts w:ascii="Consolas" w:hAnsi="Consolas"/>
          <w:color w:val="333333"/>
          <w:sz w:val="18"/>
        </w:rPr>
        <w:t xml:space="preserve">  -d '{"channel":"PWA","userId":"u1","message":"what gate is my flight? ref BW9001"}'</w:t>
        <w:br/>
      </w:r>
      <w:r>
        <w:rPr>
          <w:rFonts w:ascii="Consolas" w:hAnsi="Consolas"/>
          <w:color w:val="333333"/>
          <w:sz w:val="18"/>
        </w:rPr>
        <w:t>curl -X POST http://localhost:4000/api/message -H 'Content-Type: application/json' \</w:t>
        <w:br/>
      </w:r>
      <w:r>
        <w:rPr>
          <w:rFonts w:ascii="Consolas" w:hAnsi="Consolas"/>
          <w:color w:val="333333"/>
          <w:sz w:val="18"/>
        </w:rPr>
        <w:t xml:space="preserve">  -d '{"channel":"PWA","userId":"u1","message":"Doe"}'</w:t>
        <w:br/>
      </w:r>
      <w:r>
        <w:rPr>
          <w:rFonts w:ascii="Consolas" w:hAnsi="Consolas"/>
          <w:color w:val="333333"/>
          <w:sz w:val="18"/>
        </w:rPr>
        <w:br/>
      </w:r>
      <w:r>
        <w:rPr>
          <w:rFonts w:ascii="Consolas" w:hAnsi="Consolas"/>
          <w:color w:val="333333"/>
          <w:sz w:val="18"/>
        </w:rPr>
        <w:t># Flow 2 — book: book → BOM → DEL → 2026-07-08 → BW173 → name → email → phone</w:t>
        <w:br/>
      </w:r>
      <w:r>
        <w:rPr>
          <w:rFonts w:ascii="Consolas" w:hAnsi="Consolas"/>
          <w:color w:val="333333"/>
          <w:sz w:val="18"/>
        </w:rPr>
        <w:t># Flow 3 — reschedule: reschedule BW9002 → Smith → 2026-07-06 → BW151</w:t>
        <w:br/>
      </w:r>
      <w:r>
        <w:rPr>
          <w:rFonts w:ascii="Consolas" w:hAnsi="Consolas"/>
          <w:color w:val="333333"/>
          <w:sz w:val="18"/>
        </w:rPr>
        <w:t># Flow 4 — cancel: cancel BW9003 → Kumar → yes</w:t>
      </w:r>
    </w:p>
    <w:p>
      <w:r>
        <w:br/>
      </w:r>
    </w:p>
    <w:p>
      <w:pPr>
        <w:pStyle w:val="Heading2"/>
      </w:pPr>
      <w:r>
        <w:t>POST /api/ops/simulate-delay/:pnr</w:t>
      </w:r>
    </w:p>
    <w:p>
      <w:r>
        <w:t>Ops/demo tool (no auth in the MVP): delays the flight behind a PNR and</w:t>
      </w:r>
    </w:p>
    <w:p>
      <w:r>
        <w:t>proactively notifies affected passengers — an immediate WhatsApp push, plus a</w:t>
      </w:r>
    </w:p>
    <w:p>
      <w:r>
        <w:t>notice that rides on top of their next chat reply on any channel.</w:t>
      </w:r>
    </w:p>
    <w:p>
      <w:pPr>
        <w:spacing w:after="120"/>
        <w:ind w:left="288"/>
      </w:pPr>
      <w:r>
        <w:rPr>
          <w:rFonts w:ascii="Consolas" w:hAnsi="Consolas"/>
          <w:color w:val="333333"/>
          <w:sz w:val="18"/>
        </w:rPr>
        <w:t>curl -X POST http://localhost:4000/api/ops/simulate-delay/BW9001 \</w:t>
        <w:br/>
      </w:r>
      <w:r>
        <w:rPr>
          <w:rFonts w:ascii="Consolas" w:hAnsi="Consolas"/>
          <w:color w:val="333333"/>
          <w:sz w:val="18"/>
        </w:rPr>
        <w:t xml:space="preserve">  -H 'Content-Type: application/json' -d '{"minutes": 90}'</w:t>
      </w:r>
    </w:p>
    <w:p>
      <w:r>
        <w:t xml:space="preserve">Response: </w:t>
      </w:r>
      <w:r>
        <w:rPr>
          <w:rFonts w:ascii="Consolas" w:hAnsi="Consolas"/>
          <w:color w:val="B03060"/>
          <w:sz w:val="19"/>
        </w:rPr>
        <w:t>{ flight, delayedByMinutes, newDeparture, affectedBookings, whatsappPushes, sessionNotices }</w:t>
      </w:r>
      <w:r>
        <w:t>.</w:t>
      </w:r>
    </w:p>
    <w:p>
      <w:r>
        <w:rPr>
          <w:rFonts w:ascii="Consolas" w:hAnsi="Consolas"/>
          <w:color w:val="B03060"/>
          <w:sz w:val="19"/>
        </w:rPr>
        <w:t>400</w:t>
      </w:r>
      <w:r>
        <w:t xml:space="preserve"> bad PNR format, </w:t>
      </w:r>
      <w:r>
        <w:rPr>
          <w:rFonts w:ascii="Consolas" w:hAnsi="Consolas"/>
          <w:color w:val="B03060"/>
          <w:sz w:val="19"/>
        </w:rPr>
        <w:t>404</w:t>
      </w:r>
      <w:r>
        <w:t xml:space="preserve"> unknown PNR.</w:t>
      </w:r>
    </w:p>
    <w:p>
      <w:pPr>
        <w:pStyle w:val="Heading2"/>
      </w:pPr>
      <w:r>
        <w:t>Rate limiting</w:t>
      </w:r>
    </w:p>
    <w:p>
      <w:r>
        <w:rPr>
          <w:rFonts w:ascii="Consolas" w:hAnsi="Consolas"/>
          <w:color w:val="B03060"/>
          <w:sz w:val="19"/>
        </w:rPr>
        <w:t>/api/message</w:t>
      </w:r>
      <w:r>
        <w:t xml:space="preserve"> allows </w:t>
      </w:r>
      <w:r>
        <w:rPr>
          <w:b/>
        </w:rPr>
        <w:t>30 requests/minute per IP</w:t>
      </w:r>
      <w:r>
        <w:t>. Beyond that it returns</w:t>
      </w:r>
    </w:p>
    <w:p>
      <w:r>
        <w:rPr>
          <w:rFonts w:ascii="Consolas" w:hAnsi="Consolas"/>
          <w:color w:val="B03060"/>
          <w:sz w:val="19"/>
        </w:rPr>
        <w:t>429</w:t>
      </w:r>
      <w:r>
        <w:t xml:space="preserve"> with a friendly bot-style </w:t>
      </w:r>
      <w:r>
        <w:rPr>
          <w:rFonts w:ascii="Consolas" w:hAnsi="Consolas"/>
          <w:color w:val="B03060"/>
          <w:sz w:val="19"/>
        </w:rPr>
        <w:t>reply</w:t>
      </w:r>
      <w:r>
        <w:t xml:space="preserve"> (the UI shows it like any message).</w:t>
      </w:r>
    </w:p>
    <w:p>
      <w:pPr>
        <w:pStyle w:val="Heading2"/>
      </w:pPr>
      <w:r>
        <w:t>WhatsApp webhooks</w:t>
      </w:r>
    </w:p>
    <w:p>
      <w:pPr>
        <w:pStyle w:val="Heading3"/>
      </w:pPr>
      <w:r>
        <w:t xml:space="preserve">Primary: n8n workflow — </w:t>
      </w:r>
      <w:r>
        <w:rPr>
          <w:rFonts w:ascii="Consolas" w:hAnsi="Consolas"/>
          <w:color w:val="B03060"/>
          <w:sz w:val="19"/>
        </w:rPr>
        <w:t>http://localhost:5679/webhook/whatsapp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Method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Behaviour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GET</w:t>
            </w:r>
          </w:p>
        </w:tc>
        <w:tc>
          <w:tcPr>
            <w:tcW w:type="dxa" w:w="4320"/>
          </w:tcPr>
          <w:p>
            <w:r/>
            <w:r>
              <w:t xml:space="preserve">Meta verification: echoes </w:t>
            </w:r>
            <w:r>
              <w:rPr>
                <w:rFonts w:ascii="Consolas" w:hAnsi="Consolas"/>
                <w:color w:val="B03060"/>
                <w:sz w:val="19"/>
              </w:rPr>
              <w:t>hub.challenge</w:t>
            </w:r>
            <w:r>
              <w:t xml:space="preserve"> when </w:t>
            </w:r>
            <w:r>
              <w:rPr>
                <w:rFonts w:ascii="Consolas" w:hAnsi="Consolas"/>
                <w:color w:val="B03060"/>
                <w:sz w:val="19"/>
              </w:rPr>
              <w:t>hub.verify_token</w:t>
            </w:r>
            <w:r>
              <w:t xml:space="preserve"> matches </w:t>
            </w:r>
            <w:r>
              <w:rPr>
                <w:rFonts w:ascii="Consolas" w:hAnsi="Consolas"/>
                <w:color w:val="B03060"/>
                <w:sz w:val="19"/>
              </w:rPr>
              <w:t>WHATSAPP_VERIFY_TOKEN</w:t>
            </w:r>
            <w:r>
              <w:t xml:space="preserve">, else responds </w:t>
            </w:r>
            <w:r>
              <w:rPr>
                <w:rFonts w:ascii="Consolas" w:hAnsi="Consolas"/>
                <w:color w:val="B03060"/>
                <w:sz w:val="19"/>
              </w:rPr>
              <w:t>Forbidden</w:t>
            </w:r>
            <w: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POST</w:t>
            </w:r>
          </w:p>
        </w:tc>
        <w:tc>
          <w:tcPr>
            <w:tcW w:type="dxa" w:w="4320"/>
          </w:tcPr>
          <w:p>
            <w:r/>
            <w:r>
              <w:t xml:space="preserve">Acks </w:t>
            </w:r>
            <w:r>
              <w:rPr>
                <w:rFonts w:ascii="Consolas" w:hAnsi="Consolas"/>
                <w:color w:val="B03060"/>
                <w:sz w:val="19"/>
              </w:rPr>
              <w:t>200</w:t>
            </w:r>
            <w:r>
              <w:t xml:space="preserve"> immediately, translates </w:t>
            </w:r>
            <w:r>
              <w:rPr>
                <w:rFonts w:ascii="Consolas" w:hAnsi="Consolas"/>
                <w:color w:val="B03060"/>
                <w:sz w:val="19"/>
              </w:rPr>
              <w:t>entry[].changes[].value.messages[]</w:t>
            </w:r>
            <w:r>
              <w:t xml:space="preserve">, calls </w:t>
            </w:r>
            <w:r>
              <w:rPr>
                <w:rFonts w:ascii="Consolas" w:hAnsi="Consolas"/>
                <w:color w:val="B03060"/>
                <w:sz w:val="19"/>
              </w:rPr>
              <w:t>POST /api/message</w:t>
            </w:r>
            <w:r>
              <w:t xml:space="preserve">, sends the reply via Graph API </w:t>
            </w:r>
            <w:r>
              <w:rPr>
                <w:rFonts w:ascii="Consolas" w:hAnsi="Consolas"/>
                <w:color w:val="B03060"/>
                <w:sz w:val="19"/>
              </w:rPr>
              <w:t>POST /v20.0/{PHONE_NUMBER_ID}/messages</w:t>
            </w:r>
            <w:r>
              <w:t>.</w:t>
            </w:r>
          </w:p>
        </w:tc>
      </w:tr>
    </w:tbl>
    <w:p>
      <w:r>
        <w:t xml:space="preserve">Replies with </w:t>
      </w:r>
      <w:r>
        <w:rPr>
          <w:rFonts w:ascii="Consolas" w:hAnsi="Consolas"/>
          <w:color w:val="B03060"/>
          <w:sz w:val="19"/>
        </w:rPr>
        <w:t>suggestions</w:t>
      </w:r>
      <w:r>
        <w:t xml:space="preserve"> become </w:t>
      </w:r>
      <w:r>
        <w:rPr>
          <w:b/>
        </w:rPr>
        <w:t>native interactive messages</w:t>
      </w:r>
      <w:r>
        <w:t>: reply</w:t>
      </w:r>
    </w:p>
    <w:p>
      <w:r>
        <w:t>buttons for ≤3 chips, a list message for 4-10 (text fallback for long bodies).</w:t>
      </w:r>
    </w:p>
    <w:p>
      <w:r>
        <w:t>Inbound button/list taps are translated back to their title text, so they route</w:t>
      </w:r>
    </w:p>
    <w:p>
      <w:r>
        <w:t>through intent parsing exactly like typed messages. Both webhook paths (n8n and</w:t>
      </w:r>
    </w:p>
    <w:p>
      <w:r>
        <w:t>Express) implement this identically.</w:t>
      </w:r>
    </w:p>
    <w:p>
      <w:pPr>
        <w:pStyle w:val="Heading3"/>
      </w:pPr>
      <w:r>
        <w:t xml:space="preserve">Fallback: Express adapter — </w:t>
      </w:r>
      <w:r>
        <w:rPr>
          <w:rFonts w:ascii="Consolas" w:hAnsi="Consolas"/>
          <w:color w:val="B03060"/>
          <w:sz w:val="19"/>
        </w:rPr>
        <w:t>http://localhost:4000/api/webhook/whatsapp</w:t>
      </w:r>
    </w:p>
    <w:p>
      <w:r>
        <w:t xml:space="preserve">Same contract, implemented in </w:t>
      </w:r>
      <w:r>
        <w:rPr>
          <w:rFonts w:ascii="Consolas" w:hAnsi="Consolas"/>
          <w:color w:val="B03060"/>
          <w:sz w:val="19"/>
        </w:rPr>
        <w:t>backend/src/adapters/whatsapp.adapter.ts</w:t>
      </w:r>
      <w:r>
        <w:t xml:space="preserve"> for</w:t>
      </w:r>
    </w:p>
    <w:p>
      <w:r>
        <w:t>running without n8n. Non-text message types receive a canned "text only" reply.</w:t>
      </w:r>
    </w:p>
    <w:p>
      <w:r>
        <w:br/>
      </w:r>
    </w:p>
    <w:p>
      <w:pPr>
        <w:pStyle w:val="Heading2"/>
      </w:pPr>
      <w:r>
        <w:t>Environment variables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Variable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DATABASE_URL</w:t>
            </w:r>
          </w:p>
        </w:tc>
        <w:tc>
          <w:tcPr>
            <w:tcW w:type="dxa" w:w="4320"/>
          </w:tcPr>
          <w:p>
            <w:r/>
            <w:r>
              <w:t>Postgres connection string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OPENROUTER_API_KEY</w:t>
            </w:r>
          </w:p>
        </w:tc>
        <w:tc>
          <w:tcPr>
            <w:tcW w:type="dxa" w:w="4320"/>
          </w:tcPr>
          <w:p>
            <w:r/>
            <w:r>
              <w:t>LLM intent parsing (empty → keyword router only)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OPENROUTER_MODEL</w:t>
            </w:r>
          </w:p>
        </w:tc>
        <w:tc>
          <w:tcPr>
            <w:tcW w:type="dxa" w:w="4320"/>
          </w:tcPr>
          <w:p>
            <w:r/>
            <w:r>
              <w:t>Model slug, or comma-separated fallback list (max 3)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LLM_TIMEOUT_MS</w:t>
            </w:r>
          </w:p>
        </w:tc>
        <w:tc>
          <w:tcPr>
            <w:tcW w:type="dxa" w:w="4320"/>
          </w:tcPr>
          <w:p>
            <w:r/>
            <w:r>
              <w:t>LLM request timeout (default 9000)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WHATSAPP_ACCESS_TOKEN</w:t>
            </w:r>
            <w: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WHATSAPP_PHONE_NUMBER_ID</w:t>
            </w:r>
          </w:p>
        </w:tc>
        <w:tc>
          <w:tcPr>
            <w:tcW w:type="dxa" w:w="4320"/>
          </w:tcPr>
          <w:p>
            <w:r/>
            <w:r>
              <w:t>Graph API credentials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WHATSAPP_VERIFY_TOKEN</w:t>
            </w:r>
          </w:p>
        </w:tc>
        <w:tc>
          <w:tcPr>
            <w:tcW w:type="dxa" w:w="4320"/>
          </w:tcPr>
          <w:p>
            <w:r/>
            <w:r>
              <w:t>Webhook verification token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SEED_ON_START</w:t>
            </w:r>
          </w:p>
        </w:tc>
        <w:tc>
          <w:tcPr>
            <w:tcW w:type="dxa" w:w="4320"/>
          </w:tcPr>
          <w:p>
            <w:r/>
            <w:r>
              <w:t>Docker only: reseed demo data on boot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color w:val="B03060"/>
                <w:sz w:val="19"/>
              </w:rPr>
              <w:t>N8N_PUBLIC_URL</w:t>
            </w:r>
          </w:p>
        </w:tc>
        <w:tc>
          <w:tcPr>
            <w:tcW w:type="dxa" w:w="4320"/>
          </w:tcPr>
          <w:p>
            <w:r/>
            <w:r>
              <w:t>Public (ngrok) URL for n8n webhook registration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