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5-Minute Demonstration Script</w:t>
      </w:r>
    </w:p>
    <w:p>
      <w:r>
        <w:t>Target: judges see all four journeys, the authentication model, the agent</w:t>
      </w:r>
    </w:p>
    <w:p>
      <w:r>
        <w:t>handoff, and the architecture — in under five minutes.</w:t>
      </w:r>
    </w:p>
    <w:p>
      <w:pPr>
        <w:pStyle w:val="Heading2"/>
      </w:pPr>
      <w:r>
        <w:t>Before you start (not on the clock)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docker compose up -d          # postgres + backend + frontend + n8n</w:t>
      </w:r>
    </w:p>
    <w:p>
      <w:pPr>
        <w:pStyle w:val="ListBullet"/>
      </w:pPr>
      <w:r>
        <w:t>Wait ~30s; confirm http://localhost:4000/health returns ok.</w:t>
      </w:r>
    </w:p>
    <w:p>
      <w:pPr>
        <w:pStyle w:val="ListBullet"/>
      </w:pPr>
      <w:r>
        <w:t xml:space="preserve">Open tabs: </w:t>
      </w:r>
      <w:r>
        <w:rPr>
          <w:b/>
        </w:rPr>
        <w:t>chat</w:t>
      </w:r>
      <w:r>
        <w:t xml:space="preserve"> http://localhost:3000, </w:t>
      </w:r>
      <w:r>
        <w:rPr>
          <w:b/>
        </w:rPr>
        <w:t>n8n</w:t>
      </w:r>
      <w:r>
        <w:t xml:space="preserve"> http://localhost:5679,</w:t>
      </w:r>
    </w:p>
    <w:p>
      <w:r>
        <w:t xml:space="preserve">  architecture diagram (docs/architecture-diagram.md rendered).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SEED_ON_START=true</w:t>
      </w:r>
      <w:r>
        <w:t xml:space="preserve"> (default) gives a fresh demo dataset on every boot:</w:t>
      </w:r>
    </w:p>
    <w:p>
      <w:r>
        <w:t xml:space="preserve">  PNRs </w:t>
      </w:r>
      <w:r>
        <w:rPr>
          <w:b/>
        </w:rPr>
        <w:t>BW9001/Doe</w:t>
      </w:r>
      <w:r>
        <w:t xml:space="preserve">, </w:t>
      </w:r>
      <w:r>
        <w:rPr>
          <w:b/>
        </w:rPr>
        <w:t>BW9002/Smith</w:t>
      </w:r>
      <w:r>
        <w:t xml:space="preserve">, </w:t>
      </w:r>
      <w:r>
        <w:rPr>
          <w:b/>
        </w:rPr>
        <w:t>BW9003/Kumar</w:t>
      </w:r>
      <w:r>
        <w:t>.</w:t>
      </w:r>
    </w:p>
    <w:p>
      <w:pPr>
        <w:pStyle w:val="ListBullet"/>
      </w:pPr>
      <w:r>
        <w:t>If demoing live WhatsApp: refresh the Meta temp access token, start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ngrok http 5679</w:t>
      </w:r>
      <w:r>
        <w:t xml:space="preserve">, set the webhook to </w:t>
      </w:r>
      <w:r>
        <w:rPr>
          <w:rFonts w:ascii="Consolas" w:hAnsi="Consolas"/>
          <w:color w:val="B03060"/>
          <w:sz w:val="19"/>
        </w:rPr>
        <w:t>https://&lt;ngrok&gt;/webhook/whatsapp</w:t>
      </w:r>
      <w:r>
        <w:t>.</w:t>
      </w:r>
    </w:p>
    <w:p>
      <w:pPr>
        <w:pStyle w:val="Heading2"/>
      </w:pPr>
      <w:r>
        <w:t>Timeline</w:t>
      </w:r>
    </w:p>
    <w:p>
      <w:pPr>
        <w:pStyle w:val="Heading3"/>
      </w:pPr>
      <w:r>
        <w:t>0:00 — Framing (30s)</w:t>
      </w:r>
    </w:p>
    <w:p>
      <w:pPr>
        <w:pStyle w:val="IntenseQuote"/>
      </w:pPr>
      <w:r>
        <w:t>"BlueWings passengers manage bookings entirely in chat — WhatsApp or this</w:t>
      </w:r>
    </w:p>
    <w:p>
      <w:pPr>
        <w:pStyle w:val="IntenseQuote"/>
      </w:pPr>
      <w:r>
        <w:t>installable PWA — instead of calling the contact centre. One conversational</w:t>
      </w:r>
    </w:p>
    <w:p>
      <w:pPr>
        <w:pStyle w:val="IntenseQuote"/>
      </w:pPr>
      <w:r>
        <w:t>core serves both channels; n8n orchestrates WhatsApp; everything runs in</w:t>
      </w:r>
    </w:p>
    <w:p>
      <w:pPr>
        <w:pStyle w:val="IntenseQuote"/>
      </w:pPr>
      <w:r>
        <w:t>Docker. Payments are simulated per the brief."</w:t>
      </w:r>
    </w:p>
    <w:p>
      <w:r>
        <w:t>Show the PWA: WhatsApp-style UI, quick-reply chips, install prompt in the</w:t>
      </w:r>
    </w:p>
    <w:p>
      <w:r>
        <w:t>address bar (PWA manifest + service worker).</w:t>
      </w:r>
    </w:p>
    <w:p>
      <w:pPr>
        <w:pStyle w:val="Heading3"/>
      </w:pPr>
      <w:r>
        <w:t>0:30 — Flow 1: Check status + auth model (60s)</w:t>
      </w:r>
    </w:p>
    <w:p>
      <w:pPr>
        <w:pStyle w:val="ListNumber"/>
      </w:pPr>
      <w:r>
        <w:t xml:space="preserve">Type free text: </w:t>
      </w:r>
      <w:r>
        <w:rPr>
          <w:b/>
        </w:rPr>
        <w:t>"what gate does my flight leave from? ref BW9001"</w:t>
      </w:r>
    </w:p>
    <w:p>
      <w:r>
        <w:t xml:space="preserve">   — point out the LLM extracted both the intent and the PNR.</w:t>
      </w:r>
    </w:p>
    <w:p>
      <w:pPr>
        <w:pStyle w:val="ListNumber"/>
      </w:pPr>
      <w:r>
        <w:t xml:space="preserve">Reply </w:t>
      </w:r>
      <w:r>
        <w:rPr>
          <w:b/>
        </w:rPr>
        <w:t>Doe</w:t>
      </w:r>
      <w:r>
        <w:t xml:space="preserve"> → status card: flight, IST times, gate, seat, status.</w:t>
      </w:r>
    </w:p>
    <w:p>
      <w:pPr>
        <w:pStyle w:val="ListNumber"/>
      </w:pPr>
      <w:r>
        <w:t xml:space="preserve">Click </w:t>
      </w:r>
      <w:r>
        <w:rPr>
          <w:b/>
        </w:rPr>
        <w:t>Download e-ticket</w:t>
      </w:r>
      <w:r>
        <w:t xml:space="preserve"> → branded PDF opens.</w:t>
      </w:r>
    </w:p>
    <w:p>
      <w:pPr>
        <w:pStyle w:val="IntenseQuote"/>
      </w:pPr>
      <w:r>
        <w:t>"Auth is PNR + last name, verified once per session — watch what that</w:t>
      </w:r>
    </w:p>
    <w:p>
      <w:pPr>
        <w:pStyle w:val="IntenseQuote"/>
      </w:pPr>
      <w:r>
        <w:t>means in a second."</w:t>
      </w:r>
    </w:p>
    <w:p>
      <w:pPr>
        <w:pStyle w:val="Heading3"/>
      </w:pPr>
      <w:r>
        <w:t>1:30 — Flow 4: Cancel with no re-auth + refund (45s)</w:t>
      </w:r>
    </w:p>
    <w:p>
      <w:pPr>
        <w:pStyle w:val="ListNumber"/>
      </w:pPr>
      <w:r>
        <w:t xml:space="preserve">Type </w:t>
      </w:r>
      <w:r>
        <w:rPr>
          <w:b/>
        </w:rPr>
        <w:t>"cancel BW9001"</w:t>
      </w:r>
      <w:r>
        <w:t xml:space="preserve"> — no last-name prompt (session already verified).</w:t>
      </w:r>
    </w:p>
    <w:p>
      <w:pPr>
        <w:pStyle w:val="ListNumber"/>
      </w:pPr>
      <w:r>
        <w:t xml:space="preserve">Yes/No chips appear → tap </w:t>
      </w:r>
      <w:r>
        <w:rPr>
          <w:b/>
        </w:rPr>
        <w:t>No</w:t>
      </w:r>
      <w:r>
        <w:t xml:space="preserve"> first ("destructive actions need explicit</w:t>
      </w:r>
    </w:p>
    <w:p>
      <w:r>
        <w:t xml:space="preserve">   confirmation"), then repeat with </w:t>
      </w:r>
      <w:r>
        <w:rPr>
          <w:b/>
        </w:rPr>
        <w:t>BW9003 / Kumar</w:t>
      </w:r>
      <w:r>
        <w:t xml:space="preserve"> → </w:t>
      </w:r>
      <w:r>
        <w:rPr>
          <w:b/>
        </w:rPr>
        <w:t>Yes</w:t>
      </w:r>
      <w:r>
        <w:t>.</w:t>
      </w:r>
    </w:p>
    <w:p>
      <w:pPr>
        <w:pStyle w:val="ListNumber"/>
      </w:pPr>
      <w:r>
        <w:t>Full-fare simulated refund with transaction id.</w:t>
      </w:r>
    </w:p>
    <w:p>
      <w:pPr>
        <w:pStyle w:val="Heading3"/>
      </w:pPr>
      <w:r>
        <w:t>2:15 — Flow 2: Book end-to-end (75s)</w:t>
      </w:r>
    </w:p>
    <w:p>
      <w:pPr>
        <w:pStyle w:val="ListNumber"/>
      </w:pPr>
      <w:r>
        <w:rPr>
          <w:b/>
        </w:rPr>
        <w:t>"book a flight"</w:t>
      </w:r>
      <w:r>
        <w:t xml:space="preserve"> → origin </w:t>
      </w:r>
      <w:r>
        <w:rPr>
          <w:b/>
        </w:rPr>
        <w:t>mumbai</w:t>
      </w:r>
      <w:r>
        <w:t xml:space="preserve"> (city names resolve to codes),</w:t>
      </w:r>
    </w:p>
    <w:p>
      <w:r>
        <w:t xml:space="preserve">   destination </w:t>
      </w:r>
      <w:r>
        <w:rPr>
          <w:b/>
        </w:rPr>
        <w:t>delhi</w:t>
      </w:r>
      <w:r>
        <w:t>, a date ~3 days out.</w:t>
      </w:r>
    </w:p>
    <w:p>
      <w:pPr>
        <w:pStyle w:val="ListNumber"/>
      </w:pPr>
      <w:r>
        <w:t xml:space="preserve">Pick an option → name/email/phone → simulated payment → </w:t>
      </w:r>
      <w:r>
        <w:rPr>
          <w:b/>
        </w:rPr>
        <w:t>new PNR + e-ticket</w:t>
      </w:r>
      <w:r>
        <w:t>.</w:t>
      </w:r>
    </w:p>
    <w:p>
      <w:pPr>
        <w:pStyle w:val="IntenseQuote"/>
      </w:pPr>
      <w:r>
        <w:t>"All booking mutations are Prisma transactions — no partial writes."</w:t>
      </w:r>
    </w:p>
    <w:p>
      <w:pPr>
        <w:pStyle w:val="Heading3"/>
      </w:pPr>
      <w:r>
        <w:t>3:30 — Flow 3 + escalation (45s)</w:t>
      </w:r>
    </w:p>
    <w:p>
      <w:pPr>
        <w:pStyle w:val="ListNumber"/>
      </w:pPr>
      <w:r>
        <w:rPr>
          <w:b/>
        </w:rPr>
        <w:t>"reschedule my flight &lt;new PNR&gt;"</w:t>
      </w:r>
      <w:r>
        <w:t xml:space="preserve"> → new date → pick an alternative →</w:t>
      </w:r>
    </w:p>
    <w:p>
      <w:r>
        <w:t xml:space="preserve">   RESCHEDULED + fresh e-ticket.</w:t>
      </w:r>
    </w:p>
    <w:p>
      <w:pPr>
        <w:pStyle w:val="ListNumber"/>
      </w:pPr>
      <w:r>
        <w:t xml:space="preserve">Type gibberish twice </w:t>
      </w:r>
      <w:r>
        <w:rPr>
          <w:b/>
        </w:rPr>
        <w:t>or</w:t>
      </w:r>
      <w:r>
        <w:t xml:space="preserve"> "talk to a human" → agent-queue banner, simulated</w:t>
      </w:r>
    </w:p>
    <w:p>
      <w:r>
        <w:t xml:space="preserve">   agent reply → type </w:t>
      </w:r>
      <w:r>
        <w:rPr>
          <w:b/>
        </w:rPr>
        <w:t>menu</w:t>
      </w:r>
      <w:r>
        <w:t xml:space="preserve"> → instantly back with the bot.</w:t>
      </w:r>
    </w:p>
    <w:p>
      <w:pPr>
        <w:pStyle w:val="Heading3"/>
      </w:pPr>
      <w:r>
        <w:t>4:15 — Under the hood (45s)</w:t>
      </w:r>
    </w:p>
    <w:p>
      <w:pPr>
        <w:pStyle w:val="ListNumber"/>
      </w:pPr>
      <w:r>
        <w:t>Flip to the n8n tab: show the WhatsApp workflow (webhook → translate →</w:t>
      </w:r>
    </w:p>
    <w:p>
      <w:r>
        <w:t xml:space="preserve">   backend → Graph API reply) — "imported and activated automatically on boot".</w:t>
      </w:r>
    </w:p>
    <w:p>
      <w:pPr>
        <w:pStyle w:val="ListNumber"/>
      </w:pPr>
      <w:r>
        <w:t>Flip to the architecture diagram: channel-agnostic core, LLM with keyword</w:t>
      </w:r>
    </w:p>
    <w:p>
      <w:r>
        <w:t xml:space="preserve">   fallback (an OpenRouter outage can't break a flow), session state in Postgres.</w:t>
      </w:r>
    </w:p>
    <w:p>
      <w:pPr>
        <w:pStyle w:val="ListNumber"/>
      </w:pPr>
      <w:r>
        <w:t xml:space="preserve">Close: </w:t>
      </w:r>
      <w:r>
        <w:rPr>
          <w:b/>
        </w:rPr>
        <w:t>"22 integration tests, strict TypeScript, one `docker compose up`."</w:t>
      </w:r>
    </w:p>
    <w:p>
      <w:pPr>
        <w:pStyle w:val="Heading2"/>
      </w:pPr>
      <w:r>
        <w:t>Fallbacks during the demo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If…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Then…</w:t>
            </w:r>
          </w:p>
        </w:tc>
      </w:tr>
      <w:tr>
        <w:tc>
          <w:tcPr>
            <w:tcW w:type="dxa" w:w="4320"/>
          </w:tcPr>
          <w:p>
            <w:r/>
            <w:r>
              <w:t>Free-tier LLM rate-limits</w:t>
            </w:r>
          </w:p>
        </w:tc>
        <w:tc>
          <w:tcPr>
            <w:tcW w:type="dxa" w:w="4320"/>
          </w:tcPr>
          <w:p>
            <w:r/>
            <w:r>
              <w:t>The keyword router answers identically — say so, it's a feature</w:t>
            </w:r>
          </w:p>
        </w:tc>
      </w:tr>
      <w:tr>
        <w:tc>
          <w:tcPr>
            <w:tcW w:type="dxa" w:w="4320"/>
          </w:tcPr>
          <w:p>
            <w:r/>
            <w:r>
              <w:t>WhatsApp token expired</w:t>
            </w:r>
          </w:p>
        </w:tc>
        <w:tc>
          <w:tcPr>
            <w:tcW w:type="dxa" w:w="4320"/>
          </w:tcPr>
          <w:p>
            <w:r/>
            <w:r>
              <w:t>Demo the PWA only; show the n8n workflow canvas instead of a live message</w:t>
            </w:r>
          </w:p>
        </w:tc>
      </w:tr>
      <w:tr>
        <w:tc>
          <w:tcPr>
            <w:tcW w:type="dxa" w:w="4320"/>
          </w:tcPr>
          <w:p>
            <w:r/>
            <w:r>
              <w:t>A flow gets stuck mid-demo</w:t>
            </w:r>
          </w:p>
        </w:tc>
        <w:tc>
          <w:tcPr>
            <w:tcW w:type="dxa" w:w="4320"/>
          </w:tcPr>
          <w:p>
            <w:r/>
            <w:r>
              <w:t xml:space="preserve">Type </w:t>
            </w:r>
            <w:r>
              <w:rPr>
                <w:rFonts w:ascii="Consolas" w:hAnsi="Consolas"/>
                <w:color w:val="B03060"/>
                <w:sz w:val="19"/>
              </w:rPr>
              <w:t>menu</w:t>
            </w:r>
            <w:r>
              <w:t xml:space="preserve"> — resets the session cleanly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