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2D60" w14:textId="77777777" w:rsidR="009653AE" w:rsidRDefault="009653AE" w:rsidP="009653AE">
      <w:pPr>
        <w:pStyle w:val="Heading2"/>
        <w:shd w:val="clear" w:color="auto" w:fill="F9F9FB"/>
        <w:spacing w:before="0" w:after="60" w:line="480" w:lineRule="atLeast"/>
        <w:ind w:left="120"/>
        <w:rPr>
          <w:rFonts w:ascii="Roboto" w:hAnsi="Roboto"/>
          <w:color w:val="2D3032"/>
          <w:sz w:val="39"/>
          <w:szCs w:val="39"/>
          <w:lang w:val="en-IN"/>
        </w:rPr>
      </w:pPr>
      <w:r>
        <w:rPr>
          <w:rFonts w:ascii="Roboto" w:hAnsi="Roboto"/>
          <w:color w:val="2D3032"/>
          <w:sz w:val="39"/>
          <w:szCs w:val="39"/>
        </w:rPr>
        <w:t>Terraform static code analysis</w:t>
      </w:r>
    </w:p>
    <w:p w14:paraId="614CD96F" w14:textId="54D58A1A" w:rsidR="009653AE" w:rsidRPr="009653AE" w:rsidRDefault="009653AE" w:rsidP="009653AE">
      <w:pPr>
        <w:pStyle w:val="Heading3"/>
        <w:shd w:val="clear" w:color="auto" w:fill="F9F9FB"/>
        <w:spacing w:before="60" w:beforeAutospacing="0" w:after="0" w:afterAutospacing="0" w:line="315" w:lineRule="atLeast"/>
        <w:ind w:left="120"/>
        <w:rPr>
          <w:rFonts w:ascii="Roboto" w:hAnsi="Roboto"/>
          <w:b w:val="0"/>
          <w:bCs w:val="0"/>
          <w:color w:val="2D3032"/>
        </w:rPr>
      </w:pPr>
      <w:r>
        <w:rPr>
          <w:rFonts w:ascii="Roboto" w:hAnsi="Roboto"/>
          <w:b w:val="0"/>
          <w:bCs w:val="0"/>
          <w:color w:val="2D3032"/>
        </w:rPr>
        <w:t>Unique rules to find Bugs, Vulnerabilities, Security Hotspots, and Code Smells in your TERRAFORM code</w:t>
      </w:r>
    </w:p>
    <w:p w14:paraId="5300B493" w14:textId="5D1C3B0D" w:rsidR="009653AE" w:rsidRDefault="009653AE" w:rsidP="009653AE">
      <w:pPr>
        <w:pStyle w:val="NoSpacing"/>
      </w:pPr>
    </w:p>
    <w:p w14:paraId="0FCB21D5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ind w:left="1080"/>
        <w:rPr>
          <w:rFonts w:ascii="Roboto" w:eastAsia="Times New Roman" w:hAnsi="Roboto" w:cs="Times New Roman"/>
          <w:color w:val="2D3032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"https://rules.sonarsource.com/terraform/RSPEC-6333"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EDDA54B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public APIs is security-sensitive</w:t>
      </w:r>
    </w:p>
    <w:p w14:paraId="181B21F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hd w:val="clear" w:color="auto" w:fill="F7F9FC"/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3F1B90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"https://rules.sonarsource.com/terraform/RSPEC-6329"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B54D86D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public network access to cloud resources is security-sensitive</w:t>
      </w:r>
    </w:p>
    <w:p w14:paraId="10FFA9FD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B2900F6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"https://rules.sonarsource.com/terraform/RSPEC-6304"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F16C41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Having AWS policies that grant access to all resources of an account is security-sensitive</w:t>
      </w:r>
    </w:p>
    <w:p w14:paraId="176DA7AF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4C6ABAE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"https://rules.sonarsource.com/terraform/RSPEC-6302"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4B51A83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Having policies that grant all privileges is security-sensitive</w:t>
      </w:r>
    </w:p>
    <w:p w14:paraId="22C6E77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3A970F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"https://rules.sonarsource.com/terraform/RSPEC-6270"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66016FD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Policies authorizing public access to resources are security-sensitive</w:t>
      </w:r>
    </w:p>
    <w:p w14:paraId="3F5EBE8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0C019FC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"https://rules.sonarsource.com/terraform/RSPEC-6265"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4B1A353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Granting access to S3 buckets to all or authenticated users is security-sensitive</w:t>
      </w:r>
    </w:p>
    <w:p w14:paraId="3DD38BA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7A08F94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"https://rules.sonarsource.com/terraform/RSPEC-6317"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5B116C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AWS IAM policies should not allow privilege escalation</w:t>
      </w:r>
    </w:p>
    <w:p w14:paraId="55C3AD6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Vulnerability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E12655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"https://rules.sonarsource.com/terraform/RSPEC-4423"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E886EC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Weak SSL/TLS protocols should not be used</w:t>
      </w:r>
    </w:p>
    <w:p w14:paraId="430DE73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Vulnerability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76AE6B2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"https://rules.sonarsource.com/terraform/RSPEC-6281"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B20EE5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Allowing public ACLs or policies on a S3 bucket is security-sensitive</w:t>
      </w:r>
    </w:p>
    <w:p w14:paraId="29654C5D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E2F58D0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"https://rules.sonarsource.com/terraform/RSPEC-6249"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96EF2E9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Authorizing HTTP communications with S3 buckets is security-sensitive</w:t>
      </w:r>
    </w:p>
    <w:p w14:paraId="6069BC3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365A50D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"https://rules.sonarsource.com/terraform/RSPEC-5332"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D79CA39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clear-text protocols is security-sensitive</w:t>
      </w:r>
    </w:p>
    <w:p w14:paraId="444FD92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6499A89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"https://rules.sonarsource.com/terraform/RSPEC-6410"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0BA418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Google Cloud load balancers SSL policies should not offer weak cipher suites</w:t>
      </w:r>
    </w:p>
    <w:p w14:paraId="54719883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Vulnerability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4F4AEB6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9DF3CC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Azure custom roles should not grant subscription Owner capabilities</w:t>
      </w:r>
    </w:p>
    <w:p w14:paraId="642B952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Vulnerability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704EFF9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"https://rules.sonarsource.com/terraform/RSPEC-6414"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3770D4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Excluding users or groups activities from audit logs is security-sensitive</w:t>
      </w:r>
    </w:p>
    <w:p w14:paraId="594462BC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F8CA442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"https://rules.sonarsource.com/terraform/RSPEC-6413"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1864946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Defining a short log retention duration is security-sensitive</w:t>
      </w:r>
    </w:p>
    <w:p w14:paraId="57B5DF5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745EF6F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"https://rules.sonarsource.com/terraform/RSPEC-6409"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0FF659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lastRenderedPageBreak/>
        <w:t>Enabling Attribute-Based Access Control for Kubernetes is security-sensitive</w:t>
      </w:r>
    </w:p>
    <w:p w14:paraId="70E84969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A5523E7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"https://rules.sonarsource.com/terraform/RSPEC-6408"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F4F17F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custom roles allowing privilege escalation is security-sensitive</w:t>
      </w:r>
    </w:p>
    <w:p w14:paraId="2857C17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9A5BE6F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"https://rules.sonarsource.com/terraform/RSPEC-6407"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68777BF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App Engine handlers without requiring TLS is security-sensitive</w:t>
      </w:r>
    </w:p>
    <w:p w14:paraId="4609C8E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06D4321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"https://rules.sonarsource.com/terraform/RSPEC-6406"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AB4EA1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Excessive granting of GCP IAM permissions is security-sensitive</w:t>
      </w:r>
    </w:p>
    <w:p w14:paraId="0985F29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2B855B5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4BCEC34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Enabling project-wide SSH keys to access VM instances is security-sensitive</w:t>
      </w:r>
    </w:p>
    <w:p w14:paraId="7EBE4CA5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58F5A43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"https://rules.sonarsource.com/terraform/RSPEC-6404"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786B426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Granting public access to GCP resources is security-sensitive</w:t>
      </w:r>
    </w:p>
    <w:p w14:paraId="15BA00A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1BB7E142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8496B9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GCP SQL instances without requiring TLS is security-sensitive</w:t>
      </w:r>
    </w:p>
    <w:p w14:paraId="33B1EFD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C4B503E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0523065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DNS zones without DNSSEC enabled is security-sensitive</w:t>
      </w:r>
    </w:p>
    <w:p w14:paraId="6C174C4F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4D766B0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"https://rules.sonarsource.com/terraform/RSPEC-6401"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68B5D0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Creating keys without a rotation period is security-sensitive</w:t>
      </w:r>
    </w:p>
    <w:p w14:paraId="0B7DCA3D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3C44C11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"https://rules.sonarsource.com/terraform/RSPEC-6400"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CA7141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Granting highly privileged GCP resource rights is security-sensitive</w:t>
      </w:r>
    </w:p>
    <w:p w14:paraId="40B9E5F5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6B7C5AA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"https://rules.sonarsource.com/terraform/RSPEC-6388"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326E68C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cloud storages is security-sensitive</w:t>
      </w:r>
    </w:p>
    <w:p w14:paraId="46674FE4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470BF2A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"https://rules.sonarsource.com/terraform/RSPEC-6387"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4625FDC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Azure role assignments that grant access to all resources of a subscription are security-sensitive</w:t>
      </w:r>
    </w:p>
    <w:p w14:paraId="7D045E33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B9EBE4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3F70F2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Role-Based Access Control on Azure resources is security-sensitive</w:t>
      </w:r>
    </w:p>
    <w:p w14:paraId="380CFEB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594B17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469B75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certificate-based authentication is security-sensitive</w:t>
      </w:r>
    </w:p>
    <w:p w14:paraId="36AA6D0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3256DC6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"https://rules.sonarsource.com/terraform/RSPEC-6381"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DF122AB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Assigning high privileges Azure Resource Manager built-in roles is security-sensitive</w:t>
      </w:r>
    </w:p>
    <w:p w14:paraId="76CBB683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025A8DE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"https://rules.sonarsource.com/terraform/RSPEC-6380"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FCC081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Authorizing anonymous access to Azure resources is security-sensitive</w:t>
      </w:r>
    </w:p>
    <w:p w14:paraId="115E4F9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A202CC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"https://rules.sonarsource.com/terraform/RSPEC-6379"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F6358E3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Enabling Azure resource-specific admin accounts is security-sensitive</w:t>
      </w:r>
    </w:p>
    <w:p w14:paraId="5155E0F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6A36DB7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lastRenderedPageBreak/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"https://rules.sonarsource.com/terraform/RSPEC-6378"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6B50276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Managed Identities for Azure resources is security-sensitive</w:t>
      </w:r>
    </w:p>
    <w:p w14:paraId="092C41D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1E56CF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"https://rules.sonarsource.com/terraform/RSPEC-6375"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992974C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Assigning high privileges Azure Active Directory built-in roles is security-sensitive</w:t>
      </w:r>
    </w:p>
    <w:p w14:paraId="67C32EB4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5E3960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"https://rules.sonarsource.com/terraform/RSPEC-6364"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46FFF7F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Defining a short backup retention duration is security-sensitive</w:t>
      </w:r>
    </w:p>
    <w:p w14:paraId="64D9968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A6F946E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"https://rules.sonarsource.com/terraform/RSPEC-6332"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59DF0F6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EFS file systems is security-sensitive</w:t>
      </w:r>
    </w:p>
    <w:p w14:paraId="473205A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50EB97E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"https://rules.sonarsource.com/terraform/RSPEC-6330"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0EF05F9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SQS queues is security-sensitive</w:t>
      </w:r>
    </w:p>
    <w:p w14:paraId="6CC4C3D9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39A43FC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"https://rules.sonarsource.com/terraform/RSPEC-6327"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02EEBF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SNS topics is security-sensitive</w:t>
      </w:r>
    </w:p>
    <w:p w14:paraId="03205A2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0B2E31D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"https://rules.sonarsource.com/terraform/RSPEC-6319"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63B42D5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Using unencrypted </w:t>
      </w:r>
      <w:proofErr w:type="spellStart"/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SageMaker</w:t>
      </w:r>
      <w:proofErr w:type="spellEnd"/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notebook instances is security-sensitive</w:t>
      </w:r>
    </w:p>
    <w:p w14:paraId="2A7F863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94BBF72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"https://rules.sonarsource.com/terraform/RSPEC-6308"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69FC73D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Elasticsearch domains is security-sensitive</w:t>
      </w:r>
    </w:p>
    <w:p w14:paraId="14F41F6D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4664DCB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"https://rules.sonarsource.com/terraform/RSPEC-6303"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3C3639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RDS databases is security-sensitive</w:t>
      </w:r>
    </w:p>
    <w:p w14:paraId="49D0D25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B22A481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"https://rules.sonarsource.com/terraform/RSPEC-6275"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B0DD29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Using unencrypted EBS volumes is security-sensitive</w:t>
      </w:r>
    </w:p>
    <w:p w14:paraId="4C54A9B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66FFE0E4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"https://rules.sonarsource.com/terraform/RSPEC-6258"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1637DFF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logging is security-sensitive</w:t>
      </w:r>
    </w:p>
    <w:p w14:paraId="60E55A14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59BDA52E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"https://rules.sonarsource.com/terraform/RSPEC-6321"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5B76BAF0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Administration services access should be restricted to specific IP addresses</w:t>
      </w:r>
    </w:p>
    <w:p w14:paraId="74EE723C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Vulnerability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AA15AF5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"https://rules.sonarsource.com/terraform/RSPEC-6412"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B2B704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proofErr w:type="spellStart"/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Unversioned</w:t>
      </w:r>
      <w:proofErr w:type="spellEnd"/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 xml:space="preserve"> Google Cloud Storage buckets are security-sensitive</w:t>
      </w:r>
    </w:p>
    <w:p w14:paraId="6C7E1BD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3CFF0A15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"https://rules.sonarsource.com/terraform/RSPEC-6255"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1F328E97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S3 bucket MFA delete is security-sensitive</w:t>
      </w:r>
    </w:p>
    <w:p w14:paraId="7194EADA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7902AFA4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"https://rules.sonarsource.com/terraform/RSPEC-6252"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77192FEB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versioning of S3 buckets is security-sensitive</w:t>
      </w:r>
    </w:p>
    <w:p w14:paraId="1C5048A1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EFEFE83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"https://rules.sonarsource.com/terraform/RSPEC-6245"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2776C002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Disabling server-side encryption of S3 buckets is security-sensitive</w:t>
      </w:r>
    </w:p>
    <w:p w14:paraId="11B0CD18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Security Hotspot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46B8C651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"https://rules.sonarsource.com/terraform/RSPEC-6273"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399CFEE6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AWS tag keys should comply with a naming convention</w:t>
      </w:r>
    </w:p>
    <w:p w14:paraId="56EB7F7E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Code Smell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p w14:paraId="2386D89F" w14:textId="77777777" w:rsidR="009653AE" w:rsidRPr="009653AE" w:rsidRDefault="009653AE" w:rsidP="009653AE">
      <w:pPr>
        <w:numPr>
          <w:ilvl w:val="0"/>
          <w:numId w:val="1"/>
        </w:num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Times New Roman" w:eastAsia="Times New Roman" w:hAnsi="Times New Roman" w:cs="Times New Roman"/>
          <w:color w:val="2D3032"/>
          <w:sz w:val="24"/>
          <w:szCs w:val="24"/>
          <w:lang w:val="en-IN"/>
        </w:rPr>
      </w:pP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lastRenderedPageBreak/>
        <w:fldChar w:fldCharType="begin"/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instrText xml:space="preserve"> HYPERLINK "https://rules.sonarsource.com/terraform/RSPEC-2260" </w:instrTex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separate"/>
      </w:r>
    </w:p>
    <w:p w14:paraId="0731090F" w14:textId="77777777" w:rsidR="009653AE" w:rsidRPr="009653AE" w:rsidRDefault="009653AE" w:rsidP="009653AE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spacing w:line="240" w:lineRule="atLeast"/>
        <w:ind w:left="1080"/>
        <w:outlineLvl w:val="2"/>
        <w:rPr>
          <w:rFonts w:ascii="Times New Roman" w:eastAsia="Times New Roman" w:hAnsi="Times New Roman" w:cs="Times New Roman"/>
          <w:color w:val="444444"/>
          <w:sz w:val="27"/>
          <w:szCs w:val="27"/>
          <w:lang w:val="en-IN"/>
        </w:rPr>
      </w:pPr>
      <w:r w:rsidRPr="009653AE">
        <w:rPr>
          <w:rFonts w:ascii="Roboto" w:eastAsia="Times New Roman" w:hAnsi="Roboto" w:cs="Times New Roman"/>
          <w:color w:val="444444"/>
          <w:sz w:val="20"/>
          <w:szCs w:val="20"/>
          <w:lang w:val="en-IN"/>
        </w:rPr>
        <w:t>Terraform parsing failure</w:t>
      </w:r>
    </w:p>
    <w:p w14:paraId="1F123EC9" w14:textId="7D1DC315" w:rsidR="009653AE" w:rsidRPr="00255164" w:rsidRDefault="009653AE" w:rsidP="00255164">
      <w:pPr>
        <w:pBdr>
          <w:top w:val="single" w:sz="6" w:space="0" w:color="CFD3D7"/>
          <w:left w:val="single" w:sz="6" w:space="0" w:color="CFD3D7"/>
          <w:bottom w:val="single" w:sz="6" w:space="0" w:color="CFD3D7"/>
          <w:right w:val="single" w:sz="6" w:space="0" w:color="CFD3D7"/>
        </w:pBdr>
        <w:ind w:left="1080"/>
        <w:rPr>
          <w:rFonts w:ascii="Roboto" w:eastAsia="Times New Roman" w:hAnsi="Roboto" w:cs="Times New Roman"/>
          <w:color w:val="000000"/>
          <w:sz w:val="20"/>
          <w:szCs w:val="20"/>
          <w:lang w:val="en-IN"/>
        </w:rPr>
      </w:pPr>
      <w:r w:rsidRPr="009653AE">
        <w:rPr>
          <w:rFonts w:ascii="Roboto" w:eastAsia="Times New Roman" w:hAnsi="Roboto" w:cs="Times New Roman"/>
          <w:color w:val="777777"/>
          <w:sz w:val="20"/>
          <w:szCs w:val="20"/>
          <w:lang w:val="en-IN"/>
        </w:rPr>
        <w:t> Code Smell</w:t>
      </w:r>
      <w:r w:rsidRPr="009653AE">
        <w:rPr>
          <w:rFonts w:ascii="Roboto" w:eastAsia="Times New Roman" w:hAnsi="Roboto" w:cs="Times New Roman"/>
          <w:color w:val="000000"/>
          <w:sz w:val="20"/>
          <w:szCs w:val="20"/>
          <w:lang w:val="en-IN"/>
        </w:rPr>
        <w:fldChar w:fldCharType="end"/>
      </w:r>
    </w:p>
    <w:sectPr w:rsidR="009653AE" w:rsidRPr="0025516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D0BCA" w14:textId="77777777" w:rsidR="007D4F88" w:rsidRDefault="007D4F88" w:rsidP="009653AE">
      <w:r>
        <w:separator/>
      </w:r>
    </w:p>
  </w:endnote>
  <w:endnote w:type="continuationSeparator" w:id="0">
    <w:p w14:paraId="3B552443" w14:textId="77777777" w:rsidR="007D4F88" w:rsidRDefault="007D4F88" w:rsidP="00965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BD598" w14:textId="77777777" w:rsidR="009653AE" w:rsidRDefault="009653AE" w:rsidP="009653AE">
    <w:pPr>
      <w:pStyle w:val="Footer"/>
      <w:jc w:val="right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6306A033" w14:textId="77777777" w:rsidR="009653AE" w:rsidRDefault="00965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78B1" w14:textId="77777777" w:rsidR="007D4F88" w:rsidRDefault="007D4F88" w:rsidP="009653AE">
      <w:r>
        <w:separator/>
      </w:r>
    </w:p>
  </w:footnote>
  <w:footnote w:type="continuationSeparator" w:id="0">
    <w:p w14:paraId="3A6B942F" w14:textId="77777777" w:rsidR="007D4F88" w:rsidRDefault="007D4F88" w:rsidP="00965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22B31"/>
    <w:multiLevelType w:val="multilevel"/>
    <w:tmpl w:val="7414A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703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AE"/>
    <w:rsid w:val="00255164"/>
    <w:rsid w:val="007D4F88"/>
    <w:rsid w:val="009653AE"/>
    <w:rsid w:val="00AE49E6"/>
    <w:rsid w:val="00B4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3EB7F"/>
  <w15:chartTrackingRefBased/>
  <w15:docId w15:val="{BEA99CDF-010C-8044-BB71-3C6800A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 (Body CS)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3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53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3AE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653A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rulesliststyledstyledli-sc-polylq-3">
    <w:name w:val="rulesliststyled__styledli-sc-polylq-3"/>
    <w:basedOn w:val="Normal"/>
    <w:rsid w:val="009653A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9653A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3A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53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53A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53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53A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8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9441">
          <w:marLeft w:val="360"/>
          <w:marRight w:val="0"/>
          <w:marTop w:val="0"/>
          <w:marBottom w:val="360"/>
          <w:divBdr>
            <w:top w:val="single" w:sz="6" w:space="18" w:color="CFD3D7"/>
            <w:left w:val="single" w:sz="6" w:space="18" w:color="CFD3D7"/>
            <w:bottom w:val="single" w:sz="6" w:space="18" w:color="CFD3D7"/>
            <w:right w:val="single" w:sz="6" w:space="18" w:color="CFD3D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1144</Words>
  <Characters>6524</Characters>
  <Application>Microsoft Office Word</Application>
  <DocSecurity>0</DocSecurity>
  <Lines>54</Lines>
  <Paragraphs>15</Paragraphs>
  <ScaleCrop>false</ScaleCrop>
  <Company/>
  <LinksUpToDate>false</LinksUpToDate>
  <CharactersWithSpaces>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2022-05-29T12:48:00Z</dcterms:created>
  <dcterms:modified xsi:type="dcterms:W3CDTF">2022-05-29T13:30:00Z</dcterms:modified>
</cp:coreProperties>
</file>