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883398274"/>
        <w:docPartObj>
          <w:docPartGallery w:val="Table of Contents"/>
          <w:docPartUnique/>
        </w:docPartObj>
      </w:sdtPr>
      <w:sdtEndPr>
        <w:rPr>
          <w:b/>
          <w:bCs/>
          <w:noProof/>
        </w:rPr>
      </w:sdtEndPr>
      <w:sdtContent>
        <w:p w:rsidR="0061133C" w:rsidRDefault="0061133C" w:rsidP="003459CD">
          <w:pPr>
            <w:pStyle w:val="TOCHeading"/>
            <w:jc w:val="both"/>
          </w:pPr>
          <w:r>
            <w:t>Contents</w:t>
          </w:r>
          <w:bookmarkStart w:id="0" w:name="_GoBack"/>
          <w:bookmarkEnd w:id="0"/>
        </w:p>
        <w:p w:rsidR="00163830" w:rsidRDefault="0061133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229274" w:history="1">
            <w:r w:rsidR="00163830" w:rsidRPr="00160012">
              <w:rPr>
                <w:rStyle w:val="Hyperlink"/>
                <w:noProof/>
              </w:rPr>
              <w:t>1</w:t>
            </w:r>
            <w:r w:rsidR="00163830">
              <w:rPr>
                <w:rFonts w:eastAsiaTheme="minorEastAsia"/>
                <w:noProof/>
              </w:rPr>
              <w:tab/>
            </w:r>
            <w:r w:rsidR="00163830" w:rsidRPr="00160012">
              <w:rPr>
                <w:rStyle w:val="Hyperlink"/>
                <w:noProof/>
              </w:rPr>
              <w:t xml:space="preserve">Azure Pipelines </w:t>
            </w:r>
            <w:r w:rsidR="00163830">
              <w:rPr>
                <w:noProof/>
                <w:webHidden/>
              </w:rPr>
              <w:tab/>
            </w:r>
            <w:r w:rsidR="00163830">
              <w:rPr>
                <w:noProof/>
                <w:webHidden/>
              </w:rPr>
              <w:fldChar w:fldCharType="begin"/>
            </w:r>
            <w:r w:rsidR="00163830">
              <w:rPr>
                <w:noProof/>
                <w:webHidden/>
              </w:rPr>
              <w:instrText xml:space="preserve"> PAGEREF _Toc48229274 \h </w:instrText>
            </w:r>
            <w:r w:rsidR="00163830">
              <w:rPr>
                <w:noProof/>
                <w:webHidden/>
              </w:rPr>
            </w:r>
            <w:r w:rsidR="00163830">
              <w:rPr>
                <w:noProof/>
                <w:webHidden/>
              </w:rPr>
              <w:fldChar w:fldCharType="separate"/>
            </w:r>
            <w:r w:rsidR="00163830">
              <w:rPr>
                <w:noProof/>
                <w:webHidden/>
              </w:rPr>
              <w:t>2</w:t>
            </w:r>
            <w:r w:rsidR="00163830">
              <w:rPr>
                <w:noProof/>
                <w:webHidden/>
              </w:rPr>
              <w:fldChar w:fldCharType="end"/>
            </w:r>
          </w:hyperlink>
        </w:p>
        <w:p w:rsidR="00163830" w:rsidRDefault="00163830">
          <w:pPr>
            <w:pStyle w:val="TOC1"/>
            <w:tabs>
              <w:tab w:val="left" w:pos="440"/>
              <w:tab w:val="right" w:leader="dot" w:pos="9350"/>
            </w:tabs>
            <w:rPr>
              <w:rFonts w:eastAsiaTheme="minorEastAsia"/>
              <w:noProof/>
            </w:rPr>
          </w:pPr>
          <w:hyperlink w:anchor="_Toc48229275" w:history="1">
            <w:r w:rsidRPr="00160012">
              <w:rPr>
                <w:rStyle w:val="Hyperlink"/>
                <w:noProof/>
              </w:rPr>
              <w:t>2</w:t>
            </w:r>
            <w:r>
              <w:rPr>
                <w:rFonts w:eastAsiaTheme="minorEastAsia"/>
                <w:noProof/>
              </w:rPr>
              <w:tab/>
            </w:r>
            <w:r w:rsidRPr="00160012">
              <w:rPr>
                <w:rStyle w:val="Hyperlink"/>
                <w:noProof/>
              </w:rPr>
              <w:t xml:space="preserve">Self-hosted agents in Azure Pipelines </w:t>
            </w:r>
            <w:r>
              <w:rPr>
                <w:noProof/>
                <w:webHidden/>
              </w:rPr>
              <w:tab/>
            </w:r>
            <w:r>
              <w:rPr>
                <w:noProof/>
                <w:webHidden/>
              </w:rPr>
              <w:fldChar w:fldCharType="begin"/>
            </w:r>
            <w:r>
              <w:rPr>
                <w:noProof/>
                <w:webHidden/>
              </w:rPr>
              <w:instrText xml:space="preserve"> PAGEREF _Toc48229275 \h </w:instrText>
            </w:r>
            <w:r>
              <w:rPr>
                <w:noProof/>
                <w:webHidden/>
              </w:rPr>
            </w:r>
            <w:r>
              <w:rPr>
                <w:noProof/>
                <w:webHidden/>
              </w:rPr>
              <w:fldChar w:fldCharType="separate"/>
            </w:r>
            <w:r>
              <w:rPr>
                <w:noProof/>
                <w:webHidden/>
              </w:rPr>
              <w:t>2</w:t>
            </w:r>
            <w:r>
              <w:rPr>
                <w:noProof/>
                <w:webHidden/>
              </w:rPr>
              <w:fldChar w:fldCharType="end"/>
            </w:r>
          </w:hyperlink>
        </w:p>
        <w:p w:rsidR="00163830" w:rsidRDefault="00163830">
          <w:pPr>
            <w:pStyle w:val="TOC1"/>
            <w:tabs>
              <w:tab w:val="left" w:pos="440"/>
              <w:tab w:val="right" w:leader="dot" w:pos="9350"/>
            </w:tabs>
            <w:rPr>
              <w:rFonts w:eastAsiaTheme="minorEastAsia"/>
              <w:noProof/>
            </w:rPr>
          </w:pPr>
          <w:hyperlink w:anchor="_Toc48229276" w:history="1">
            <w:r w:rsidRPr="00160012">
              <w:rPr>
                <w:rStyle w:val="Hyperlink"/>
                <w:noProof/>
              </w:rPr>
              <w:t>3</w:t>
            </w:r>
            <w:r>
              <w:rPr>
                <w:rFonts w:eastAsiaTheme="minorEastAsia"/>
                <w:noProof/>
              </w:rPr>
              <w:tab/>
            </w:r>
            <w:r w:rsidRPr="00160012">
              <w:rPr>
                <w:rStyle w:val="Hyperlink"/>
                <w:noProof/>
              </w:rPr>
              <w:t xml:space="preserve">Provision infrastructure in Azure Pipelines </w:t>
            </w:r>
            <w:r>
              <w:rPr>
                <w:noProof/>
                <w:webHidden/>
              </w:rPr>
              <w:tab/>
            </w:r>
            <w:r>
              <w:rPr>
                <w:noProof/>
                <w:webHidden/>
              </w:rPr>
              <w:fldChar w:fldCharType="begin"/>
            </w:r>
            <w:r>
              <w:rPr>
                <w:noProof/>
                <w:webHidden/>
              </w:rPr>
              <w:instrText xml:space="preserve"> PAGEREF _Toc48229276 \h </w:instrText>
            </w:r>
            <w:r>
              <w:rPr>
                <w:noProof/>
                <w:webHidden/>
              </w:rPr>
            </w:r>
            <w:r>
              <w:rPr>
                <w:noProof/>
                <w:webHidden/>
              </w:rPr>
              <w:fldChar w:fldCharType="separate"/>
            </w:r>
            <w:r>
              <w:rPr>
                <w:noProof/>
                <w:webHidden/>
              </w:rPr>
              <w:t>3</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77" w:history="1">
            <w:r w:rsidRPr="00160012">
              <w:rPr>
                <w:rStyle w:val="Hyperlink"/>
                <w:noProof/>
              </w:rPr>
              <w:t>3.1</w:t>
            </w:r>
            <w:r>
              <w:rPr>
                <w:rFonts w:eastAsiaTheme="minorEastAsia"/>
                <w:noProof/>
              </w:rPr>
              <w:tab/>
            </w:r>
            <w:r w:rsidRPr="00160012">
              <w:rPr>
                <w:rStyle w:val="Hyperlink"/>
                <w:noProof/>
              </w:rPr>
              <w:t>Infrastructure as Code</w:t>
            </w:r>
            <w:r>
              <w:rPr>
                <w:noProof/>
                <w:webHidden/>
              </w:rPr>
              <w:tab/>
            </w:r>
            <w:r>
              <w:rPr>
                <w:noProof/>
                <w:webHidden/>
              </w:rPr>
              <w:fldChar w:fldCharType="begin"/>
            </w:r>
            <w:r>
              <w:rPr>
                <w:noProof/>
                <w:webHidden/>
              </w:rPr>
              <w:instrText xml:space="preserve"> PAGEREF _Toc48229277 \h </w:instrText>
            </w:r>
            <w:r>
              <w:rPr>
                <w:noProof/>
                <w:webHidden/>
              </w:rPr>
            </w:r>
            <w:r>
              <w:rPr>
                <w:noProof/>
                <w:webHidden/>
              </w:rPr>
              <w:fldChar w:fldCharType="separate"/>
            </w:r>
            <w:r>
              <w:rPr>
                <w:noProof/>
                <w:webHidden/>
              </w:rPr>
              <w:t>3</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78" w:history="1">
            <w:r w:rsidRPr="00160012">
              <w:rPr>
                <w:rStyle w:val="Hyperlink"/>
                <w:noProof/>
              </w:rPr>
              <w:t>3.2</w:t>
            </w:r>
            <w:r>
              <w:rPr>
                <w:rFonts w:eastAsiaTheme="minorEastAsia"/>
                <w:noProof/>
              </w:rPr>
              <w:tab/>
            </w:r>
            <w:r w:rsidRPr="00160012">
              <w:rPr>
                <w:rStyle w:val="Hyperlink"/>
                <w:noProof/>
              </w:rPr>
              <w:t>Environment drift and Snowflake</w:t>
            </w:r>
            <w:r>
              <w:rPr>
                <w:noProof/>
                <w:webHidden/>
              </w:rPr>
              <w:tab/>
            </w:r>
            <w:r>
              <w:rPr>
                <w:noProof/>
                <w:webHidden/>
              </w:rPr>
              <w:fldChar w:fldCharType="begin"/>
            </w:r>
            <w:r>
              <w:rPr>
                <w:noProof/>
                <w:webHidden/>
              </w:rPr>
              <w:instrText xml:space="preserve"> PAGEREF _Toc48229278 \h </w:instrText>
            </w:r>
            <w:r>
              <w:rPr>
                <w:noProof/>
                <w:webHidden/>
              </w:rPr>
            </w:r>
            <w:r>
              <w:rPr>
                <w:noProof/>
                <w:webHidden/>
              </w:rPr>
              <w:fldChar w:fldCharType="separate"/>
            </w:r>
            <w:r>
              <w:rPr>
                <w:noProof/>
                <w:webHidden/>
              </w:rPr>
              <w:t>3</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79" w:history="1">
            <w:r w:rsidRPr="00160012">
              <w:rPr>
                <w:rStyle w:val="Hyperlink"/>
                <w:noProof/>
              </w:rPr>
              <w:t>3.3</w:t>
            </w:r>
            <w:r>
              <w:rPr>
                <w:rFonts w:eastAsiaTheme="minorEastAsia"/>
                <w:noProof/>
              </w:rPr>
              <w:tab/>
            </w:r>
            <w:r w:rsidRPr="00160012">
              <w:rPr>
                <w:rStyle w:val="Hyperlink"/>
                <w:noProof/>
              </w:rPr>
              <w:t>Idempotence</w:t>
            </w:r>
            <w:r>
              <w:rPr>
                <w:noProof/>
                <w:webHidden/>
              </w:rPr>
              <w:tab/>
            </w:r>
            <w:r>
              <w:rPr>
                <w:noProof/>
                <w:webHidden/>
              </w:rPr>
              <w:fldChar w:fldCharType="begin"/>
            </w:r>
            <w:r>
              <w:rPr>
                <w:noProof/>
                <w:webHidden/>
              </w:rPr>
              <w:instrText xml:space="preserve"> PAGEREF _Toc48229279 \h </w:instrText>
            </w:r>
            <w:r>
              <w:rPr>
                <w:noProof/>
                <w:webHidden/>
              </w:rPr>
            </w:r>
            <w:r>
              <w:rPr>
                <w:noProof/>
                <w:webHidden/>
              </w:rPr>
              <w:fldChar w:fldCharType="separate"/>
            </w:r>
            <w:r>
              <w:rPr>
                <w:noProof/>
                <w:webHidden/>
              </w:rPr>
              <w:t>4</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80" w:history="1">
            <w:r w:rsidRPr="00160012">
              <w:rPr>
                <w:rStyle w:val="Hyperlink"/>
                <w:noProof/>
              </w:rPr>
              <w:t>3.4</w:t>
            </w:r>
            <w:r>
              <w:rPr>
                <w:rFonts w:eastAsiaTheme="minorEastAsia"/>
                <w:noProof/>
              </w:rPr>
              <w:tab/>
            </w:r>
            <w:r w:rsidRPr="00160012">
              <w:rPr>
                <w:rStyle w:val="Hyperlink"/>
                <w:noProof/>
              </w:rPr>
              <w:t>Infrastructure as Code tools</w:t>
            </w:r>
            <w:r>
              <w:rPr>
                <w:noProof/>
                <w:webHidden/>
              </w:rPr>
              <w:tab/>
            </w:r>
            <w:r>
              <w:rPr>
                <w:noProof/>
                <w:webHidden/>
              </w:rPr>
              <w:fldChar w:fldCharType="begin"/>
            </w:r>
            <w:r>
              <w:rPr>
                <w:noProof/>
                <w:webHidden/>
              </w:rPr>
              <w:instrText xml:space="preserve"> PAGEREF _Toc48229280 \h </w:instrText>
            </w:r>
            <w:r>
              <w:rPr>
                <w:noProof/>
                <w:webHidden/>
              </w:rPr>
            </w:r>
            <w:r>
              <w:rPr>
                <w:noProof/>
                <w:webHidden/>
              </w:rPr>
              <w:fldChar w:fldCharType="separate"/>
            </w:r>
            <w:r>
              <w:rPr>
                <w:noProof/>
                <w:webHidden/>
              </w:rPr>
              <w:t>4</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81" w:history="1">
            <w:r w:rsidRPr="00160012">
              <w:rPr>
                <w:rStyle w:val="Hyperlink"/>
                <w:noProof/>
              </w:rPr>
              <w:t>3.5</w:t>
            </w:r>
            <w:r>
              <w:rPr>
                <w:rFonts w:eastAsiaTheme="minorEastAsia"/>
                <w:noProof/>
              </w:rPr>
              <w:tab/>
            </w:r>
            <w:r w:rsidRPr="00160012">
              <w:rPr>
                <w:rStyle w:val="Hyperlink"/>
                <w:noProof/>
              </w:rPr>
              <w:t>Terraform with Azure</w:t>
            </w:r>
            <w:r>
              <w:rPr>
                <w:noProof/>
                <w:webHidden/>
              </w:rPr>
              <w:tab/>
            </w:r>
            <w:r>
              <w:rPr>
                <w:noProof/>
                <w:webHidden/>
              </w:rPr>
              <w:fldChar w:fldCharType="begin"/>
            </w:r>
            <w:r>
              <w:rPr>
                <w:noProof/>
                <w:webHidden/>
              </w:rPr>
              <w:instrText xml:space="preserve"> PAGEREF _Toc48229281 \h </w:instrText>
            </w:r>
            <w:r>
              <w:rPr>
                <w:noProof/>
                <w:webHidden/>
              </w:rPr>
            </w:r>
            <w:r>
              <w:rPr>
                <w:noProof/>
                <w:webHidden/>
              </w:rPr>
              <w:fldChar w:fldCharType="separate"/>
            </w:r>
            <w:r>
              <w:rPr>
                <w:noProof/>
                <w:webHidden/>
              </w:rPr>
              <w:t>4</w:t>
            </w:r>
            <w:r>
              <w:rPr>
                <w:noProof/>
                <w:webHidden/>
              </w:rPr>
              <w:fldChar w:fldCharType="end"/>
            </w:r>
          </w:hyperlink>
        </w:p>
        <w:p w:rsidR="00163830" w:rsidRDefault="00163830">
          <w:pPr>
            <w:pStyle w:val="TOC1"/>
            <w:tabs>
              <w:tab w:val="left" w:pos="440"/>
              <w:tab w:val="right" w:leader="dot" w:pos="9350"/>
            </w:tabs>
            <w:rPr>
              <w:rFonts w:eastAsiaTheme="minorEastAsia"/>
              <w:noProof/>
            </w:rPr>
          </w:pPr>
          <w:hyperlink w:anchor="_Toc48229282" w:history="1">
            <w:r w:rsidRPr="00160012">
              <w:rPr>
                <w:rStyle w:val="Hyperlink"/>
                <w:noProof/>
              </w:rPr>
              <w:t>4</w:t>
            </w:r>
            <w:r>
              <w:rPr>
                <w:rFonts w:eastAsiaTheme="minorEastAsia"/>
                <w:noProof/>
              </w:rPr>
              <w:tab/>
            </w:r>
            <w:r w:rsidRPr="00160012">
              <w:rPr>
                <w:rStyle w:val="Hyperlink"/>
                <w:noProof/>
              </w:rPr>
              <w:t xml:space="preserve">Configure infrastructure in Azure Pipelines </w:t>
            </w:r>
            <w:r>
              <w:rPr>
                <w:noProof/>
                <w:webHidden/>
              </w:rPr>
              <w:tab/>
            </w:r>
            <w:r>
              <w:rPr>
                <w:noProof/>
                <w:webHidden/>
              </w:rPr>
              <w:fldChar w:fldCharType="begin"/>
            </w:r>
            <w:r>
              <w:rPr>
                <w:noProof/>
                <w:webHidden/>
              </w:rPr>
              <w:instrText xml:space="preserve"> PAGEREF _Toc48229282 \h </w:instrText>
            </w:r>
            <w:r>
              <w:rPr>
                <w:noProof/>
                <w:webHidden/>
              </w:rPr>
            </w:r>
            <w:r>
              <w:rPr>
                <w:noProof/>
                <w:webHidden/>
              </w:rPr>
              <w:fldChar w:fldCharType="separate"/>
            </w:r>
            <w:r>
              <w:rPr>
                <w:noProof/>
                <w:webHidden/>
              </w:rPr>
              <w:t>5</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83" w:history="1">
            <w:r w:rsidRPr="00160012">
              <w:rPr>
                <w:rStyle w:val="Hyperlink"/>
                <w:noProof/>
              </w:rPr>
              <w:t>4.1</w:t>
            </w:r>
            <w:r>
              <w:rPr>
                <w:rFonts w:eastAsiaTheme="minorEastAsia"/>
                <w:noProof/>
              </w:rPr>
              <w:tab/>
            </w:r>
            <w:r w:rsidRPr="00160012">
              <w:rPr>
                <w:rStyle w:val="Hyperlink"/>
                <w:noProof/>
              </w:rPr>
              <w:t>Configuration as code</w:t>
            </w:r>
            <w:r>
              <w:rPr>
                <w:noProof/>
                <w:webHidden/>
              </w:rPr>
              <w:tab/>
            </w:r>
            <w:r>
              <w:rPr>
                <w:noProof/>
                <w:webHidden/>
              </w:rPr>
              <w:fldChar w:fldCharType="begin"/>
            </w:r>
            <w:r>
              <w:rPr>
                <w:noProof/>
                <w:webHidden/>
              </w:rPr>
              <w:instrText xml:space="preserve"> PAGEREF _Toc48229283 \h </w:instrText>
            </w:r>
            <w:r>
              <w:rPr>
                <w:noProof/>
                <w:webHidden/>
              </w:rPr>
            </w:r>
            <w:r>
              <w:rPr>
                <w:noProof/>
                <w:webHidden/>
              </w:rPr>
              <w:fldChar w:fldCharType="separate"/>
            </w:r>
            <w:r>
              <w:rPr>
                <w:noProof/>
                <w:webHidden/>
              </w:rPr>
              <w:t>5</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84" w:history="1">
            <w:r w:rsidRPr="00160012">
              <w:rPr>
                <w:rStyle w:val="Hyperlink"/>
                <w:noProof/>
              </w:rPr>
              <w:t>4.2</w:t>
            </w:r>
            <w:r>
              <w:rPr>
                <w:rFonts w:eastAsiaTheme="minorEastAsia"/>
                <w:noProof/>
              </w:rPr>
              <w:tab/>
            </w:r>
            <w:r w:rsidRPr="00160012">
              <w:rPr>
                <w:rStyle w:val="Hyperlink"/>
                <w:noProof/>
              </w:rPr>
              <w:t>Configuration management</w:t>
            </w:r>
            <w:r>
              <w:rPr>
                <w:noProof/>
                <w:webHidden/>
              </w:rPr>
              <w:tab/>
            </w:r>
            <w:r>
              <w:rPr>
                <w:noProof/>
                <w:webHidden/>
              </w:rPr>
              <w:fldChar w:fldCharType="begin"/>
            </w:r>
            <w:r>
              <w:rPr>
                <w:noProof/>
                <w:webHidden/>
              </w:rPr>
              <w:instrText xml:space="preserve"> PAGEREF _Toc48229284 \h </w:instrText>
            </w:r>
            <w:r>
              <w:rPr>
                <w:noProof/>
                <w:webHidden/>
              </w:rPr>
            </w:r>
            <w:r>
              <w:rPr>
                <w:noProof/>
                <w:webHidden/>
              </w:rPr>
              <w:fldChar w:fldCharType="separate"/>
            </w:r>
            <w:r>
              <w:rPr>
                <w:noProof/>
                <w:webHidden/>
              </w:rPr>
              <w:t>5</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85" w:history="1">
            <w:r w:rsidRPr="00160012">
              <w:rPr>
                <w:rStyle w:val="Hyperlink"/>
                <w:noProof/>
              </w:rPr>
              <w:t>4.3</w:t>
            </w:r>
            <w:r>
              <w:rPr>
                <w:rFonts w:eastAsiaTheme="minorEastAsia"/>
                <w:noProof/>
              </w:rPr>
              <w:tab/>
            </w:r>
            <w:r w:rsidRPr="00160012">
              <w:rPr>
                <w:rStyle w:val="Hyperlink"/>
                <w:noProof/>
              </w:rPr>
              <w:t>Configuration drift and Snowflake</w:t>
            </w:r>
            <w:r>
              <w:rPr>
                <w:noProof/>
                <w:webHidden/>
              </w:rPr>
              <w:tab/>
            </w:r>
            <w:r>
              <w:rPr>
                <w:noProof/>
                <w:webHidden/>
              </w:rPr>
              <w:fldChar w:fldCharType="begin"/>
            </w:r>
            <w:r>
              <w:rPr>
                <w:noProof/>
                <w:webHidden/>
              </w:rPr>
              <w:instrText xml:space="preserve"> PAGEREF _Toc48229285 \h </w:instrText>
            </w:r>
            <w:r>
              <w:rPr>
                <w:noProof/>
                <w:webHidden/>
              </w:rPr>
            </w:r>
            <w:r>
              <w:rPr>
                <w:noProof/>
                <w:webHidden/>
              </w:rPr>
              <w:fldChar w:fldCharType="separate"/>
            </w:r>
            <w:r>
              <w:rPr>
                <w:noProof/>
                <w:webHidden/>
              </w:rPr>
              <w:t>5</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86" w:history="1">
            <w:r w:rsidRPr="00160012">
              <w:rPr>
                <w:rStyle w:val="Hyperlink"/>
                <w:noProof/>
              </w:rPr>
              <w:t>4.4</w:t>
            </w:r>
            <w:r>
              <w:rPr>
                <w:rFonts w:eastAsiaTheme="minorEastAsia"/>
                <w:noProof/>
              </w:rPr>
              <w:tab/>
            </w:r>
            <w:r w:rsidRPr="00160012">
              <w:rPr>
                <w:rStyle w:val="Hyperlink"/>
                <w:noProof/>
              </w:rPr>
              <w:t>Configuration as code and Infrastructure as Code</w:t>
            </w:r>
            <w:r>
              <w:rPr>
                <w:noProof/>
                <w:webHidden/>
              </w:rPr>
              <w:tab/>
            </w:r>
            <w:r>
              <w:rPr>
                <w:noProof/>
                <w:webHidden/>
              </w:rPr>
              <w:fldChar w:fldCharType="begin"/>
            </w:r>
            <w:r>
              <w:rPr>
                <w:noProof/>
                <w:webHidden/>
              </w:rPr>
              <w:instrText xml:space="preserve"> PAGEREF _Toc48229286 \h </w:instrText>
            </w:r>
            <w:r>
              <w:rPr>
                <w:noProof/>
                <w:webHidden/>
              </w:rPr>
            </w:r>
            <w:r>
              <w:rPr>
                <w:noProof/>
                <w:webHidden/>
              </w:rPr>
              <w:fldChar w:fldCharType="separate"/>
            </w:r>
            <w:r>
              <w:rPr>
                <w:noProof/>
                <w:webHidden/>
              </w:rPr>
              <w:t>5</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87" w:history="1">
            <w:r w:rsidRPr="00160012">
              <w:rPr>
                <w:rStyle w:val="Hyperlink"/>
                <w:noProof/>
              </w:rPr>
              <w:t>4.5</w:t>
            </w:r>
            <w:r>
              <w:rPr>
                <w:rFonts w:eastAsiaTheme="minorEastAsia"/>
                <w:noProof/>
              </w:rPr>
              <w:tab/>
            </w:r>
            <w:r w:rsidRPr="00160012">
              <w:rPr>
                <w:rStyle w:val="Hyperlink"/>
                <w:noProof/>
              </w:rPr>
              <w:t>Configuration as code tools</w:t>
            </w:r>
            <w:r>
              <w:rPr>
                <w:noProof/>
                <w:webHidden/>
              </w:rPr>
              <w:tab/>
            </w:r>
            <w:r>
              <w:rPr>
                <w:noProof/>
                <w:webHidden/>
              </w:rPr>
              <w:fldChar w:fldCharType="begin"/>
            </w:r>
            <w:r>
              <w:rPr>
                <w:noProof/>
                <w:webHidden/>
              </w:rPr>
              <w:instrText xml:space="preserve"> PAGEREF _Toc48229287 \h </w:instrText>
            </w:r>
            <w:r>
              <w:rPr>
                <w:noProof/>
                <w:webHidden/>
              </w:rPr>
            </w:r>
            <w:r>
              <w:rPr>
                <w:noProof/>
                <w:webHidden/>
              </w:rPr>
              <w:fldChar w:fldCharType="separate"/>
            </w:r>
            <w:r>
              <w:rPr>
                <w:noProof/>
                <w:webHidden/>
              </w:rPr>
              <w:t>5</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88" w:history="1">
            <w:r w:rsidRPr="00160012">
              <w:rPr>
                <w:rStyle w:val="Hyperlink"/>
                <w:noProof/>
              </w:rPr>
              <w:t>4.6</w:t>
            </w:r>
            <w:r>
              <w:rPr>
                <w:rFonts w:eastAsiaTheme="minorEastAsia"/>
                <w:noProof/>
              </w:rPr>
              <w:tab/>
            </w:r>
            <w:r w:rsidRPr="00160012">
              <w:rPr>
                <w:rStyle w:val="Hyperlink"/>
                <w:noProof/>
              </w:rPr>
              <w:t>Ansible with Azure</w:t>
            </w:r>
            <w:r>
              <w:rPr>
                <w:noProof/>
                <w:webHidden/>
              </w:rPr>
              <w:tab/>
            </w:r>
            <w:r>
              <w:rPr>
                <w:noProof/>
                <w:webHidden/>
              </w:rPr>
              <w:fldChar w:fldCharType="begin"/>
            </w:r>
            <w:r>
              <w:rPr>
                <w:noProof/>
                <w:webHidden/>
              </w:rPr>
              <w:instrText xml:space="preserve"> PAGEREF _Toc48229288 \h </w:instrText>
            </w:r>
            <w:r>
              <w:rPr>
                <w:noProof/>
                <w:webHidden/>
              </w:rPr>
            </w:r>
            <w:r>
              <w:rPr>
                <w:noProof/>
                <w:webHidden/>
              </w:rPr>
              <w:fldChar w:fldCharType="separate"/>
            </w:r>
            <w:r>
              <w:rPr>
                <w:noProof/>
                <w:webHidden/>
              </w:rPr>
              <w:t>5</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89" w:history="1">
            <w:r w:rsidRPr="00160012">
              <w:rPr>
                <w:rStyle w:val="Hyperlink"/>
                <w:noProof/>
              </w:rPr>
              <w:t>4.7</w:t>
            </w:r>
            <w:r>
              <w:rPr>
                <w:rFonts w:eastAsiaTheme="minorEastAsia"/>
                <w:noProof/>
              </w:rPr>
              <w:tab/>
            </w:r>
            <w:r w:rsidRPr="00160012">
              <w:rPr>
                <w:rStyle w:val="Hyperlink"/>
                <w:noProof/>
              </w:rPr>
              <w:t>Ansible playbooks</w:t>
            </w:r>
            <w:r>
              <w:rPr>
                <w:noProof/>
                <w:webHidden/>
              </w:rPr>
              <w:tab/>
            </w:r>
            <w:r>
              <w:rPr>
                <w:noProof/>
                <w:webHidden/>
              </w:rPr>
              <w:fldChar w:fldCharType="begin"/>
            </w:r>
            <w:r>
              <w:rPr>
                <w:noProof/>
                <w:webHidden/>
              </w:rPr>
              <w:instrText xml:space="preserve"> PAGEREF _Toc48229289 \h </w:instrText>
            </w:r>
            <w:r>
              <w:rPr>
                <w:noProof/>
                <w:webHidden/>
              </w:rPr>
            </w:r>
            <w:r>
              <w:rPr>
                <w:noProof/>
                <w:webHidden/>
              </w:rPr>
              <w:fldChar w:fldCharType="separate"/>
            </w:r>
            <w:r>
              <w:rPr>
                <w:noProof/>
                <w:webHidden/>
              </w:rPr>
              <w:t>6</w:t>
            </w:r>
            <w:r>
              <w:rPr>
                <w:noProof/>
                <w:webHidden/>
              </w:rPr>
              <w:fldChar w:fldCharType="end"/>
            </w:r>
          </w:hyperlink>
        </w:p>
        <w:p w:rsidR="00163830" w:rsidRDefault="00163830">
          <w:pPr>
            <w:pStyle w:val="TOC1"/>
            <w:tabs>
              <w:tab w:val="left" w:pos="440"/>
              <w:tab w:val="right" w:leader="dot" w:pos="9350"/>
            </w:tabs>
            <w:rPr>
              <w:rFonts w:eastAsiaTheme="minorEastAsia"/>
              <w:noProof/>
            </w:rPr>
          </w:pPr>
          <w:hyperlink w:anchor="_Toc48229290" w:history="1">
            <w:r w:rsidRPr="00160012">
              <w:rPr>
                <w:rStyle w:val="Hyperlink"/>
                <w:noProof/>
              </w:rPr>
              <w:t>5</w:t>
            </w:r>
            <w:r>
              <w:rPr>
                <w:rFonts w:eastAsiaTheme="minorEastAsia"/>
                <w:noProof/>
              </w:rPr>
              <w:tab/>
            </w:r>
            <w:r w:rsidRPr="00160012">
              <w:rPr>
                <w:rStyle w:val="Hyperlink"/>
                <w:noProof/>
              </w:rPr>
              <w:t>Azure DevOps vs. Jenkins</w:t>
            </w:r>
            <w:r>
              <w:rPr>
                <w:noProof/>
                <w:webHidden/>
              </w:rPr>
              <w:tab/>
            </w:r>
            <w:r>
              <w:rPr>
                <w:noProof/>
                <w:webHidden/>
              </w:rPr>
              <w:fldChar w:fldCharType="begin"/>
            </w:r>
            <w:r>
              <w:rPr>
                <w:noProof/>
                <w:webHidden/>
              </w:rPr>
              <w:instrText xml:space="preserve"> PAGEREF _Toc48229290 \h </w:instrText>
            </w:r>
            <w:r>
              <w:rPr>
                <w:noProof/>
                <w:webHidden/>
              </w:rPr>
            </w:r>
            <w:r>
              <w:rPr>
                <w:noProof/>
                <w:webHidden/>
              </w:rPr>
              <w:fldChar w:fldCharType="separate"/>
            </w:r>
            <w:r>
              <w:rPr>
                <w:noProof/>
                <w:webHidden/>
              </w:rPr>
              <w:t>6</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91" w:history="1">
            <w:r w:rsidRPr="00160012">
              <w:rPr>
                <w:rStyle w:val="Hyperlink"/>
                <w:noProof/>
              </w:rPr>
              <w:t>5.1</w:t>
            </w:r>
            <w:r>
              <w:rPr>
                <w:rFonts w:eastAsiaTheme="minorEastAsia"/>
                <w:noProof/>
              </w:rPr>
              <w:tab/>
            </w:r>
            <w:r w:rsidRPr="00160012">
              <w:rPr>
                <w:rStyle w:val="Hyperlink"/>
                <w:noProof/>
              </w:rPr>
              <w:t>Pros</w:t>
            </w:r>
            <w:r>
              <w:rPr>
                <w:noProof/>
                <w:webHidden/>
              </w:rPr>
              <w:tab/>
            </w:r>
            <w:r>
              <w:rPr>
                <w:noProof/>
                <w:webHidden/>
              </w:rPr>
              <w:fldChar w:fldCharType="begin"/>
            </w:r>
            <w:r>
              <w:rPr>
                <w:noProof/>
                <w:webHidden/>
              </w:rPr>
              <w:instrText xml:space="preserve"> PAGEREF _Toc48229291 \h </w:instrText>
            </w:r>
            <w:r>
              <w:rPr>
                <w:noProof/>
                <w:webHidden/>
              </w:rPr>
            </w:r>
            <w:r>
              <w:rPr>
                <w:noProof/>
                <w:webHidden/>
              </w:rPr>
              <w:fldChar w:fldCharType="separate"/>
            </w:r>
            <w:r>
              <w:rPr>
                <w:noProof/>
                <w:webHidden/>
              </w:rPr>
              <w:t>6</w:t>
            </w:r>
            <w:r>
              <w:rPr>
                <w:noProof/>
                <w:webHidden/>
              </w:rPr>
              <w:fldChar w:fldCharType="end"/>
            </w:r>
          </w:hyperlink>
        </w:p>
        <w:p w:rsidR="00163830" w:rsidRDefault="00163830">
          <w:pPr>
            <w:pStyle w:val="TOC2"/>
            <w:tabs>
              <w:tab w:val="left" w:pos="880"/>
              <w:tab w:val="right" w:leader="dot" w:pos="9350"/>
            </w:tabs>
            <w:rPr>
              <w:rFonts w:eastAsiaTheme="minorEastAsia"/>
              <w:noProof/>
            </w:rPr>
          </w:pPr>
          <w:hyperlink w:anchor="_Toc48229292" w:history="1">
            <w:r w:rsidRPr="00160012">
              <w:rPr>
                <w:rStyle w:val="Hyperlink"/>
                <w:noProof/>
              </w:rPr>
              <w:t>5.2</w:t>
            </w:r>
            <w:r>
              <w:rPr>
                <w:rFonts w:eastAsiaTheme="minorEastAsia"/>
                <w:noProof/>
              </w:rPr>
              <w:tab/>
            </w:r>
            <w:r w:rsidRPr="00160012">
              <w:rPr>
                <w:rStyle w:val="Hyperlink"/>
                <w:noProof/>
              </w:rPr>
              <w:t>Cons</w:t>
            </w:r>
            <w:r>
              <w:rPr>
                <w:noProof/>
                <w:webHidden/>
              </w:rPr>
              <w:tab/>
            </w:r>
            <w:r>
              <w:rPr>
                <w:noProof/>
                <w:webHidden/>
              </w:rPr>
              <w:fldChar w:fldCharType="begin"/>
            </w:r>
            <w:r>
              <w:rPr>
                <w:noProof/>
                <w:webHidden/>
              </w:rPr>
              <w:instrText xml:space="preserve"> PAGEREF _Toc48229292 \h </w:instrText>
            </w:r>
            <w:r>
              <w:rPr>
                <w:noProof/>
                <w:webHidden/>
              </w:rPr>
            </w:r>
            <w:r>
              <w:rPr>
                <w:noProof/>
                <w:webHidden/>
              </w:rPr>
              <w:fldChar w:fldCharType="separate"/>
            </w:r>
            <w:r>
              <w:rPr>
                <w:noProof/>
                <w:webHidden/>
              </w:rPr>
              <w:t>6</w:t>
            </w:r>
            <w:r>
              <w:rPr>
                <w:noProof/>
                <w:webHidden/>
              </w:rPr>
              <w:fldChar w:fldCharType="end"/>
            </w:r>
          </w:hyperlink>
        </w:p>
        <w:p w:rsidR="0061133C" w:rsidRDefault="0061133C" w:rsidP="003459CD">
          <w:pPr>
            <w:jc w:val="both"/>
          </w:pPr>
          <w:r>
            <w:rPr>
              <w:b/>
              <w:bCs/>
              <w:noProof/>
            </w:rPr>
            <w:fldChar w:fldCharType="end"/>
          </w:r>
        </w:p>
      </w:sdtContent>
    </w:sdt>
    <w:p w:rsidR="0061133C" w:rsidRDefault="0061133C" w:rsidP="003459CD">
      <w:pPr>
        <w:pStyle w:val="NoSpacing"/>
        <w:jc w:val="both"/>
      </w:pPr>
    </w:p>
    <w:p w:rsidR="002E7051" w:rsidRDefault="002E7051" w:rsidP="003459CD">
      <w:pPr>
        <w:pStyle w:val="NoSpacing"/>
        <w:jc w:val="both"/>
      </w:pPr>
    </w:p>
    <w:p w:rsidR="002E7051" w:rsidRDefault="002E7051" w:rsidP="003459CD">
      <w:pPr>
        <w:pStyle w:val="NoSpacing"/>
        <w:jc w:val="both"/>
      </w:pPr>
    </w:p>
    <w:p w:rsidR="002E7051" w:rsidRDefault="002E7051" w:rsidP="003459CD">
      <w:pPr>
        <w:pStyle w:val="NoSpacing"/>
        <w:jc w:val="both"/>
      </w:pPr>
    </w:p>
    <w:p w:rsidR="002E7051" w:rsidRDefault="002E7051" w:rsidP="003459CD">
      <w:pPr>
        <w:pStyle w:val="NoSpacing"/>
        <w:jc w:val="both"/>
      </w:pPr>
    </w:p>
    <w:p w:rsidR="0061133C" w:rsidRDefault="0061133C" w:rsidP="003459CD">
      <w:pPr>
        <w:pStyle w:val="NoSpacing"/>
        <w:jc w:val="both"/>
      </w:pPr>
    </w:p>
    <w:p w:rsidR="002C2321" w:rsidRDefault="002C2321" w:rsidP="003459CD">
      <w:pPr>
        <w:pStyle w:val="NoSpacing"/>
        <w:jc w:val="both"/>
      </w:pPr>
    </w:p>
    <w:p w:rsidR="002C2321" w:rsidRDefault="002C2321" w:rsidP="003459CD">
      <w:pPr>
        <w:pStyle w:val="NoSpacing"/>
        <w:jc w:val="both"/>
      </w:pPr>
    </w:p>
    <w:p w:rsidR="002C2321" w:rsidRDefault="002C2321" w:rsidP="003459CD">
      <w:pPr>
        <w:pStyle w:val="NoSpacing"/>
        <w:jc w:val="both"/>
      </w:pPr>
    </w:p>
    <w:p w:rsidR="002C2321" w:rsidRDefault="002C2321" w:rsidP="003459CD">
      <w:pPr>
        <w:pStyle w:val="NoSpacing"/>
        <w:jc w:val="both"/>
      </w:pPr>
    </w:p>
    <w:p w:rsidR="002C2321" w:rsidRDefault="002C2321" w:rsidP="003459CD">
      <w:pPr>
        <w:pStyle w:val="NoSpacing"/>
        <w:jc w:val="both"/>
      </w:pPr>
    </w:p>
    <w:p w:rsidR="002C2321" w:rsidRDefault="002C2321" w:rsidP="003459CD">
      <w:pPr>
        <w:pStyle w:val="NoSpacing"/>
        <w:jc w:val="both"/>
      </w:pPr>
    </w:p>
    <w:p w:rsidR="002C2321" w:rsidRDefault="002C2321" w:rsidP="003459CD">
      <w:pPr>
        <w:pStyle w:val="NoSpacing"/>
        <w:jc w:val="both"/>
      </w:pPr>
    </w:p>
    <w:p w:rsidR="002C2321" w:rsidRDefault="002C2321" w:rsidP="003459CD">
      <w:pPr>
        <w:pStyle w:val="NoSpacing"/>
        <w:jc w:val="both"/>
      </w:pPr>
    </w:p>
    <w:p w:rsidR="002E7051" w:rsidRDefault="002E7051" w:rsidP="003459CD">
      <w:pPr>
        <w:pStyle w:val="NoSpacing"/>
        <w:jc w:val="both"/>
      </w:pPr>
    </w:p>
    <w:p w:rsidR="002E7051" w:rsidRDefault="002E7051" w:rsidP="003459CD">
      <w:pPr>
        <w:pStyle w:val="NoSpacing"/>
        <w:jc w:val="both"/>
      </w:pPr>
    </w:p>
    <w:p w:rsidR="0061133C" w:rsidRDefault="0061133C" w:rsidP="003459CD">
      <w:pPr>
        <w:pStyle w:val="Heading1"/>
        <w:jc w:val="both"/>
      </w:pPr>
      <w:bookmarkStart w:id="1" w:name="_Toc48229274"/>
      <w:r>
        <w:rPr>
          <w:rStyle w:val="Emphasis"/>
          <w:i w:val="0"/>
          <w:iCs w:val="0"/>
        </w:rPr>
        <w:lastRenderedPageBreak/>
        <w:t>Azure Pipelines</w:t>
      </w:r>
      <w:r w:rsidR="00AD1916">
        <w:rPr>
          <w:rStyle w:val="Emphasis"/>
          <w:i w:val="0"/>
          <w:iCs w:val="0"/>
        </w:rPr>
        <w:t xml:space="preserve"> </w:t>
      </w:r>
      <w:r w:rsidR="00AD1916">
        <w:rPr>
          <w:rStyle w:val="FootnoteReference"/>
        </w:rPr>
        <w:footnoteReference w:id="1"/>
      </w:r>
      <w:bookmarkEnd w:id="1"/>
    </w:p>
    <w:p w:rsidR="006558B8" w:rsidRDefault="0061133C" w:rsidP="00462D8D">
      <w:pPr>
        <w:pStyle w:val="NoSpacing"/>
        <w:jc w:val="both"/>
      </w:pPr>
      <w:r w:rsidRPr="006A36FB">
        <w:rPr>
          <w:rStyle w:val="Emphasis"/>
          <w:i w:val="0"/>
          <w:iCs w:val="0"/>
        </w:rPr>
        <w:t xml:space="preserve">Azure Pipelines is a cloud service to automatically build and test code project and make it available to other users. </w:t>
      </w:r>
      <w:r>
        <w:t xml:space="preserve">Azure Pipelines supports continuous integration (CI) and continuous delivery (CD) to constantly and consistently test and build </w:t>
      </w:r>
      <w:r w:rsidR="00962678">
        <w:t xml:space="preserve">code and ship it to any target, </w:t>
      </w:r>
      <w:r>
        <w:t>accomplish</w:t>
      </w:r>
      <w:r w:rsidR="00962678">
        <w:t>ed</w:t>
      </w:r>
      <w:r>
        <w:t xml:space="preserve"> by defining a pipeline</w:t>
      </w:r>
      <w:r w:rsidR="00962678">
        <w:t xml:space="preserve"> </w:t>
      </w:r>
      <w:r>
        <w:t>using the YAML syntax or through the user interface (Classic).</w:t>
      </w:r>
      <w:r w:rsidR="0081603F">
        <w:t xml:space="preserve"> </w:t>
      </w:r>
      <w:r w:rsidR="00BD6F9C">
        <w:t xml:space="preserve">To summarize, </w:t>
      </w:r>
      <w:r w:rsidR="006558B8">
        <w:t>Azure Pipelines:</w:t>
      </w:r>
    </w:p>
    <w:p w:rsidR="006558B8" w:rsidRDefault="00962678" w:rsidP="003459CD">
      <w:pPr>
        <w:pStyle w:val="NoSpacing"/>
        <w:jc w:val="both"/>
      </w:pPr>
      <w:r>
        <w:t xml:space="preserve">• Works with any language, application type, </w:t>
      </w:r>
      <w:r w:rsidR="006558B8">
        <w:t>or platform</w:t>
      </w:r>
      <w:r>
        <w:t>.</w:t>
      </w:r>
    </w:p>
    <w:p w:rsidR="00E061FF" w:rsidRDefault="006558B8" w:rsidP="003459CD">
      <w:pPr>
        <w:pStyle w:val="NoSpacing"/>
        <w:jc w:val="both"/>
      </w:pPr>
      <w:r>
        <w:t xml:space="preserve">• Deploys to different types of targets </w:t>
      </w:r>
      <w:r w:rsidR="00E061FF">
        <w:t>viz., container registries, v</w:t>
      </w:r>
      <w:r w:rsidR="00283230">
        <w:t>irtual machines, Azure services</w:t>
      </w:r>
      <w:r w:rsidR="00E061FF">
        <w:t xml:space="preserve"> etc.</w:t>
      </w:r>
    </w:p>
    <w:p w:rsidR="006558B8" w:rsidRDefault="006558B8" w:rsidP="003459CD">
      <w:pPr>
        <w:pStyle w:val="NoSpacing"/>
        <w:jc w:val="both"/>
      </w:pPr>
      <w:r>
        <w:t>• Builds on Windows, Linux, or Mac machines</w:t>
      </w:r>
      <w:r w:rsidR="00962678">
        <w:t>.</w:t>
      </w:r>
    </w:p>
    <w:p w:rsidR="006558B8" w:rsidRDefault="006558B8" w:rsidP="003459CD">
      <w:pPr>
        <w:pStyle w:val="NoSpacing"/>
        <w:jc w:val="both"/>
      </w:pPr>
      <w:r>
        <w:t xml:space="preserve">• Integrates with </w:t>
      </w:r>
      <w:r w:rsidR="00E061FF">
        <w:t>GitHub, GitHub Enterprise, Azure Repos Git &amp; TFVC, Bitbucket Cloud, and Subversion</w:t>
      </w:r>
      <w:r w:rsidR="00962678">
        <w:t>.</w:t>
      </w:r>
    </w:p>
    <w:p w:rsidR="006558B8" w:rsidRDefault="006558B8" w:rsidP="003459CD">
      <w:pPr>
        <w:pStyle w:val="NoSpacing"/>
        <w:jc w:val="both"/>
      </w:pPr>
      <w:r>
        <w:t xml:space="preserve">• Works with </w:t>
      </w:r>
      <w:r w:rsidR="00E061FF">
        <w:t>package formats viz., NuGet, npm, Maven etc.</w:t>
      </w:r>
    </w:p>
    <w:p w:rsidR="006558B8" w:rsidRPr="00BF488F" w:rsidRDefault="006558B8" w:rsidP="00BF488F">
      <w:pPr>
        <w:pStyle w:val="NoSpacing"/>
      </w:pPr>
    </w:p>
    <w:p w:rsidR="00AE1854" w:rsidRDefault="00AE1854" w:rsidP="00C470D0">
      <w:pPr>
        <w:pStyle w:val="Heading1"/>
      </w:pPr>
      <w:bookmarkStart w:id="2" w:name="_Toc48229275"/>
      <w:r>
        <w:t xml:space="preserve">Self-hosted agents </w:t>
      </w:r>
      <w:r w:rsidR="00C470D0" w:rsidRPr="005E4740">
        <w:t>in Azure Pipelines</w:t>
      </w:r>
      <w:r w:rsidR="00AD1916">
        <w:t xml:space="preserve"> </w:t>
      </w:r>
      <w:r w:rsidR="00AD1916">
        <w:rPr>
          <w:rStyle w:val="FootnoteReference"/>
        </w:rPr>
        <w:footnoteReference w:id="2"/>
      </w:r>
      <w:bookmarkEnd w:id="2"/>
    </w:p>
    <w:p w:rsidR="00534584" w:rsidRDefault="00AE1854" w:rsidP="003459CD">
      <w:pPr>
        <w:pStyle w:val="NoSpacing"/>
        <w:jc w:val="both"/>
      </w:pPr>
      <w:r>
        <w:t>If you use a self-hosted agent, you can run incremental builds. For example, if you define a pipeline that does not clean the repo and does not perform a clean build, your builds will typically run faster. When you use a Microsoft-hosted agent, you don't get these benefits because the agent is destroyed after the build or release pipeline is completed.</w:t>
      </w:r>
      <w:r w:rsidR="008F59A0">
        <w:t xml:space="preserve"> </w:t>
      </w:r>
      <w:r w:rsidR="00534584">
        <w:t>Microsoft-hosted agents have a few limitations:</w:t>
      </w:r>
    </w:p>
    <w:p w:rsidR="00534584" w:rsidRDefault="00534584" w:rsidP="003459CD">
      <w:pPr>
        <w:pStyle w:val="NoSpacing"/>
        <w:jc w:val="both"/>
      </w:pPr>
      <w:r>
        <w:t>• Build duration: A build job can run for up to six hours.</w:t>
      </w:r>
    </w:p>
    <w:p w:rsidR="00534584" w:rsidRDefault="00534584" w:rsidP="003459CD">
      <w:pPr>
        <w:pStyle w:val="NoSpacing"/>
        <w:jc w:val="both"/>
      </w:pPr>
      <w:r>
        <w:t>• Disk space: Hosted agents provide a fixed amount of storage for your sources and your build outputs. This may not be enough storage.</w:t>
      </w:r>
    </w:p>
    <w:p w:rsidR="00534584" w:rsidRDefault="00534584" w:rsidP="003459CD">
      <w:pPr>
        <w:pStyle w:val="NoSpacing"/>
        <w:jc w:val="both"/>
      </w:pPr>
      <w:r>
        <w:t>• CPU, memory, and network: Hosted agents run on Microsoft Azure general purpose VMs. Standard_DS2_v2 describes the CPU, memory, and network characteristics you can expect.</w:t>
      </w:r>
    </w:p>
    <w:p w:rsidR="00534584" w:rsidRDefault="00534584" w:rsidP="003459CD">
      <w:pPr>
        <w:pStyle w:val="NoSpacing"/>
        <w:jc w:val="both"/>
      </w:pPr>
      <w:r>
        <w:t>• Interactivity: You can't sign in to a hosted agent.</w:t>
      </w:r>
    </w:p>
    <w:p w:rsidR="005E4740" w:rsidRDefault="00534584" w:rsidP="003459CD">
      <w:pPr>
        <w:pStyle w:val="NoSpacing"/>
        <w:jc w:val="both"/>
      </w:pPr>
      <w:r>
        <w:t>• File shares: You can't drop build artifacts to Universal Naming Convention (UNC) file shares.</w:t>
      </w:r>
    </w:p>
    <w:p w:rsidR="003824B1" w:rsidRDefault="003824B1"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Default="00565D5B" w:rsidP="003459CD">
      <w:pPr>
        <w:pStyle w:val="NoSpacing"/>
        <w:jc w:val="both"/>
      </w:pPr>
    </w:p>
    <w:p w:rsidR="00565D5B" w:rsidRPr="003824B1" w:rsidRDefault="00565D5B" w:rsidP="003459CD">
      <w:pPr>
        <w:pStyle w:val="NoSpacing"/>
        <w:jc w:val="both"/>
      </w:pPr>
    </w:p>
    <w:p w:rsidR="003459CD" w:rsidRDefault="003459CD" w:rsidP="003459CD">
      <w:pPr>
        <w:pStyle w:val="Heading1"/>
        <w:jc w:val="both"/>
      </w:pPr>
      <w:bookmarkStart w:id="3" w:name="_Toc48229276"/>
      <w:r w:rsidRPr="003459CD">
        <w:t>Provision infrastructure in Azure Pipelines</w:t>
      </w:r>
      <w:r w:rsidR="00AD1916">
        <w:t xml:space="preserve"> </w:t>
      </w:r>
      <w:r w:rsidR="00AD1916">
        <w:rPr>
          <w:rStyle w:val="FootnoteReference"/>
        </w:rPr>
        <w:footnoteReference w:id="3"/>
      </w:r>
      <w:bookmarkEnd w:id="3"/>
    </w:p>
    <w:p w:rsidR="00565D5B" w:rsidRPr="00565D5B" w:rsidRDefault="00565D5B" w:rsidP="00565D5B">
      <w:pPr>
        <w:pStyle w:val="NoSpacing"/>
      </w:pPr>
    </w:p>
    <w:p w:rsidR="003459CD" w:rsidRDefault="00565D5B" w:rsidP="003459CD">
      <w:pPr>
        <w:pStyle w:val="NoSpacing"/>
        <w:jc w:val="both"/>
      </w:pPr>
      <w:r>
        <w:rPr>
          <w:noProof/>
        </w:rPr>
        <w:drawing>
          <wp:inline distT="0" distB="0" distL="0" distR="0" wp14:anchorId="129B93D6" wp14:editId="75832E50">
            <wp:extent cx="5943600" cy="4297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rsidR="00F33D17" w:rsidRDefault="00F33D17" w:rsidP="003459CD">
      <w:pPr>
        <w:pStyle w:val="NoSpacing"/>
        <w:jc w:val="both"/>
      </w:pPr>
    </w:p>
    <w:p w:rsidR="00F33D17" w:rsidRDefault="00F33D17" w:rsidP="00F33D17">
      <w:pPr>
        <w:pStyle w:val="Heading2"/>
        <w:jc w:val="both"/>
      </w:pPr>
      <w:bookmarkStart w:id="4" w:name="_Toc48229277"/>
      <w:r>
        <w:t>Infrastructure as Code</w:t>
      </w:r>
      <w:bookmarkEnd w:id="4"/>
    </w:p>
    <w:p w:rsidR="00F33D17" w:rsidRDefault="00F33D17" w:rsidP="00F33D17">
      <w:pPr>
        <w:pStyle w:val="NoSpacing"/>
        <w:jc w:val="both"/>
      </w:pPr>
      <w:r>
        <w:t xml:space="preserve">Infrastructure as Code (IaC) is the management of infrastructure (networks, virtual machines, load balancers, and connection topology) in a descriptive model, using the same versioning as DevOps team uses for source code. Like the principle that the same source code generates the same binary, an IaC model generates the same environment every time it is applied. IaC is a key DevOps practice and is used in conjunction with </w:t>
      </w:r>
      <w:r w:rsidRPr="00634ADE">
        <w:t>Continuous Delivery (CD)</w:t>
      </w:r>
      <w:r>
        <w:t>.</w:t>
      </w:r>
    </w:p>
    <w:p w:rsidR="00F33D17" w:rsidRDefault="00F33D17" w:rsidP="00F33D17">
      <w:pPr>
        <w:pStyle w:val="NoSpacing"/>
        <w:jc w:val="both"/>
      </w:pPr>
    </w:p>
    <w:p w:rsidR="0070437D" w:rsidRDefault="0070437D" w:rsidP="0070437D">
      <w:pPr>
        <w:pStyle w:val="Heading2"/>
      </w:pPr>
      <w:bookmarkStart w:id="5" w:name="_Toc48229278"/>
      <w:r>
        <w:t xml:space="preserve">Environment drift and </w:t>
      </w:r>
      <w:r w:rsidR="00061F66">
        <w:t>S</w:t>
      </w:r>
      <w:r>
        <w:t>nowflake</w:t>
      </w:r>
      <w:bookmarkEnd w:id="5"/>
    </w:p>
    <w:p w:rsidR="00F33D17" w:rsidRDefault="00F33D17" w:rsidP="00F33D17">
      <w:pPr>
        <w:pStyle w:val="NoSpacing"/>
        <w:jc w:val="both"/>
      </w:pPr>
      <w:r>
        <w:t>Infrastructure as Code evolved to solve the problem of environment drift in the release pipeline. Over time, each environment becomes a snowflake, that is, a unique configuration that cannot be reproduced automatically. With snowflakes, administration and maintenance of infrastructure involves manual processes which were hard to track and contributed to errors.</w:t>
      </w:r>
    </w:p>
    <w:p w:rsidR="00F33D17" w:rsidRDefault="00F33D17" w:rsidP="00F33D17">
      <w:pPr>
        <w:pStyle w:val="NoSpacing"/>
        <w:jc w:val="both"/>
      </w:pPr>
    </w:p>
    <w:p w:rsidR="0070437D" w:rsidRDefault="0070437D" w:rsidP="0070437D">
      <w:pPr>
        <w:pStyle w:val="Heading2"/>
      </w:pPr>
      <w:bookmarkStart w:id="6" w:name="_Toc48229279"/>
      <w:r>
        <w:lastRenderedPageBreak/>
        <w:t>Idempotence</w:t>
      </w:r>
      <w:bookmarkEnd w:id="6"/>
    </w:p>
    <w:p w:rsidR="00F33D17" w:rsidRDefault="00F33D17" w:rsidP="00F33D17">
      <w:pPr>
        <w:pStyle w:val="NoSpacing"/>
        <w:jc w:val="both"/>
      </w:pPr>
      <w:r>
        <w:t>An idempotent operation is one that provides the same result each time you apply it. Idempotence is a principle of Infrastructure as Code. Idempotence is the property that a deployment command always sets the target environment into the same configuration, regardless of the environment’s starting state. Idempotency is achieved by either automatically configuring an existing target or by discarding the existing target and recreating a fresh environment.</w:t>
      </w:r>
    </w:p>
    <w:p w:rsidR="00F33D17" w:rsidRDefault="00F33D17" w:rsidP="003459CD">
      <w:pPr>
        <w:pStyle w:val="NoSpacing"/>
        <w:jc w:val="both"/>
      </w:pPr>
    </w:p>
    <w:p w:rsidR="003459CD" w:rsidRDefault="00061F66" w:rsidP="00932037">
      <w:pPr>
        <w:pStyle w:val="Heading2"/>
      </w:pPr>
      <w:bookmarkStart w:id="7" w:name="_Toc48229280"/>
      <w:r>
        <w:t>Infrastructure as C</w:t>
      </w:r>
      <w:r w:rsidR="003459CD">
        <w:t>ode tools</w:t>
      </w:r>
      <w:bookmarkEnd w:id="7"/>
    </w:p>
    <w:p w:rsidR="00470D55" w:rsidRDefault="003651E9" w:rsidP="003651E9">
      <w:pPr>
        <w:pStyle w:val="NoSpacing"/>
        <w:jc w:val="both"/>
      </w:pPr>
      <w:r w:rsidRPr="00470D55">
        <w:rPr>
          <w:b/>
        </w:rPr>
        <w:t>• Azure CLI</w:t>
      </w:r>
      <w:r>
        <w:t xml:space="preserve"> is used to connect to Azure and run administrative commands on Azure resources</w:t>
      </w:r>
      <w:r w:rsidR="00470D55">
        <w:t>.</w:t>
      </w:r>
    </w:p>
    <w:p w:rsidR="00470D55" w:rsidRDefault="003651E9" w:rsidP="003651E9">
      <w:pPr>
        <w:pStyle w:val="NoSpacing"/>
        <w:jc w:val="both"/>
      </w:pPr>
      <w:r w:rsidRPr="00470D55">
        <w:rPr>
          <w:b/>
        </w:rPr>
        <w:t>• Azure PowerShell</w:t>
      </w:r>
      <w:r>
        <w:t xml:space="preserve"> is a module that you add to Windows PowerShell or PowerShell Core.</w:t>
      </w:r>
    </w:p>
    <w:p w:rsidR="00470D55" w:rsidRDefault="003651E9" w:rsidP="003651E9">
      <w:pPr>
        <w:pStyle w:val="NoSpacing"/>
        <w:jc w:val="both"/>
      </w:pPr>
      <w:r w:rsidRPr="00470D55">
        <w:rPr>
          <w:b/>
        </w:rPr>
        <w:t>• Azure Resource Manager</w:t>
      </w:r>
      <w:r>
        <w:t xml:space="preserve"> is the interface for managing </w:t>
      </w:r>
      <w:r w:rsidR="00470D55">
        <w:t>and organizing cloud resources.</w:t>
      </w:r>
    </w:p>
    <w:p w:rsidR="00470D55" w:rsidRDefault="00470D55" w:rsidP="003651E9">
      <w:pPr>
        <w:pStyle w:val="NoSpacing"/>
        <w:jc w:val="both"/>
      </w:pPr>
      <w:r>
        <w:rPr>
          <w:b/>
        </w:rPr>
        <w:t xml:space="preserve">• </w:t>
      </w:r>
      <w:r w:rsidR="003651E9" w:rsidRPr="00470D55">
        <w:rPr>
          <w:b/>
        </w:rPr>
        <w:t>Ansible</w:t>
      </w:r>
      <w:r w:rsidR="003651E9">
        <w:t xml:space="preserve"> by Red Hat is an open-source product that automates cloud provis</w:t>
      </w:r>
      <w:r>
        <w:t xml:space="preserve">ioning, configuration </w:t>
      </w:r>
      <w:r w:rsidR="003651E9">
        <w:t>managemen</w:t>
      </w:r>
      <w:r>
        <w:t>t, and application deployments.</w:t>
      </w:r>
    </w:p>
    <w:p w:rsidR="00470D55" w:rsidRDefault="003651E9" w:rsidP="003651E9">
      <w:pPr>
        <w:pStyle w:val="NoSpacing"/>
        <w:jc w:val="both"/>
      </w:pPr>
      <w:r w:rsidRPr="002E7051">
        <w:rPr>
          <w:b/>
        </w:rPr>
        <w:t xml:space="preserve">• </w:t>
      </w:r>
      <w:r w:rsidR="00470D55" w:rsidRPr="002E7051">
        <w:rPr>
          <w:b/>
        </w:rPr>
        <w:t>Terraform</w:t>
      </w:r>
      <w:r w:rsidR="00470D55">
        <w:t xml:space="preserve"> by HashiCorp </w:t>
      </w:r>
      <w:r>
        <w:t>is an open-source tool that provisions an</w:t>
      </w:r>
      <w:r w:rsidR="00470D55">
        <w:t>d manages cloud infrastructure.</w:t>
      </w:r>
    </w:p>
    <w:p w:rsidR="00F72A93" w:rsidRDefault="003651E9" w:rsidP="003651E9">
      <w:pPr>
        <w:pStyle w:val="NoSpacing"/>
        <w:jc w:val="both"/>
      </w:pPr>
      <w:r w:rsidRPr="002E7051">
        <w:rPr>
          <w:b/>
        </w:rPr>
        <w:t>• Azure SDK</w:t>
      </w:r>
      <w:r>
        <w:t xml:space="preserve"> enables you to access and manage Azure resources from application code by using any programming language.</w:t>
      </w:r>
    </w:p>
    <w:p w:rsidR="003459CD" w:rsidRDefault="003459CD" w:rsidP="003459CD">
      <w:pPr>
        <w:pStyle w:val="NoSpacing"/>
        <w:jc w:val="both"/>
      </w:pPr>
    </w:p>
    <w:p w:rsidR="003459CD" w:rsidRDefault="003459CD" w:rsidP="008F6CD5">
      <w:pPr>
        <w:pStyle w:val="Heading2"/>
      </w:pPr>
      <w:bookmarkStart w:id="8" w:name="_Toc48229281"/>
      <w:r>
        <w:t>Terraform with Azure</w:t>
      </w:r>
      <w:bookmarkEnd w:id="8"/>
    </w:p>
    <w:p w:rsidR="006B3026" w:rsidRPr="006B3026" w:rsidRDefault="006B3026" w:rsidP="006B3026">
      <w:r>
        <w:rPr>
          <w:noProof/>
        </w:rPr>
        <w:drawing>
          <wp:inline distT="0" distB="0" distL="0" distR="0" wp14:anchorId="3418A742" wp14:editId="30D56957">
            <wp:extent cx="5943600"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BD6F9C" w:rsidRDefault="003459CD" w:rsidP="00BD6F9C">
      <w:pPr>
        <w:pStyle w:val="NoSpacing"/>
        <w:jc w:val="both"/>
      </w:pPr>
      <w:r>
        <w:t>Hashicorp Terraform is an open-source tool for provisioning and managing cloud infrastructure. It codifies infrastructure in configuration files that describe the topology of cloud resources. These resources include virtual machines, storage accounts, and networking interfaces. The Terraform CLI provides a simple mechanism to deploy and version the configuration files to Azure.</w:t>
      </w:r>
      <w:r w:rsidR="002E7051">
        <w:t xml:space="preserve"> </w:t>
      </w:r>
      <w:r>
        <w:t xml:space="preserve">Terraform's template-based configuration files enable you to define, provision, and configure Azure resources in a repeatable and predictable manner. </w:t>
      </w:r>
    </w:p>
    <w:p w:rsidR="00163830" w:rsidRDefault="00163830" w:rsidP="00BD6F9C">
      <w:pPr>
        <w:pStyle w:val="NoSpacing"/>
        <w:jc w:val="both"/>
      </w:pPr>
    </w:p>
    <w:p w:rsidR="00163830" w:rsidRDefault="00163830" w:rsidP="00BD6F9C">
      <w:pPr>
        <w:pStyle w:val="NoSpacing"/>
        <w:jc w:val="both"/>
      </w:pPr>
      <w:r w:rsidRPr="00163830">
        <w:t>Terraform can help bridge the gap between first-generation virtualization and containerization. A containerized infrastructure is different from one built around virtual machines since the application is virtualized, not the operating system and services that support it. Typically, a Configuration management installation deals with one type of environment or the other. Terraform can manage an infrastructure in which both components play active roles.</w:t>
      </w:r>
    </w:p>
    <w:p w:rsidR="007B29E8" w:rsidRDefault="007B29E8" w:rsidP="00287188">
      <w:pPr>
        <w:pStyle w:val="Heading1"/>
      </w:pPr>
      <w:bookmarkStart w:id="9" w:name="_Toc48229282"/>
      <w:r>
        <w:lastRenderedPageBreak/>
        <w:t>Configure infrastructure in Azure Pipelines</w:t>
      </w:r>
      <w:r w:rsidR="00AD1916">
        <w:t xml:space="preserve"> </w:t>
      </w:r>
      <w:r w:rsidR="00AD1916">
        <w:rPr>
          <w:rStyle w:val="FootnoteReference"/>
        </w:rPr>
        <w:footnoteReference w:id="4"/>
      </w:r>
      <w:bookmarkEnd w:id="9"/>
    </w:p>
    <w:p w:rsidR="007D3F4A" w:rsidRDefault="00061F66" w:rsidP="007D3F4A">
      <w:pPr>
        <w:pStyle w:val="Heading2"/>
      </w:pPr>
      <w:bookmarkStart w:id="11" w:name="_Toc48229283"/>
      <w:r>
        <w:t>C</w:t>
      </w:r>
      <w:r w:rsidR="007B29E8">
        <w:t>onfiguration as code</w:t>
      </w:r>
      <w:bookmarkEnd w:id="11"/>
    </w:p>
    <w:p w:rsidR="0050430B" w:rsidRDefault="007B29E8" w:rsidP="007B29E8">
      <w:pPr>
        <w:pStyle w:val="NoSpacing"/>
        <w:jc w:val="both"/>
      </w:pPr>
      <w:r>
        <w:t xml:space="preserve">Configuration as code enables you to describe the configuration you need to run your application or service. An easier way to remove the possibility of human error when initializing machines is to configure them automatically through code. By treating configuration as code, you can configure many systems identically from </w:t>
      </w:r>
      <w:r w:rsidR="0015234A">
        <w:t>a single consistent definition.</w:t>
      </w:r>
      <w:r w:rsidR="0057760F">
        <w:t xml:space="preserve"> Also, you can add automatic configuration tasks to their CI/CD pipeline.</w:t>
      </w:r>
    </w:p>
    <w:p w:rsidR="00565D5B" w:rsidRDefault="00565D5B" w:rsidP="00565D5B">
      <w:pPr>
        <w:pStyle w:val="NoSpacing"/>
        <w:jc w:val="both"/>
      </w:pPr>
    </w:p>
    <w:p w:rsidR="0070437D" w:rsidRDefault="0070437D" w:rsidP="0070437D">
      <w:pPr>
        <w:pStyle w:val="Heading2"/>
      </w:pPr>
      <w:bookmarkStart w:id="12" w:name="_Toc48229284"/>
      <w:r>
        <w:t>Configuration management</w:t>
      </w:r>
      <w:bookmarkEnd w:id="12"/>
    </w:p>
    <w:p w:rsidR="00565D5B" w:rsidRDefault="00565D5B" w:rsidP="00565D5B">
      <w:pPr>
        <w:pStyle w:val="NoSpacing"/>
        <w:jc w:val="both"/>
      </w:pPr>
      <w:r>
        <w:t xml:space="preserve">Configuration management is a term that's associated with configuration as code. Configuration management refers to the automated management of configuration, typically in the form of automated scripts or programs that you run regularly on your deployments. </w:t>
      </w:r>
    </w:p>
    <w:p w:rsidR="00565D5B" w:rsidRDefault="00565D5B" w:rsidP="00565D5B">
      <w:pPr>
        <w:pStyle w:val="NoSpacing"/>
        <w:jc w:val="both"/>
      </w:pPr>
    </w:p>
    <w:p w:rsidR="0070437D" w:rsidRDefault="0070437D" w:rsidP="0070437D">
      <w:pPr>
        <w:pStyle w:val="Heading2"/>
      </w:pPr>
      <w:bookmarkStart w:id="13" w:name="_Toc48229285"/>
      <w:r>
        <w:t xml:space="preserve">Configuration drift and </w:t>
      </w:r>
      <w:r w:rsidR="00061F66">
        <w:t>S</w:t>
      </w:r>
      <w:r>
        <w:t>nowflake</w:t>
      </w:r>
      <w:bookmarkEnd w:id="13"/>
    </w:p>
    <w:p w:rsidR="00565D5B" w:rsidRDefault="00565D5B" w:rsidP="00565D5B">
      <w:pPr>
        <w:pStyle w:val="NoSpacing"/>
        <w:jc w:val="both"/>
      </w:pPr>
      <w:r>
        <w:t>Configuration drift happens when resources change over time from their original deployment state</w:t>
      </w:r>
      <w:r w:rsidR="00626672">
        <w:t xml:space="preserve"> </w:t>
      </w:r>
      <w:r>
        <w:t xml:space="preserve">manually </w:t>
      </w:r>
      <w:r w:rsidR="00D94D5F">
        <w:t>or through automated processes, e</w:t>
      </w:r>
      <w:r>
        <w:t>ventually</w:t>
      </w:r>
      <w:r w:rsidR="00D94D5F">
        <w:t xml:space="preserve"> </w:t>
      </w:r>
      <w:r w:rsidR="00BB35CA">
        <w:t>b</w:t>
      </w:r>
      <w:r w:rsidR="00D94D5F">
        <w:t>ecoming</w:t>
      </w:r>
      <w:r w:rsidR="00BB35CA">
        <w:t xml:space="preserve"> a snowflake. </w:t>
      </w:r>
      <w:r>
        <w:t>With snowflakes, infrastructure administration and maintenance typically become manual processes, which can be hard to track and are prone to human error. The more an environment drifts from its original state, the more likely it is for an a</w:t>
      </w:r>
      <w:r w:rsidR="006A0ACF">
        <w:t>pplication to encounter issues.</w:t>
      </w:r>
    </w:p>
    <w:p w:rsidR="00565D5B" w:rsidRPr="001214D0" w:rsidRDefault="00565D5B" w:rsidP="001214D0">
      <w:pPr>
        <w:pStyle w:val="NoSpacing"/>
      </w:pPr>
    </w:p>
    <w:p w:rsidR="00A9551E" w:rsidRDefault="00061F66" w:rsidP="00A9551E">
      <w:pPr>
        <w:pStyle w:val="Heading2"/>
      </w:pPr>
      <w:bookmarkStart w:id="14" w:name="_Toc48229286"/>
      <w:r>
        <w:t>Configuration as code and I</w:t>
      </w:r>
      <w:r w:rsidR="007B29E8">
        <w:t>nfrastruct</w:t>
      </w:r>
      <w:r>
        <w:t>ure as C</w:t>
      </w:r>
      <w:r w:rsidR="00A9551E">
        <w:t>ode</w:t>
      </w:r>
      <w:bookmarkEnd w:id="14"/>
    </w:p>
    <w:p w:rsidR="001D5480" w:rsidRDefault="007B29E8" w:rsidP="007B29E8">
      <w:pPr>
        <w:pStyle w:val="NoSpacing"/>
        <w:jc w:val="both"/>
      </w:pPr>
      <w:r>
        <w:t>The concept of configuration as code is similar to the concept of infrastructure as code. In fact, you can combine the two models to automatically provision and then configure your systems all in one step. For example, your CI/CD pipeline might use an Azure Resource Manage</w:t>
      </w:r>
      <w:r w:rsidR="00283230">
        <w:t>r template, Terraform</w:t>
      </w:r>
      <w:r w:rsidR="000B021A">
        <w:t xml:space="preserve"> etc. </w:t>
      </w:r>
      <w:r w:rsidR="00600113">
        <w:t xml:space="preserve">to bring up the </w:t>
      </w:r>
      <w:r>
        <w:t>infrastructure. Then, you m</w:t>
      </w:r>
      <w:r w:rsidR="00283230">
        <w:t xml:space="preserve">ight run Chef, Puppet, Ansible </w:t>
      </w:r>
      <w:r w:rsidR="000B021A">
        <w:t xml:space="preserve">etc. </w:t>
      </w:r>
      <w:r>
        <w:t xml:space="preserve">to set up </w:t>
      </w:r>
      <w:r w:rsidR="00600113">
        <w:t xml:space="preserve">the </w:t>
      </w:r>
      <w:r>
        <w:t xml:space="preserve">infrastructure with everything </w:t>
      </w:r>
      <w:r w:rsidR="00634B3B">
        <w:t>the</w:t>
      </w:r>
      <w:r>
        <w:t xml:space="preserve"> application or service needs to run.</w:t>
      </w:r>
    </w:p>
    <w:p w:rsidR="007B29E8" w:rsidRPr="001214D0" w:rsidRDefault="007B29E8" w:rsidP="001214D0">
      <w:pPr>
        <w:pStyle w:val="NoSpacing"/>
      </w:pPr>
    </w:p>
    <w:p w:rsidR="007B29E8" w:rsidRDefault="0087636B" w:rsidP="00AC372D">
      <w:pPr>
        <w:pStyle w:val="Heading2"/>
      </w:pPr>
      <w:bookmarkStart w:id="15" w:name="_Toc48229287"/>
      <w:r>
        <w:t>C</w:t>
      </w:r>
      <w:r w:rsidR="007B29E8">
        <w:t xml:space="preserve">onfiguration </w:t>
      </w:r>
      <w:r w:rsidR="001214D0">
        <w:t>as c</w:t>
      </w:r>
      <w:r>
        <w:t xml:space="preserve">ode </w:t>
      </w:r>
      <w:r w:rsidR="007B29E8">
        <w:t>tools</w:t>
      </w:r>
      <w:bookmarkEnd w:id="15"/>
    </w:p>
    <w:p w:rsidR="009B2939" w:rsidRDefault="0087636B" w:rsidP="007B29E8">
      <w:pPr>
        <w:pStyle w:val="NoSpacing"/>
        <w:jc w:val="both"/>
      </w:pPr>
      <w:r w:rsidRPr="0087636B">
        <w:rPr>
          <w:b/>
        </w:rPr>
        <w:t xml:space="preserve">• </w:t>
      </w:r>
      <w:r w:rsidR="007B29E8" w:rsidRPr="0087636B">
        <w:rPr>
          <w:b/>
        </w:rPr>
        <w:t>Ansible</w:t>
      </w:r>
      <w:r>
        <w:t xml:space="preserve"> by Red Hat is an open-source product </w:t>
      </w:r>
      <w:r w:rsidR="007B29E8">
        <w:t>tha</w:t>
      </w:r>
      <w:r>
        <w:t xml:space="preserve">t automates cloud provisioning, </w:t>
      </w:r>
      <w:r w:rsidR="007B29E8">
        <w:t>configuration manageme</w:t>
      </w:r>
      <w:r w:rsidR="00F33D17">
        <w:t>nt, and application deployments by using Ansible commands directly, or by writing Ansible playbooks to deploy more complex configurations</w:t>
      </w:r>
    </w:p>
    <w:p w:rsidR="009B2939" w:rsidRDefault="007B29E8" w:rsidP="007B29E8">
      <w:pPr>
        <w:pStyle w:val="NoSpacing"/>
        <w:jc w:val="both"/>
      </w:pPr>
      <w:r w:rsidRPr="0087636B">
        <w:rPr>
          <w:b/>
        </w:rPr>
        <w:t>• Azure Automation</w:t>
      </w:r>
      <w:r w:rsidR="0087636B">
        <w:t xml:space="preserve"> </w:t>
      </w:r>
      <w:r>
        <w:t xml:space="preserve">is a service in Azure that helps you automate manual </w:t>
      </w:r>
      <w:r w:rsidR="009B2939">
        <w:t>tasks.</w:t>
      </w:r>
    </w:p>
    <w:p w:rsidR="009B2939" w:rsidRDefault="007B29E8" w:rsidP="007B29E8">
      <w:pPr>
        <w:pStyle w:val="NoSpacing"/>
        <w:jc w:val="both"/>
      </w:pPr>
      <w:r w:rsidRPr="0087636B">
        <w:rPr>
          <w:b/>
        </w:rPr>
        <w:t>• Azure Custom Script Extension</w:t>
      </w:r>
      <w:r w:rsidR="0087636B">
        <w:rPr>
          <w:b/>
        </w:rPr>
        <w:t xml:space="preserve"> </w:t>
      </w:r>
      <w:r>
        <w:t>is a way to download and run scripts on your Azure VMs.</w:t>
      </w:r>
    </w:p>
    <w:p w:rsidR="009B2939" w:rsidRDefault="007B29E8" w:rsidP="007B29E8">
      <w:pPr>
        <w:pStyle w:val="NoSpacing"/>
        <w:jc w:val="both"/>
      </w:pPr>
      <w:r w:rsidRPr="0087636B">
        <w:rPr>
          <w:b/>
        </w:rPr>
        <w:t>• Chef</w:t>
      </w:r>
      <w:r>
        <w:t xml:space="preserve"> is an infrastructure automation tool that enables you to con</w:t>
      </w:r>
      <w:r w:rsidR="009B2939">
        <w:t>figure and manage your systems.</w:t>
      </w:r>
    </w:p>
    <w:p w:rsidR="009B2939" w:rsidRDefault="007B29E8" w:rsidP="007B29E8">
      <w:pPr>
        <w:pStyle w:val="NoSpacing"/>
        <w:jc w:val="both"/>
      </w:pPr>
      <w:r w:rsidRPr="009B2939">
        <w:rPr>
          <w:b/>
        </w:rPr>
        <w:t xml:space="preserve">• </w:t>
      </w:r>
      <w:r w:rsidR="0087636B" w:rsidRPr="009B2939">
        <w:rPr>
          <w:b/>
        </w:rPr>
        <w:t>Cloud-init</w:t>
      </w:r>
      <w:r w:rsidR="0087636B">
        <w:t xml:space="preserve"> </w:t>
      </w:r>
      <w:r>
        <w:t>by</w:t>
      </w:r>
      <w:r w:rsidR="0087636B">
        <w:t xml:space="preserve"> Canonical </w:t>
      </w:r>
      <w:r>
        <w:t>is a way to customize a Linux VM as it boots for the first time.</w:t>
      </w:r>
    </w:p>
    <w:p w:rsidR="009B2939" w:rsidRDefault="007B29E8" w:rsidP="007B29E8">
      <w:pPr>
        <w:pStyle w:val="NoSpacing"/>
        <w:jc w:val="both"/>
      </w:pPr>
      <w:r w:rsidRPr="009B2939">
        <w:rPr>
          <w:b/>
        </w:rPr>
        <w:t>• PowerShell Desired State Configuration (DSC)</w:t>
      </w:r>
      <w:r>
        <w:t xml:space="preserve"> is a management platform that defines the co</w:t>
      </w:r>
      <w:r w:rsidR="009B2939">
        <w:t>nfiguration of target machines.</w:t>
      </w:r>
    </w:p>
    <w:p w:rsidR="007B29E8" w:rsidRDefault="007B29E8" w:rsidP="007B29E8">
      <w:pPr>
        <w:pStyle w:val="NoSpacing"/>
        <w:jc w:val="both"/>
      </w:pPr>
      <w:r w:rsidRPr="009B2939">
        <w:rPr>
          <w:b/>
        </w:rPr>
        <w:t>• Puppet</w:t>
      </w:r>
      <w:r>
        <w:t xml:space="preserve"> is an automation platform that handles the application d</w:t>
      </w:r>
      <w:r w:rsidR="009B2939">
        <w:t>elivery and deployment process.</w:t>
      </w:r>
    </w:p>
    <w:p w:rsidR="009B2939" w:rsidRDefault="009B2939" w:rsidP="007B29E8">
      <w:pPr>
        <w:pStyle w:val="NoSpacing"/>
        <w:jc w:val="both"/>
      </w:pPr>
    </w:p>
    <w:p w:rsidR="007B29E8" w:rsidRDefault="007B29E8" w:rsidP="00AC372D">
      <w:pPr>
        <w:pStyle w:val="Heading2"/>
      </w:pPr>
      <w:bookmarkStart w:id="16" w:name="_Toc48229288"/>
      <w:r>
        <w:t>Ansible with Azure</w:t>
      </w:r>
      <w:bookmarkEnd w:id="16"/>
    </w:p>
    <w:p w:rsidR="007B29E8" w:rsidRDefault="000D6020" w:rsidP="007B29E8">
      <w:pPr>
        <w:pStyle w:val="NoSpacing"/>
        <w:jc w:val="both"/>
      </w:pPr>
      <w:r>
        <w:t xml:space="preserve">Ansible by Red Hat </w:t>
      </w:r>
      <w:r w:rsidR="007B29E8">
        <w:t xml:space="preserve">is an open-source product that automates cloud provisioning, configuration management, and application deployments. Using Ansible you can provision virtual machines, containers, and network and </w:t>
      </w:r>
      <w:r w:rsidR="0015234A">
        <w:t>complete cloud infrastructures.</w:t>
      </w:r>
    </w:p>
    <w:p w:rsidR="007B29E8" w:rsidRDefault="007B29E8" w:rsidP="00AC372D">
      <w:pPr>
        <w:pStyle w:val="Heading2"/>
      </w:pPr>
      <w:bookmarkStart w:id="17" w:name="_Toc48229289"/>
      <w:r>
        <w:lastRenderedPageBreak/>
        <w:t>Ansible playbooks</w:t>
      </w:r>
      <w:bookmarkEnd w:id="17"/>
    </w:p>
    <w:p w:rsidR="007B29E8" w:rsidRDefault="007B29E8" w:rsidP="007B29E8">
      <w:pPr>
        <w:pStyle w:val="NoSpacing"/>
        <w:jc w:val="both"/>
      </w:pPr>
      <w:r>
        <w:t>Ansible playbooks allow you to direct Ansible to configure your environment. Playbooks are coded using YAML so as to be human-</w:t>
      </w:r>
      <w:r w:rsidR="00101EB7">
        <w:t xml:space="preserve">readable. </w:t>
      </w:r>
      <w:r>
        <w:t>At a basic level, playbooks can be used to manage configurations of and deployments to remote machines. At a more advanced level, they can sequence multi-tier rollouts involving rolling updates, and can delegate actions to other hosts, interacting with monitoring servers an</w:t>
      </w:r>
      <w:r w:rsidR="007E2EA9">
        <w:t>d load balancers along the way.</w:t>
      </w:r>
    </w:p>
    <w:p w:rsidR="008F017D" w:rsidRPr="00A7408C" w:rsidRDefault="008F017D" w:rsidP="00A7408C">
      <w:pPr>
        <w:pStyle w:val="NoSpacing"/>
      </w:pPr>
    </w:p>
    <w:p w:rsidR="008F017D" w:rsidRDefault="008F017D" w:rsidP="008F017D">
      <w:pPr>
        <w:pStyle w:val="Heading1"/>
      </w:pPr>
      <w:bookmarkStart w:id="18" w:name="_Toc48229290"/>
      <w:r w:rsidRPr="008F017D">
        <w:t>Azure DevOps vs. Jenkins</w:t>
      </w:r>
      <w:bookmarkEnd w:id="18"/>
    </w:p>
    <w:p w:rsidR="008F017D" w:rsidRDefault="008F017D" w:rsidP="008F017D">
      <w:pPr>
        <w:pStyle w:val="Heading2"/>
      </w:pPr>
      <w:bookmarkStart w:id="19" w:name="_Toc48229291"/>
      <w:r w:rsidRPr="008F017D">
        <w:t>Pros</w:t>
      </w:r>
      <w:bookmarkEnd w:id="19"/>
    </w:p>
    <w:tbl>
      <w:tblPr>
        <w:tblStyle w:val="TableGrid"/>
        <w:tblW w:w="0" w:type="auto"/>
        <w:tblLook w:val="04A0" w:firstRow="1" w:lastRow="0" w:firstColumn="1" w:lastColumn="0" w:noHBand="0" w:noVBand="1"/>
      </w:tblPr>
      <w:tblGrid>
        <w:gridCol w:w="4675"/>
        <w:gridCol w:w="4675"/>
      </w:tblGrid>
      <w:tr w:rsidR="008F017D" w:rsidTr="008F017D">
        <w:tc>
          <w:tcPr>
            <w:tcW w:w="4675" w:type="dxa"/>
          </w:tcPr>
          <w:p w:rsidR="008F017D" w:rsidRDefault="008F017D" w:rsidP="00411FD8">
            <w:pPr>
              <w:pStyle w:val="NoSpacing"/>
              <w:jc w:val="both"/>
            </w:pPr>
            <w:r w:rsidRPr="008F017D">
              <w:t>Azure DevOps</w:t>
            </w:r>
            <w:r w:rsidR="00411FD8">
              <w:t xml:space="preserve"> </w:t>
            </w:r>
            <w:bookmarkStart w:id="20" w:name="_Ref48140965"/>
            <w:r w:rsidR="00411FD8">
              <w:rPr>
                <w:rStyle w:val="FootnoteReference"/>
                <w:rFonts w:ascii="Calibri" w:eastAsia="Times New Roman" w:hAnsi="Calibri" w:cs="Calibri"/>
                <w:lang w:eastAsia="en-GB"/>
              </w:rPr>
              <w:footnoteReference w:id="5"/>
            </w:r>
            <w:bookmarkEnd w:id="20"/>
          </w:p>
        </w:tc>
        <w:tc>
          <w:tcPr>
            <w:tcW w:w="4675" w:type="dxa"/>
          </w:tcPr>
          <w:p w:rsidR="008F017D" w:rsidRDefault="008F017D" w:rsidP="008F017D">
            <w:pPr>
              <w:pStyle w:val="NoSpacing"/>
            </w:pPr>
            <w:r w:rsidRPr="008F017D">
              <w:t>Jenkins</w:t>
            </w:r>
            <w:r w:rsidR="00B57239">
              <w:t xml:space="preserve"> </w:t>
            </w:r>
            <w:bookmarkStart w:id="21" w:name="_Ref48140988"/>
            <w:r w:rsidR="00B57239">
              <w:rPr>
                <w:rStyle w:val="FootnoteReference"/>
                <w:rFonts w:ascii="Calibri" w:eastAsia="Times New Roman" w:hAnsi="Calibri" w:cs="Calibri"/>
                <w:lang w:eastAsia="en-GB"/>
              </w:rPr>
              <w:footnoteReference w:id="6"/>
            </w:r>
            <w:bookmarkEnd w:id="21"/>
          </w:p>
        </w:tc>
      </w:tr>
      <w:tr w:rsidR="008F017D" w:rsidTr="008F017D">
        <w:tc>
          <w:tcPr>
            <w:tcW w:w="4675" w:type="dxa"/>
          </w:tcPr>
          <w:p w:rsidR="0046539B" w:rsidRDefault="0046539B" w:rsidP="0046539B">
            <w:pPr>
              <w:pStyle w:val="NoSpacing"/>
            </w:pPr>
            <w:r>
              <w:t>• Source control integration.</w:t>
            </w:r>
          </w:p>
          <w:p w:rsidR="0046539B" w:rsidRDefault="0046539B" w:rsidP="0046539B">
            <w:pPr>
              <w:pStyle w:val="NoSpacing"/>
            </w:pPr>
            <w:r>
              <w:t>• Azure Boards integration.</w:t>
            </w:r>
          </w:p>
          <w:p w:rsidR="0046539B" w:rsidRDefault="0046539B" w:rsidP="0046539B">
            <w:pPr>
              <w:pStyle w:val="NoSpacing"/>
            </w:pPr>
            <w:r>
              <w:t>• Templates for multiple Agile types.</w:t>
            </w:r>
          </w:p>
          <w:p w:rsidR="0046539B" w:rsidRDefault="0046539B" w:rsidP="0046539B">
            <w:pPr>
              <w:pStyle w:val="NoSpacing"/>
            </w:pPr>
            <w:r>
              <w:t>• Agile Management.</w:t>
            </w:r>
          </w:p>
          <w:p w:rsidR="0046539B" w:rsidRDefault="0046539B" w:rsidP="0046539B">
            <w:pPr>
              <w:pStyle w:val="NoSpacing"/>
            </w:pPr>
            <w:r>
              <w:t>• Agile Metrics.</w:t>
            </w:r>
          </w:p>
          <w:p w:rsidR="0046539B" w:rsidRDefault="0046539B" w:rsidP="0046539B">
            <w:pPr>
              <w:pStyle w:val="NoSpacing"/>
            </w:pPr>
            <w:r>
              <w:t>• Customized Reporting.</w:t>
            </w:r>
          </w:p>
          <w:p w:rsidR="0046539B" w:rsidRDefault="0046539B" w:rsidP="0046539B">
            <w:pPr>
              <w:pStyle w:val="NoSpacing"/>
            </w:pPr>
            <w:r>
              <w:t>• The backlogs and Kanban boards for planning and tracking work are second to none.</w:t>
            </w:r>
          </w:p>
          <w:p w:rsidR="0046539B" w:rsidRDefault="0046539B" w:rsidP="0046539B">
            <w:pPr>
              <w:pStyle w:val="NoSpacing"/>
            </w:pPr>
            <w:r>
              <w:t>• Support for Scrum artifacts and processes.</w:t>
            </w:r>
          </w:p>
          <w:p w:rsidR="0046539B" w:rsidRDefault="0046539B" w:rsidP="0046539B">
            <w:pPr>
              <w:pStyle w:val="NoSpacing"/>
            </w:pPr>
            <w:r>
              <w:t>• Unified environment for all DevOps tasks and procedures.</w:t>
            </w:r>
          </w:p>
          <w:p w:rsidR="0046539B" w:rsidRDefault="0046539B" w:rsidP="0046539B">
            <w:pPr>
              <w:pStyle w:val="NoSpacing"/>
            </w:pPr>
            <w:r>
              <w:t>• YAML backend is a plus.</w:t>
            </w:r>
          </w:p>
          <w:p w:rsidR="0046539B" w:rsidRDefault="0046539B" w:rsidP="0046539B">
            <w:pPr>
              <w:pStyle w:val="NoSpacing"/>
            </w:pPr>
            <w:r>
              <w:t>• CI/CD built-in, customizable.</w:t>
            </w:r>
          </w:p>
          <w:p w:rsidR="0046539B" w:rsidRDefault="0046539B" w:rsidP="0046539B">
            <w:pPr>
              <w:pStyle w:val="NoSpacing"/>
            </w:pPr>
            <w:r>
              <w:t>• Navigation User Interface.</w:t>
            </w:r>
          </w:p>
          <w:p w:rsidR="0046539B" w:rsidRDefault="0046539B" w:rsidP="0046539B">
            <w:pPr>
              <w:pStyle w:val="NoSpacing"/>
            </w:pPr>
            <w:r>
              <w:t>• Flexible Requirements Hierarchy Management.</w:t>
            </w:r>
          </w:p>
          <w:p w:rsidR="00F33A96" w:rsidRDefault="0046539B" w:rsidP="0046539B">
            <w:pPr>
              <w:pStyle w:val="NoSpacing"/>
            </w:pPr>
            <w:r>
              <w:t>• Excel Integration.</w:t>
            </w:r>
          </w:p>
        </w:tc>
        <w:tc>
          <w:tcPr>
            <w:tcW w:w="4675" w:type="dxa"/>
          </w:tcPr>
          <w:p w:rsidR="007053D2" w:rsidRDefault="007053D2" w:rsidP="007053D2">
            <w:pPr>
              <w:pStyle w:val="NoSpacing"/>
            </w:pPr>
            <w:r>
              <w:t>• Helm chart makes it trivial to deploy Jenkins in a "GitOps" friendly way.</w:t>
            </w:r>
          </w:p>
          <w:p w:rsidR="007053D2" w:rsidRDefault="007053D2" w:rsidP="007053D2">
            <w:pPr>
              <w:pStyle w:val="NoSpacing"/>
            </w:pPr>
            <w:r>
              <w:t>• Overall simple architecture to deploy (when compared to "modern" CI/CD systems).</w:t>
            </w:r>
          </w:p>
          <w:p w:rsidR="007053D2" w:rsidRDefault="007053D2" w:rsidP="007053D2">
            <w:pPr>
              <w:pStyle w:val="NoSpacing"/>
            </w:pPr>
            <w:r>
              <w:t>• Easily extract metrics from build system into a platform like Prometheus.</w:t>
            </w:r>
          </w:p>
          <w:p w:rsidR="007053D2" w:rsidRDefault="007053D2" w:rsidP="007053D2">
            <w:pPr>
              <w:pStyle w:val="NoSpacing"/>
            </w:pPr>
            <w:r>
              <w:t xml:space="preserve">• Jenkins "Configuration as Code" plugin supports nearly everything needed to run Jenkins itself in a "GitOps" compliant manner. </w:t>
            </w:r>
          </w:p>
          <w:p w:rsidR="00457A65" w:rsidRDefault="007053D2" w:rsidP="00885FDA">
            <w:pPr>
              <w:pStyle w:val="NoSpacing"/>
            </w:pPr>
            <w:r>
              <w:t>• Jenkins can be used much like the modern CI/CD forms that use container steps rather than complicated groovy scripts.</w:t>
            </w:r>
          </w:p>
          <w:p w:rsidR="00457A65" w:rsidRDefault="00457A65" w:rsidP="00885FDA">
            <w:pPr>
              <w:pStyle w:val="NoSpacing"/>
            </w:pPr>
            <w:r w:rsidRPr="00457A65">
              <w:t>• Jenkins supports unlimited number of credential backends.</w:t>
            </w:r>
          </w:p>
          <w:p w:rsidR="00F33A96" w:rsidRDefault="00F33A96" w:rsidP="00885FDA">
            <w:pPr>
              <w:pStyle w:val="NoSpacing"/>
            </w:pPr>
            <w:r w:rsidRPr="00F33A96">
              <w:t>• Jenkins Shared Libraries are one of the most polarizing features.</w:t>
            </w:r>
          </w:p>
        </w:tc>
      </w:tr>
    </w:tbl>
    <w:p w:rsidR="008F017D" w:rsidRDefault="008F017D" w:rsidP="008F017D">
      <w:pPr>
        <w:pStyle w:val="NoSpacing"/>
      </w:pPr>
    </w:p>
    <w:p w:rsidR="007C64BB" w:rsidRDefault="007C64BB" w:rsidP="007C64BB">
      <w:pPr>
        <w:pStyle w:val="Heading2"/>
      </w:pPr>
      <w:bookmarkStart w:id="23" w:name="_Toc48229292"/>
      <w:r>
        <w:t>Cons</w:t>
      </w:r>
      <w:bookmarkEnd w:id="23"/>
    </w:p>
    <w:tbl>
      <w:tblPr>
        <w:tblStyle w:val="TableGrid"/>
        <w:tblW w:w="0" w:type="auto"/>
        <w:tblLook w:val="04A0" w:firstRow="1" w:lastRow="0" w:firstColumn="1" w:lastColumn="0" w:noHBand="0" w:noVBand="1"/>
      </w:tblPr>
      <w:tblGrid>
        <w:gridCol w:w="4675"/>
        <w:gridCol w:w="4675"/>
      </w:tblGrid>
      <w:tr w:rsidR="007C64BB" w:rsidTr="00021378">
        <w:tc>
          <w:tcPr>
            <w:tcW w:w="4675" w:type="dxa"/>
          </w:tcPr>
          <w:p w:rsidR="007C64BB" w:rsidRDefault="008849DF" w:rsidP="0045406E">
            <w:pPr>
              <w:pStyle w:val="NoSpacing"/>
            </w:pPr>
            <w:r>
              <w:t>Azure DevOps</w:t>
            </w:r>
            <w:r w:rsidR="006E74C6">
              <w:t xml:space="preserve"> </w:t>
            </w:r>
            <w:hyperlink w:anchor="FN5" w:history="1">
              <w:r w:rsidR="006E74C6" w:rsidRPr="006E74C6">
                <w:rPr>
                  <w:rStyle w:val="FootnoteReference"/>
                  <w:rFonts w:ascii="Calibri" w:eastAsia="Times New Roman" w:hAnsi="Calibri" w:cs="Calibri"/>
                  <w:lang w:eastAsia="en-GB"/>
                </w:rPr>
                <w:t>5</w:t>
              </w:r>
            </w:hyperlink>
          </w:p>
        </w:tc>
        <w:tc>
          <w:tcPr>
            <w:tcW w:w="4675" w:type="dxa"/>
          </w:tcPr>
          <w:p w:rsidR="007C64BB" w:rsidRDefault="007C64BB" w:rsidP="006E74C6">
            <w:pPr>
              <w:pStyle w:val="NoSpacing"/>
            </w:pPr>
            <w:r w:rsidRPr="008F017D">
              <w:t>Jenkins</w:t>
            </w:r>
            <w:r w:rsidR="006E74C6">
              <w:t xml:space="preserve"> </w:t>
            </w:r>
            <w:hyperlink w:anchor="FN6" w:history="1">
              <w:r w:rsidR="006E74C6" w:rsidRPr="006E74C6">
                <w:rPr>
                  <w:rStyle w:val="FootnoteReference"/>
                  <w:rFonts w:ascii="Calibri" w:eastAsia="Times New Roman" w:hAnsi="Calibri" w:cs="Calibri"/>
                  <w:lang w:eastAsia="en-GB"/>
                </w:rPr>
                <w:t>6</w:t>
              </w:r>
            </w:hyperlink>
          </w:p>
        </w:tc>
      </w:tr>
      <w:tr w:rsidR="007C64BB" w:rsidTr="00021378">
        <w:tc>
          <w:tcPr>
            <w:tcW w:w="4675" w:type="dxa"/>
          </w:tcPr>
          <w:p w:rsidR="00F645D3" w:rsidRDefault="00F645D3" w:rsidP="00F645D3">
            <w:pPr>
              <w:pStyle w:val="NoSpacing"/>
            </w:pPr>
            <w:r>
              <w:t>• Streamlined permissions structure.</w:t>
            </w:r>
          </w:p>
          <w:p w:rsidR="00F645D3" w:rsidRDefault="00F645D3" w:rsidP="00F645D3">
            <w:pPr>
              <w:pStyle w:val="NoSpacing"/>
            </w:pPr>
            <w:r>
              <w:t xml:space="preserve">• </w:t>
            </w:r>
            <w:r w:rsidR="0069461B">
              <w:t>Azure DevOps</w:t>
            </w:r>
            <w:r>
              <w:t xml:space="preserve"> is not as customizable as JIRA.</w:t>
            </w:r>
          </w:p>
          <w:p w:rsidR="00F645D3" w:rsidRDefault="00F645D3" w:rsidP="00F645D3">
            <w:pPr>
              <w:pStyle w:val="NoSpacing"/>
            </w:pPr>
            <w:r>
              <w:t>• Security and permissions are managed in different places instead of one central location.</w:t>
            </w:r>
          </w:p>
          <w:p w:rsidR="00F645D3" w:rsidRDefault="00F645D3" w:rsidP="00F645D3">
            <w:pPr>
              <w:pStyle w:val="NoSpacing"/>
            </w:pPr>
            <w:r>
              <w:t>• Central Dashboard of Development Metrics.</w:t>
            </w:r>
          </w:p>
          <w:p w:rsidR="00F645D3" w:rsidRDefault="00F645D3" w:rsidP="00F645D3">
            <w:pPr>
              <w:pStyle w:val="NoSpacing"/>
            </w:pPr>
            <w:r>
              <w:t xml:space="preserve">• Azure DevOps is great for simple queries, but complex queries and the display of results doesn't always produce intuitive results. </w:t>
            </w:r>
          </w:p>
          <w:p w:rsidR="007C64BB" w:rsidRDefault="00F645D3" w:rsidP="00F645D3">
            <w:pPr>
              <w:pStyle w:val="NoSpacing"/>
            </w:pPr>
            <w:r>
              <w:t>• Azure DevOps allows for the tracking of Epics and Initiatives, but there doesn't seem to be a structured interface for tracking product investment themes.</w:t>
            </w:r>
          </w:p>
        </w:tc>
        <w:tc>
          <w:tcPr>
            <w:tcW w:w="4675" w:type="dxa"/>
          </w:tcPr>
          <w:p w:rsidR="007053D2" w:rsidRDefault="007053D2" w:rsidP="007053D2">
            <w:pPr>
              <w:pStyle w:val="NoSpacing"/>
            </w:pPr>
            <w:r>
              <w:t xml:space="preserve">• There's no (maintained) YAML interface for Jenkins Pipelines. </w:t>
            </w:r>
          </w:p>
          <w:p w:rsidR="007053D2" w:rsidRDefault="007053D2" w:rsidP="007053D2">
            <w:pPr>
              <w:pStyle w:val="NoSpacing"/>
            </w:pPr>
            <w:r>
              <w:t xml:space="preserve">• The Kubernetes Plugin works well but complicates Docker Builds. </w:t>
            </w:r>
          </w:p>
          <w:p w:rsidR="007053D2" w:rsidRDefault="007053D2" w:rsidP="007053D2">
            <w:pPr>
              <w:pStyle w:val="NoSpacing"/>
            </w:pPr>
            <w:r>
              <w:t xml:space="preserve">• The PodTemplate approach to define before the Jenkins slave starts the containers is problematic in a modern CI/CD environment. </w:t>
            </w:r>
          </w:p>
          <w:p w:rsidR="007053D2" w:rsidRDefault="007053D2" w:rsidP="007053D2">
            <w:pPr>
              <w:pStyle w:val="NoSpacing"/>
            </w:pPr>
            <w:r>
              <w:t xml:space="preserve">• It's not practical today to run "multi-master" Jenkins for High Availability without using Jenkins Enterprise. </w:t>
            </w:r>
          </w:p>
          <w:p w:rsidR="00F2681E" w:rsidRDefault="007053D2" w:rsidP="000923D8">
            <w:pPr>
              <w:pStyle w:val="NoSpacing"/>
            </w:pPr>
            <w:r>
              <w:t>• Docker layer caching is non-trivial if running with Ephemeral Je</w:t>
            </w:r>
            <w:r w:rsidR="00F2681E">
              <w:t>nkins Slaves under kubernetes.</w:t>
            </w:r>
          </w:p>
        </w:tc>
      </w:tr>
    </w:tbl>
    <w:p w:rsidR="000549DA" w:rsidRPr="008F017D" w:rsidRDefault="000549DA" w:rsidP="0057760F">
      <w:pPr>
        <w:pStyle w:val="NoSpacing"/>
      </w:pPr>
    </w:p>
    <w:sectPr w:rsidR="000549DA" w:rsidRPr="008F017D">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674" w:rsidRDefault="00E75674" w:rsidP="00ED2004">
      <w:pPr>
        <w:spacing w:after="0" w:line="240" w:lineRule="auto"/>
      </w:pPr>
      <w:r>
        <w:separator/>
      </w:r>
    </w:p>
  </w:endnote>
  <w:endnote w:type="continuationSeparator" w:id="0">
    <w:p w:rsidR="00E75674" w:rsidRDefault="00E75674" w:rsidP="00ED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8550861"/>
      <w:docPartObj>
        <w:docPartGallery w:val="Page Numbers (Bottom of Page)"/>
        <w:docPartUnique/>
      </w:docPartObj>
    </w:sdtPr>
    <w:sdtEndPr/>
    <w:sdtContent>
      <w:sdt>
        <w:sdtPr>
          <w:id w:val="-1769616900"/>
          <w:docPartObj>
            <w:docPartGallery w:val="Page Numbers (Top of Page)"/>
            <w:docPartUnique/>
          </w:docPartObj>
        </w:sdtPr>
        <w:sdtEndPr/>
        <w:sdtContent>
          <w:p w:rsidR="00ED2004" w:rsidRDefault="00ED20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6383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3830">
              <w:rPr>
                <w:b/>
                <w:bCs/>
                <w:noProof/>
              </w:rPr>
              <w:t>6</w:t>
            </w:r>
            <w:r>
              <w:rPr>
                <w:b/>
                <w:bCs/>
                <w:sz w:val="24"/>
                <w:szCs w:val="24"/>
              </w:rPr>
              <w:fldChar w:fldCharType="end"/>
            </w:r>
          </w:p>
        </w:sdtContent>
      </w:sdt>
    </w:sdtContent>
  </w:sdt>
  <w:p w:rsidR="00ED2004" w:rsidRDefault="00ED20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674" w:rsidRDefault="00E75674" w:rsidP="00ED2004">
      <w:pPr>
        <w:spacing w:after="0" w:line="240" w:lineRule="auto"/>
      </w:pPr>
      <w:r>
        <w:separator/>
      </w:r>
    </w:p>
  </w:footnote>
  <w:footnote w:type="continuationSeparator" w:id="0">
    <w:p w:rsidR="00E75674" w:rsidRDefault="00E75674" w:rsidP="00ED2004">
      <w:pPr>
        <w:spacing w:after="0" w:line="240" w:lineRule="auto"/>
      </w:pPr>
      <w:r>
        <w:continuationSeparator/>
      </w:r>
    </w:p>
  </w:footnote>
  <w:footnote w:id="1">
    <w:p w:rsidR="00AD1916" w:rsidRDefault="00AD1916">
      <w:pPr>
        <w:pStyle w:val="FootnoteText"/>
      </w:pPr>
      <w:r>
        <w:rPr>
          <w:rStyle w:val="FootnoteReference"/>
        </w:rPr>
        <w:footnoteRef/>
      </w:r>
      <w:r>
        <w:t xml:space="preserve"> </w:t>
      </w:r>
      <w:hyperlink r:id="rId1" w:history="1">
        <w:r>
          <w:rPr>
            <w:rStyle w:val="Hyperlink"/>
          </w:rPr>
          <w:t>https://docs.microsoft.com/en-us/azure/devops/pipelines/get-started/what-is-azure-pipelines?view=azure-devops</w:t>
        </w:r>
      </w:hyperlink>
    </w:p>
  </w:footnote>
  <w:footnote w:id="2">
    <w:p w:rsidR="00AD1916" w:rsidRDefault="00AD1916">
      <w:pPr>
        <w:pStyle w:val="FootnoteText"/>
      </w:pPr>
      <w:r>
        <w:rPr>
          <w:rStyle w:val="FootnoteReference"/>
        </w:rPr>
        <w:footnoteRef/>
      </w:r>
      <w:r>
        <w:t xml:space="preserve"> </w:t>
      </w:r>
      <w:hyperlink r:id="rId2" w:history="1">
        <w:r>
          <w:rPr>
            <w:rStyle w:val="Hyperlink"/>
          </w:rPr>
          <w:t>https://docs.microsoft.com/en-us/learn/modules/host-build-agent/2-choose-a-build-agent</w:t>
        </w:r>
      </w:hyperlink>
    </w:p>
  </w:footnote>
  <w:footnote w:id="3">
    <w:p w:rsidR="00AD1916" w:rsidRDefault="00AD1916">
      <w:pPr>
        <w:pStyle w:val="FootnoteText"/>
      </w:pPr>
      <w:r>
        <w:rPr>
          <w:rStyle w:val="FootnoteReference"/>
        </w:rPr>
        <w:footnoteRef/>
      </w:r>
      <w:r>
        <w:t xml:space="preserve"> </w:t>
      </w:r>
      <w:hyperlink r:id="rId3" w:history="1">
        <w:r>
          <w:rPr>
            <w:rStyle w:val="Hyperlink"/>
          </w:rPr>
          <w:t>https://docs.microsoft.com/en-us/learn/modules/provision-infrastructure-azure-pipelines/</w:t>
        </w:r>
      </w:hyperlink>
    </w:p>
  </w:footnote>
  <w:footnote w:id="4">
    <w:p w:rsidR="00AD1916" w:rsidRDefault="00AD1916">
      <w:pPr>
        <w:pStyle w:val="FootnoteText"/>
      </w:pPr>
      <w:bookmarkStart w:id="10" w:name="FN5"/>
      <w:bookmarkEnd w:id="10"/>
      <w:r>
        <w:rPr>
          <w:rStyle w:val="FootnoteReference"/>
        </w:rPr>
        <w:footnoteRef/>
      </w:r>
      <w:r>
        <w:t xml:space="preserve"> </w:t>
      </w:r>
      <w:hyperlink r:id="rId4" w:history="1">
        <w:r>
          <w:rPr>
            <w:rStyle w:val="Hyperlink"/>
          </w:rPr>
          <w:t>https://docs.microsoft.com/en-us/learn/modules/configure-infrastructure-azure-pipelines/</w:t>
        </w:r>
      </w:hyperlink>
    </w:p>
  </w:footnote>
  <w:footnote w:id="5">
    <w:p w:rsidR="00411FD8" w:rsidRDefault="00411FD8" w:rsidP="00411FD8">
      <w:pPr>
        <w:pStyle w:val="FootnoteText"/>
        <w:rPr>
          <w:rFonts w:asciiTheme="majorHAnsi" w:hAnsiTheme="majorHAnsi" w:cstheme="majorHAnsi"/>
        </w:rPr>
      </w:pPr>
      <w:r>
        <w:rPr>
          <w:rStyle w:val="FootnoteReference"/>
          <w:rFonts w:cstheme="majorHAnsi"/>
        </w:rPr>
        <w:footnoteRef/>
      </w:r>
      <w:r>
        <w:rPr>
          <w:rFonts w:asciiTheme="majorHAnsi" w:hAnsiTheme="majorHAnsi" w:cstheme="majorHAnsi"/>
        </w:rPr>
        <w:t xml:space="preserve"> </w:t>
      </w:r>
      <w:hyperlink r:id="rId5" w:history="1">
        <w:r w:rsidRPr="000A6627">
          <w:rPr>
            <w:rStyle w:val="Hyperlink"/>
          </w:rPr>
          <w:t>https://www.trustradius.com/products/azure-devops/reviews</w:t>
        </w:r>
      </w:hyperlink>
    </w:p>
  </w:footnote>
  <w:footnote w:id="6">
    <w:p w:rsidR="00B57239" w:rsidRDefault="00B57239" w:rsidP="00B57239">
      <w:pPr>
        <w:pStyle w:val="FootnoteText"/>
        <w:rPr>
          <w:rFonts w:asciiTheme="majorHAnsi" w:hAnsiTheme="majorHAnsi" w:cstheme="majorHAnsi"/>
        </w:rPr>
      </w:pPr>
      <w:bookmarkStart w:id="22" w:name="FN6"/>
      <w:bookmarkEnd w:id="22"/>
      <w:r>
        <w:rPr>
          <w:rStyle w:val="FootnoteReference"/>
          <w:rFonts w:cstheme="majorHAnsi"/>
        </w:rPr>
        <w:footnoteRef/>
      </w:r>
      <w:r>
        <w:rPr>
          <w:rFonts w:asciiTheme="majorHAnsi" w:hAnsiTheme="majorHAnsi" w:cstheme="majorHAnsi"/>
        </w:rPr>
        <w:t xml:space="preserve"> </w:t>
      </w:r>
      <w:hyperlink r:id="rId6" w:history="1">
        <w:r w:rsidR="00836343" w:rsidRPr="000A6627">
          <w:rPr>
            <w:rStyle w:val="Hyperlink"/>
          </w:rPr>
          <w:t>https://cloudposse.com/devops/jenkins-pros-cons-2020</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051095"/>
      <w:docPartObj>
        <w:docPartGallery w:val="Watermarks"/>
        <w:docPartUnique/>
      </w:docPartObj>
    </w:sdtPr>
    <w:sdtEndPr/>
    <w:sdtContent>
      <w:p w:rsidR="006C3DE4" w:rsidRDefault="00E7567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F1A5E"/>
    <w:multiLevelType w:val="multilevel"/>
    <w:tmpl w:val="713C64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48"/>
    <w:rsid w:val="00001A9E"/>
    <w:rsid w:val="000266E8"/>
    <w:rsid w:val="0005013E"/>
    <w:rsid w:val="000549DA"/>
    <w:rsid w:val="00061F66"/>
    <w:rsid w:val="00066F34"/>
    <w:rsid w:val="000765C4"/>
    <w:rsid w:val="00083297"/>
    <w:rsid w:val="00090491"/>
    <w:rsid w:val="000923D8"/>
    <w:rsid w:val="00094978"/>
    <w:rsid w:val="0009658C"/>
    <w:rsid w:val="000A2C27"/>
    <w:rsid w:val="000A614E"/>
    <w:rsid w:val="000B021A"/>
    <w:rsid w:val="000B1752"/>
    <w:rsid w:val="000D57C5"/>
    <w:rsid w:val="000D6020"/>
    <w:rsid w:val="000F277B"/>
    <w:rsid w:val="00101EB7"/>
    <w:rsid w:val="0011281A"/>
    <w:rsid w:val="00117D83"/>
    <w:rsid w:val="001201A8"/>
    <w:rsid w:val="001214D0"/>
    <w:rsid w:val="00133248"/>
    <w:rsid w:val="0015234A"/>
    <w:rsid w:val="00156604"/>
    <w:rsid w:val="00163830"/>
    <w:rsid w:val="001641C6"/>
    <w:rsid w:val="00165241"/>
    <w:rsid w:val="00175F4E"/>
    <w:rsid w:val="00181E07"/>
    <w:rsid w:val="001B63D3"/>
    <w:rsid w:val="001D5480"/>
    <w:rsid w:val="001E11FB"/>
    <w:rsid w:val="001E2BC2"/>
    <w:rsid w:val="001F59FE"/>
    <w:rsid w:val="002116E9"/>
    <w:rsid w:val="002264B4"/>
    <w:rsid w:val="00232D97"/>
    <w:rsid w:val="00232DF2"/>
    <w:rsid w:val="0025345A"/>
    <w:rsid w:val="00254284"/>
    <w:rsid w:val="0025483A"/>
    <w:rsid w:val="00283230"/>
    <w:rsid w:val="00283B1F"/>
    <w:rsid w:val="00284017"/>
    <w:rsid w:val="00287188"/>
    <w:rsid w:val="002B1D75"/>
    <w:rsid w:val="002C2321"/>
    <w:rsid w:val="002C3FF6"/>
    <w:rsid w:val="002C5675"/>
    <w:rsid w:val="002D0FC6"/>
    <w:rsid w:val="002E2B80"/>
    <w:rsid w:val="002E7051"/>
    <w:rsid w:val="002F0A36"/>
    <w:rsid w:val="002F3234"/>
    <w:rsid w:val="003007B1"/>
    <w:rsid w:val="00316702"/>
    <w:rsid w:val="00322032"/>
    <w:rsid w:val="003229E8"/>
    <w:rsid w:val="0032628D"/>
    <w:rsid w:val="00337C1C"/>
    <w:rsid w:val="003459CD"/>
    <w:rsid w:val="00353551"/>
    <w:rsid w:val="003551F7"/>
    <w:rsid w:val="003651E9"/>
    <w:rsid w:val="003816B0"/>
    <w:rsid w:val="003824B1"/>
    <w:rsid w:val="003A7308"/>
    <w:rsid w:val="003B4F47"/>
    <w:rsid w:val="003C4781"/>
    <w:rsid w:val="003C4EAE"/>
    <w:rsid w:val="003D639C"/>
    <w:rsid w:val="00404220"/>
    <w:rsid w:val="00411FD8"/>
    <w:rsid w:val="00437B2D"/>
    <w:rsid w:val="00441B6A"/>
    <w:rsid w:val="004473FA"/>
    <w:rsid w:val="0045406E"/>
    <w:rsid w:val="00457A65"/>
    <w:rsid w:val="00457B16"/>
    <w:rsid w:val="004614F6"/>
    <w:rsid w:val="00462D8D"/>
    <w:rsid w:val="004639CA"/>
    <w:rsid w:val="0046539B"/>
    <w:rsid w:val="00467301"/>
    <w:rsid w:val="00470D55"/>
    <w:rsid w:val="00493E8E"/>
    <w:rsid w:val="004A59A8"/>
    <w:rsid w:val="004C5FA8"/>
    <w:rsid w:val="004F0783"/>
    <w:rsid w:val="004F64B5"/>
    <w:rsid w:val="00503057"/>
    <w:rsid w:val="00504186"/>
    <w:rsid w:val="0050427E"/>
    <w:rsid w:val="0050430B"/>
    <w:rsid w:val="00521126"/>
    <w:rsid w:val="00534584"/>
    <w:rsid w:val="00547FC2"/>
    <w:rsid w:val="00552776"/>
    <w:rsid w:val="005538B0"/>
    <w:rsid w:val="00560B31"/>
    <w:rsid w:val="00564478"/>
    <w:rsid w:val="00565D5B"/>
    <w:rsid w:val="00567C2C"/>
    <w:rsid w:val="005723D7"/>
    <w:rsid w:val="0057760F"/>
    <w:rsid w:val="00581217"/>
    <w:rsid w:val="00591FE1"/>
    <w:rsid w:val="00596766"/>
    <w:rsid w:val="0059688B"/>
    <w:rsid w:val="005A1B02"/>
    <w:rsid w:val="005B05E7"/>
    <w:rsid w:val="005D76B8"/>
    <w:rsid w:val="005E4740"/>
    <w:rsid w:val="005E6EF4"/>
    <w:rsid w:val="005F7869"/>
    <w:rsid w:val="00600113"/>
    <w:rsid w:val="0061133C"/>
    <w:rsid w:val="006128CF"/>
    <w:rsid w:val="00626672"/>
    <w:rsid w:val="00634ADE"/>
    <w:rsid w:val="00634B3B"/>
    <w:rsid w:val="00634DEC"/>
    <w:rsid w:val="006534D3"/>
    <w:rsid w:val="006546F0"/>
    <w:rsid w:val="006558B8"/>
    <w:rsid w:val="00663101"/>
    <w:rsid w:val="0069461B"/>
    <w:rsid w:val="006A0ACF"/>
    <w:rsid w:val="006A2F40"/>
    <w:rsid w:val="006A36FB"/>
    <w:rsid w:val="006A63E9"/>
    <w:rsid w:val="006B3026"/>
    <w:rsid w:val="006C2CD7"/>
    <w:rsid w:val="006C3DE4"/>
    <w:rsid w:val="006C4835"/>
    <w:rsid w:val="006D4461"/>
    <w:rsid w:val="006E1CED"/>
    <w:rsid w:val="006E74C6"/>
    <w:rsid w:val="006F1047"/>
    <w:rsid w:val="006F6D16"/>
    <w:rsid w:val="0070437D"/>
    <w:rsid w:val="007053D2"/>
    <w:rsid w:val="0071359B"/>
    <w:rsid w:val="007153FB"/>
    <w:rsid w:val="00745492"/>
    <w:rsid w:val="00762C48"/>
    <w:rsid w:val="007A02AD"/>
    <w:rsid w:val="007B29E8"/>
    <w:rsid w:val="007C0FDE"/>
    <w:rsid w:val="007C64BB"/>
    <w:rsid w:val="007D222A"/>
    <w:rsid w:val="007D34DC"/>
    <w:rsid w:val="007D3F4A"/>
    <w:rsid w:val="007E2EA9"/>
    <w:rsid w:val="007E3F47"/>
    <w:rsid w:val="0081603F"/>
    <w:rsid w:val="00836343"/>
    <w:rsid w:val="00840858"/>
    <w:rsid w:val="0084490A"/>
    <w:rsid w:val="0084791E"/>
    <w:rsid w:val="00853536"/>
    <w:rsid w:val="0087636B"/>
    <w:rsid w:val="00877EF0"/>
    <w:rsid w:val="008849DF"/>
    <w:rsid w:val="00885FDA"/>
    <w:rsid w:val="008A3139"/>
    <w:rsid w:val="008A6F99"/>
    <w:rsid w:val="008A759B"/>
    <w:rsid w:val="008C1C31"/>
    <w:rsid w:val="008D2029"/>
    <w:rsid w:val="008D6297"/>
    <w:rsid w:val="008E02D8"/>
    <w:rsid w:val="008F017D"/>
    <w:rsid w:val="008F04AF"/>
    <w:rsid w:val="008F59A0"/>
    <w:rsid w:val="008F6CD5"/>
    <w:rsid w:val="008F7EE2"/>
    <w:rsid w:val="009064E8"/>
    <w:rsid w:val="00912259"/>
    <w:rsid w:val="00920320"/>
    <w:rsid w:val="00932037"/>
    <w:rsid w:val="00953C23"/>
    <w:rsid w:val="00962678"/>
    <w:rsid w:val="0096624F"/>
    <w:rsid w:val="0097514D"/>
    <w:rsid w:val="009847B0"/>
    <w:rsid w:val="009A006F"/>
    <w:rsid w:val="009A784B"/>
    <w:rsid w:val="009B2939"/>
    <w:rsid w:val="009B6EB2"/>
    <w:rsid w:val="009D0DBA"/>
    <w:rsid w:val="009E6629"/>
    <w:rsid w:val="009F7652"/>
    <w:rsid w:val="00A0791E"/>
    <w:rsid w:val="00A10DB9"/>
    <w:rsid w:val="00A11225"/>
    <w:rsid w:val="00A24CF1"/>
    <w:rsid w:val="00A602C2"/>
    <w:rsid w:val="00A7061B"/>
    <w:rsid w:val="00A7408C"/>
    <w:rsid w:val="00A83D7E"/>
    <w:rsid w:val="00A915DE"/>
    <w:rsid w:val="00A92A28"/>
    <w:rsid w:val="00A939F5"/>
    <w:rsid w:val="00A9551E"/>
    <w:rsid w:val="00AA3C0B"/>
    <w:rsid w:val="00AA5687"/>
    <w:rsid w:val="00AC372D"/>
    <w:rsid w:val="00AC6F14"/>
    <w:rsid w:val="00AD1916"/>
    <w:rsid w:val="00AD6C25"/>
    <w:rsid w:val="00AE1854"/>
    <w:rsid w:val="00AF2456"/>
    <w:rsid w:val="00B021D7"/>
    <w:rsid w:val="00B15975"/>
    <w:rsid w:val="00B16C54"/>
    <w:rsid w:val="00B26A14"/>
    <w:rsid w:val="00B32A2B"/>
    <w:rsid w:val="00B5520E"/>
    <w:rsid w:val="00B57239"/>
    <w:rsid w:val="00B6186F"/>
    <w:rsid w:val="00B71EE5"/>
    <w:rsid w:val="00B81987"/>
    <w:rsid w:val="00B90F62"/>
    <w:rsid w:val="00B94AC2"/>
    <w:rsid w:val="00BB35CA"/>
    <w:rsid w:val="00BD11C0"/>
    <w:rsid w:val="00BD6F9C"/>
    <w:rsid w:val="00BF12A0"/>
    <w:rsid w:val="00BF488F"/>
    <w:rsid w:val="00C36ADA"/>
    <w:rsid w:val="00C470D0"/>
    <w:rsid w:val="00C53399"/>
    <w:rsid w:val="00C553E4"/>
    <w:rsid w:val="00C662B1"/>
    <w:rsid w:val="00C830EE"/>
    <w:rsid w:val="00C85EA8"/>
    <w:rsid w:val="00CB6632"/>
    <w:rsid w:val="00CC1882"/>
    <w:rsid w:val="00CC69B7"/>
    <w:rsid w:val="00CE5484"/>
    <w:rsid w:val="00D07807"/>
    <w:rsid w:val="00D17F5A"/>
    <w:rsid w:val="00D253EE"/>
    <w:rsid w:val="00D32773"/>
    <w:rsid w:val="00D4326E"/>
    <w:rsid w:val="00D43929"/>
    <w:rsid w:val="00D5149F"/>
    <w:rsid w:val="00D53272"/>
    <w:rsid w:val="00D61C37"/>
    <w:rsid w:val="00D72AEE"/>
    <w:rsid w:val="00D94D5F"/>
    <w:rsid w:val="00DA0CF0"/>
    <w:rsid w:val="00DA0F77"/>
    <w:rsid w:val="00DA1AF9"/>
    <w:rsid w:val="00DC1B2F"/>
    <w:rsid w:val="00DE5DA4"/>
    <w:rsid w:val="00DE68AD"/>
    <w:rsid w:val="00E061FF"/>
    <w:rsid w:val="00E42B04"/>
    <w:rsid w:val="00E50017"/>
    <w:rsid w:val="00E575B1"/>
    <w:rsid w:val="00E7004B"/>
    <w:rsid w:val="00E75674"/>
    <w:rsid w:val="00EB0543"/>
    <w:rsid w:val="00ED2004"/>
    <w:rsid w:val="00ED37C2"/>
    <w:rsid w:val="00EF238D"/>
    <w:rsid w:val="00F16331"/>
    <w:rsid w:val="00F2681E"/>
    <w:rsid w:val="00F33A96"/>
    <w:rsid w:val="00F33D17"/>
    <w:rsid w:val="00F42908"/>
    <w:rsid w:val="00F47716"/>
    <w:rsid w:val="00F55D83"/>
    <w:rsid w:val="00F645D3"/>
    <w:rsid w:val="00F72A93"/>
    <w:rsid w:val="00F80864"/>
    <w:rsid w:val="00F83E18"/>
    <w:rsid w:val="00F87476"/>
    <w:rsid w:val="00FB4F3F"/>
    <w:rsid w:val="00FE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5141F4C-0E22-4196-BFF6-FB997490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4BB"/>
  </w:style>
  <w:style w:type="paragraph" w:styleId="Heading1">
    <w:name w:val="heading 1"/>
    <w:basedOn w:val="Normal"/>
    <w:next w:val="Normal"/>
    <w:link w:val="Heading1Char"/>
    <w:uiPriority w:val="9"/>
    <w:qFormat/>
    <w:rsid w:val="006C3DE4"/>
    <w:pPr>
      <w:keepNext/>
      <w:keepLines/>
      <w:numPr>
        <w:numId w:val="1"/>
      </w:numPr>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DE4"/>
    <w:pPr>
      <w:keepNext/>
      <w:keepLines/>
      <w:numPr>
        <w:ilvl w:val="1"/>
        <w:numId w:val="1"/>
      </w:numPr>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3DE4"/>
    <w:pPr>
      <w:keepNext/>
      <w:keepLines/>
      <w:numPr>
        <w:ilvl w:val="2"/>
        <w:numId w:val="1"/>
      </w:numPr>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3DE4"/>
    <w:pPr>
      <w:keepNext/>
      <w:keepLines/>
      <w:numPr>
        <w:ilvl w:val="3"/>
        <w:numId w:val="1"/>
      </w:numPr>
      <w:spacing w:before="40" w:after="0" w:line="256"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DE4"/>
    <w:pPr>
      <w:keepNext/>
      <w:keepLines/>
      <w:numPr>
        <w:ilvl w:val="4"/>
        <w:numId w:val="1"/>
      </w:numPr>
      <w:spacing w:before="40" w:after="0" w:line="25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DE4"/>
    <w:pPr>
      <w:keepNext/>
      <w:keepLines/>
      <w:numPr>
        <w:ilvl w:val="5"/>
        <w:numId w:val="1"/>
      </w:numPr>
      <w:spacing w:before="40" w:after="0" w:line="256"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DE4"/>
    <w:pPr>
      <w:keepNext/>
      <w:keepLines/>
      <w:numPr>
        <w:ilvl w:val="6"/>
        <w:numId w:val="1"/>
      </w:numPr>
      <w:spacing w:before="40" w:after="0" w:line="256"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DE4"/>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DE4"/>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2773"/>
    <w:pPr>
      <w:spacing w:after="0" w:line="240" w:lineRule="auto"/>
    </w:pPr>
  </w:style>
  <w:style w:type="paragraph" w:styleId="NormalWeb">
    <w:name w:val="Normal (Web)"/>
    <w:basedOn w:val="Normal"/>
    <w:uiPriority w:val="99"/>
    <w:semiHidden/>
    <w:unhideWhenUsed/>
    <w:rsid w:val="00F477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7716"/>
    <w:rPr>
      <w:i/>
      <w:iCs/>
    </w:rPr>
  </w:style>
  <w:style w:type="table" w:styleId="TableGrid">
    <w:name w:val="Table Grid"/>
    <w:basedOn w:val="TableNormal"/>
    <w:uiPriority w:val="39"/>
    <w:rsid w:val="00B15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2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004"/>
  </w:style>
  <w:style w:type="paragraph" w:styleId="Footer">
    <w:name w:val="footer"/>
    <w:basedOn w:val="Normal"/>
    <w:link w:val="FooterChar"/>
    <w:uiPriority w:val="99"/>
    <w:unhideWhenUsed/>
    <w:rsid w:val="00ED2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004"/>
  </w:style>
  <w:style w:type="character" w:customStyle="1" w:styleId="Heading1Char">
    <w:name w:val="Heading 1 Char"/>
    <w:basedOn w:val="DefaultParagraphFont"/>
    <w:link w:val="Heading1"/>
    <w:uiPriority w:val="9"/>
    <w:rsid w:val="006C3D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3D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3DE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C3DE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D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D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D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D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DE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1133C"/>
    <w:pPr>
      <w:numPr>
        <w:numId w:val="0"/>
      </w:numPr>
      <w:spacing w:line="259" w:lineRule="auto"/>
      <w:outlineLvl w:val="9"/>
    </w:pPr>
  </w:style>
  <w:style w:type="paragraph" w:styleId="TOC1">
    <w:name w:val="toc 1"/>
    <w:basedOn w:val="Normal"/>
    <w:next w:val="Normal"/>
    <w:autoRedefine/>
    <w:uiPriority w:val="39"/>
    <w:unhideWhenUsed/>
    <w:rsid w:val="0061133C"/>
    <w:pPr>
      <w:spacing w:after="100"/>
    </w:pPr>
  </w:style>
  <w:style w:type="paragraph" w:styleId="TOC2">
    <w:name w:val="toc 2"/>
    <w:basedOn w:val="Normal"/>
    <w:next w:val="Normal"/>
    <w:autoRedefine/>
    <w:uiPriority w:val="39"/>
    <w:unhideWhenUsed/>
    <w:rsid w:val="0061133C"/>
    <w:pPr>
      <w:spacing w:after="100"/>
      <w:ind w:left="220"/>
    </w:pPr>
  </w:style>
  <w:style w:type="paragraph" w:styleId="TOC3">
    <w:name w:val="toc 3"/>
    <w:basedOn w:val="Normal"/>
    <w:next w:val="Normal"/>
    <w:autoRedefine/>
    <w:uiPriority w:val="39"/>
    <w:unhideWhenUsed/>
    <w:rsid w:val="0061133C"/>
    <w:pPr>
      <w:spacing w:after="100"/>
      <w:ind w:left="440"/>
    </w:pPr>
  </w:style>
  <w:style w:type="character" w:styleId="Hyperlink">
    <w:name w:val="Hyperlink"/>
    <w:basedOn w:val="DefaultParagraphFont"/>
    <w:uiPriority w:val="99"/>
    <w:unhideWhenUsed/>
    <w:rsid w:val="0061133C"/>
    <w:rPr>
      <w:color w:val="0563C1" w:themeColor="hyperlink"/>
      <w:u w:val="single"/>
    </w:rPr>
  </w:style>
  <w:style w:type="paragraph" w:styleId="FootnoteText">
    <w:name w:val="footnote text"/>
    <w:basedOn w:val="Normal"/>
    <w:link w:val="FootnoteTextChar"/>
    <w:uiPriority w:val="99"/>
    <w:semiHidden/>
    <w:unhideWhenUsed/>
    <w:rsid w:val="009064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4E8"/>
    <w:rPr>
      <w:sz w:val="20"/>
      <w:szCs w:val="20"/>
    </w:rPr>
  </w:style>
  <w:style w:type="character" w:styleId="FootnoteReference">
    <w:name w:val="footnote reference"/>
    <w:basedOn w:val="DefaultParagraphFont"/>
    <w:uiPriority w:val="99"/>
    <w:unhideWhenUsed/>
    <w:rsid w:val="009064E8"/>
    <w:rPr>
      <w:vertAlign w:val="superscript"/>
    </w:rPr>
  </w:style>
  <w:style w:type="paragraph" w:styleId="EndnoteText">
    <w:name w:val="endnote text"/>
    <w:basedOn w:val="Normal"/>
    <w:link w:val="EndnoteTextChar"/>
    <w:uiPriority w:val="99"/>
    <w:semiHidden/>
    <w:unhideWhenUsed/>
    <w:rsid w:val="00877E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7EF0"/>
    <w:rPr>
      <w:sz w:val="20"/>
      <w:szCs w:val="20"/>
    </w:rPr>
  </w:style>
  <w:style w:type="character" w:styleId="EndnoteReference">
    <w:name w:val="endnote reference"/>
    <w:basedOn w:val="DefaultParagraphFont"/>
    <w:uiPriority w:val="99"/>
    <w:semiHidden/>
    <w:unhideWhenUsed/>
    <w:rsid w:val="00877E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65587">
      <w:bodyDiv w:val="1"/>
      <w:marLeft w:val="0"/>
      <w:marRight w:val="0"/>
      <w:marTop w:val="0"/>
      <w:marBottom w:val="0"/>
      <w:divBdr>
        <w:top w:val="none" w:sz="0" w:space="0" w:color="auto"/>
        <w:left w:val="none" w:sz="0" w:space="0" w:color="auto"/>
        <w:bottom w:val="none" w:sz="0" w:space="0" w:color="auto"/>
        <w:right w:val="none" w:sz="0" w:space="0" w:color="auto"/>
      </w:divBdr>
    </w:div>
    <w:div w:id="679623925">
      <w:bodyDiv w:val="1"/>
      <w:marLeft w:val="0"/>
      <w:marRight w:val="0"/>
      <w:marTop w:val="0"/>
      <w:marBottom w:val="0"/>
      <w:divBdr>
        <w:top w:val="none" w:sz="0" w:space="0" w:color="auto"/>
        <w:left w:val="none" w:sz="0" w:space="0" w:color="auto"/>
        <w:bottom w:val="none" w:sz="0" w:space="0" w:color="auto"/>
        <w:right w:val="none" w:sz="0" w:space="0" w:color="auto"/>
      </w:divBdr>
    </w:div>
    <w:div w:id="73697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learn/modules/provision-infrastructure-azure-pipelines/" TargetMode="External"/><Relationship Id="rId2" Type="http://schemas.openxmlformats.org/officeDocument/2006/relationships/hyperlink" Target="https://docs.microsoft.com/en-us/learn/modules/host-build-agent/2-choose-a-build-agent" TargetMode="External"/><Relationship Id="rId1" Type="http://schemas.openxmlformats.org/officeDocument/2006/relationships/hyperlink" Target="https://docs.microsoft.com/en-us/azure/devops/pipelines/get-started/what-is-azure-pipelines?view=azure-devops" TargetMode="External"/><Relationship Id="rId6" Type="http://schemas.openxmlformats.org/officeDocument/2006/relationships/hyperlink" Target="https://cloudposse.com/devops/jenkins-pros-cons-2020" TargetMode="External"/><Relationship Id="rId5" Type="http://schemas.openxmlformats.org/officeDocument/2006/relationships/hyperlink" Target="https://www.trustradius.com/products/azure-devops/reviews" TargetMode="External"/><Relationship Id="rId4" Type="http://schemas.openxmlformats.org/officeDocument/2006/relationships/hyperlink" Target="https://docs.microsoft.com/en-us/learn/modules/configure-infrastructure-azure-pip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E6676-2D8F-4BB0-8DAD-F107628A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6</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 604029</dc:creator>
  <cp:keywords/>
  <dc:description/>
  <cp:lastModifiedBy>Rajani S. 604029</cp:lastModifiedBy>
  <cp:revision>250</cp:revision>
  <dcterms:created xsi:type="dcterms:W3CDTF">2020-07-23T11:26:00Z</dcterms:created>
  <dcterms:modified xsi:type="dcterms:W3CDTF">2020-08-13T11:11:00Z</dcterms:modified>
</cp:coreProperties>
</file>