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192" w:rsidRPr="00050192" w:rsidRDefault="00050192" w:rsidP="00050192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050192">
        <w:rPr>
          <w:rFonts w:ascii="Georgia" w:eastAsia="Times New Roman" w:hAnsi="Georgia" w:cs="Arial"/>
          <w:color w:val="333333"/>
          <w:kern w:val="36"/>
          <w:sz w:val="36"/>
          <w:szCs w:val="36"/>
        </w:rPr>
        <w:t>Lesson 1 Review</w:t>
      </w: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Which of these kinds of data motivated the Map/Reduce framework?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Large number of patient records that are updated immediately after each patient visit.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7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Large number of customer internet transactions that are often retrieved by a billing id.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6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Large number of internet documents that need to be indexed for searching by words.</w:t>
      </w: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F015D" w:rsidRDefault="007F015D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What is the organizing data structure for map/reduce programs?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5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03A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03A92">
        <w:rPr>
          <w:rFonts w:ascii="Arial" w:eastAsia="Times New Roman" w:hAnsi="Arial" w:cs="Arial"/>
          <w:color w:val="333333"/>
          <w:sz w:val="21"/>
          <w:szCs w:val="21"/>
        </w:rPr>
        <w:t>A dictionary of words and their semantic value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4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A list of identification keys and some value associated with that identifier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3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Default="00050192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A set of indices for a table of data values</w:t>
      </w: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CC6A91" w:rsidRPr="00050192" w:rsidRDefault="00CC6A91" w:rsidP="00CC6A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In map/reduce framework, which of these logistics does Map/Reduce do with the map function?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2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Gather data distributed across a cluster to the user's computer and run map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1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Distribute map to cluster nodes, run map on the data partitions at the same time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40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Default="0005019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 xml:space="preserve">Distribute map to cluster nodes, run map at one node, wait for it to finish, then run map at the next node, </w:t>
      </w:r>
      <w:proofErr w:type="spellStart"/>
      <w:r w:rsidRPr="00050192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Pr="00050192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B83C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83C52" w:rsidRDefault="00B83C52" w:rsidP="00050192">
      <w:pPr>
        <w:spacing w:after="150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B83C52" w:rsidRDefault="00B83C52" w:rsidP="00050192">
      <w:pPr>
        <w:spacing w:after="150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Map/Reduce performs a ‘shuffle’ and grouping, does that mean it that: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9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9157EE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57EE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r w:rsidRPr="009157EE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r w:rsidRPr="009157EE">
        <w:rPr>
          <w:rFonts w:ascii="Arial" w:eastAsia="Times New Roman" w:hAnsi="Arial" w:cs="Arial"/>
          <w:color w:val="333333"/>
          <w:sz w:val="21"/>
          <w:szCs w:val="21"/>
        </w:rPr>
        <w:t>&gt; pairs into random bins and then within a bin it groups keys.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8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9157EE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57EE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r w:rsidRPr="009157EE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r w:rsidRPr="009157EE">
        <w:rPr>
          <w:rFonts w:ascii="Arial" w:eastAsia="Times New Roman" w:hAnsi="Arial" w:cs="Arial"/>
          <w:color w:val="333333"/>
          <w:sz w:val="21"/>
          <w:szCs w:val="21"/>
        </w:rPr>
        <w:t>&gt; pairs into different partitions according to the key value, and then aggregates all pairs in 1 partition into 1 group.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7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1B667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r w:rsidRPr="00050192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r w:rsidRPr="00050192">
        <w:rPr>
          <w:rFonts w:ascii="Arial" w:eastAsia="Times New Roman" w:hAnsi="Arial" w:cs="Arial"/>
          <w:color w:val="333333"/>
          <w:sz w:val="21"/>
          <w:szCs w:val="21"/>
        </w:rPr>
        <w:t>&gt; pairs into different partitions according to the key value, and sorts within the partitions by key.</w:t>
      </w: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1B667C" w:rsidRDefault="001B667C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In the word count example, what is the key?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6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The line number that contains the word.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5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The document id that contains the word.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4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7D3BE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The word itself.</w:t>
      </w: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Streaming map/reduce allows mappers and reducers to be written in what languages: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3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2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python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1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Unix shell commands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30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R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9" type="#_x0000_t75" alt="" style="width:20pt;height:18pt;mso-width-percent:0;mso-height-percent:0;mso-width-percent:0;mso-height-percent:0">
            <v:imagedata r:id="rId7" o:title=""/>
          </v:shape>
        </w:pict>
      </w:r>
    </w:p>
    <w:p w:rsidR="007D3BE7" w:rsidRDefault="00050192" w:rsidP="007D3BE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D3BE7" w:rsidRDefault="007D3BE7" w:rsidP="00050192">
      <w:pPr>
        <w:spacing w:after="150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050192" w:rsidRPr="00050192" w:rsidRDefault="00050192" w:rsidP="00050192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50192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050192" w:rsidRPr="00050192" w:rsidRDefault="00050192" w:rsidP="0005019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The assignment asked you to run with 2 reducers. When you use 2 reducers instead of 1 reducer, what is the different in global sort order?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8" type="#_x0000_t75" alt="" style="width:20pt;height:18pt;mso-width-percent:0;mso-height-percent:0;mso-width-percent:0;mso-height-percent:0">
            <v:imagedata r:id="rId7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With 1 reducer, but not 2 reducers, the word counts are in global sort order by word.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7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050192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With 2 reducers, but not 1 reducer, the word counts are in global sort order by word.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6" type="#_x0000_t75" alt="" style="width:20pt;height:18pt;mso-width-percent:0;mso-height-percent:0;mso-width-percent:0;mso-height-percent:0">
            <v:imagedata r:id="rId6" o:title=""/>
          </v:shape>
        </w:pict>
      </w:r>
    </w:p>
    <w:p w:rsidR="00050192" w:rsidRPr="007C1A37" w:rsidRDefault="00050192" w:rsidP="0005019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1A37">
        <w:rPr>
          <w:rFonts w:ascii="Arial" w:eastAsia="Times New Roman" w:hAnsi="Arial" w:cs="Arial"/>
          <w:color w:val="333333"/>
          <w:sz w:val="21"/>
          <w:szCs w:val="21"/>
        </w:rPr>
        <w:t>With 1 reducer or 2 reducers, the word counts are in global sort order by word.</w:t>
      </w:r>
    </w:p>
    <w:p w:rsidR="00050192" w:rsidRPr="00050192" w:rsidRDefault="00381E89" w:rsidP="0005019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81E89">
        <w:rPr>
          <w:rFonts w:ascii="Arial" w:eastAsia="Times New Roman" w:hAnsi="Arial" w:cs="Arial"/>
          <w:noProof/>
          <w:color w:val="333333"/>
          <w:sz w:val="24"/>
          <w:szCs w:val="24"/>
        </w:rPr>
        <w:pict>
          <v:shape id="_x0000_i1025" type="#_x0000_t75" alt="" style="width:20pt;height:18pt;mso-width-percent:0;mso-height-percent:0;mso-width-percent:0;mso-height-percent:0">
            <v:imagedata r:id="rId6" o:title=""/>
          </v:shape>
        </w:pict>
      </w:r>
    </w:p>
    <w:p w:rsidR="00875712" w:rsidRPr="00E47AC8" w:rsidRDefault="00050192" w:rsidP="00E47AC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0192">
        <w:rPr>
          <w:rFonts w:ascii="Arial" w:eastAsia="Times New Roman" w:hAnsi="Arial" w:cs="Arial"/>
          <w:color w:val="333333"/>
          <w:sz w:val="21"/>
          <w:szCs w:val="21"/>
        </w:rPr>
        <w:t>With 1 reducer or 2 reducers, the word counts are NO</w:t>
      </w:r>
      <w:r w:rsidR="00E47AC8">
        <w:rPr>
          <w:rFonts w:ascii="Arial" w:eastAsia="Times New Roman" w:hAnsi="Arial" w:cs="Arial"/>
          <w:color w:val="333333"/>
          <w:sz w:val="21"/>
          <w:szCs w:val="21"/>
        </w:rPr>
        <w:t>T in global sort order by word.</w:t>
      </w:r>
    </w:p>
    <w:sectPr w:rsidR="00875712" w:rsidRPr="00E47A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E89" w:rsidRDefault="00381E89" w:rsidP="00DD1DB3">
      <w:pPr>
        <w:spacing w:after="0" w:line="240" w:lineRule="auto"/>
      </w:pPr>
      <w:r>
        <w:separator/>
      </w:r>
    </w:p>
  </w:endnote>
  <w:endnote w:type="continuationSeparator" w:id="0">
    <w:p w:rsidR="00381E89" w:rsidRDefault="00381E89" w:rsidP="00DD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Default="00DD1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Pr="00DD1DB3" w:rsidRDefault="00DD1DB3" w:rsidP="00DD1DB3">
    <w:pPr>
      <w:pStyle w:val="Footer"/>
      <w:jc w:val="right"/>
      <w:rPr>
        <w:color w:val="4472C4"/>
      </w:rPr>
    </w:pPr>
    <w:r w:rsidRPr="00DD1DB3">
      <w:rPr>
        <w:color w:val="4472C4"/>
      </w:rPr>
      <w:t xml:space="preserve">Page </w:t>
    </w:r>
    <w:r w:rsidRPr="00DD1DB3">
      <w:rPr>
        <w:color w:val="4472C4"/>
      </w:rPr>
      <w:fldChar w:fldCharType="begin"/>
    </w:r>
    <w:r w:rsidRPr="00DD1DB3">
      <w:rPr>
        <w:color w:val="4472C4"/>
      </w:rPr>
      <w:instrText xml:space="preserve"> PAGE  \* Arabic  \* MERGEFORMAT </w:instrText>
    </w:r>
    <w:r w:rsidRPr="00DD1DB3">
      <w:rPr>
        <w:color w:val="4472C4"/>
      </w:rPr>
      <w:fldChar w:fldCharType="separate"/>
    </w:r>
    <w:r w:rsidRPr="00DD1DB3">
      <w:rPr>
        <w:noProof/>
        <w:color w:val="4472C4"/>
      </w:rPr>
      <w:t>2</w:t>
    </w:r>
    <w:r w:rsidRPr="00DD1DB3">
      <w:rPr>
        <w:color w:val="4472C4"/>
      </w:rPr>
      <w:fldChar w:fldCharType="end"/>
    </w:r>
    <w:r w:rsidRPr="00DD1DB3">
      <w:rPr>
        <w:color w:val="4472C4"/>
      </w:rPr>
      <w:t xml:space="preserve"> of </w:t>
    </w:r>
    <w:r w:rsidRPr="00DD1DB3">
      <w:rPr>
        <w:color w:val="4472C4"/>
      </w:rPr>
      <w:fldChar w:fldCharType="begin"/>
    </w:r>
    <w:r w:rsidRPr="00DD1DB3">
      <w:rPr>
        <w:color w:val="4472C4"/>
      </w:rPr>
      <w:instrText xml:space="preserve"> NUMPAGES  \* Arabic  \* MERGEFORMAT </w:instrText>
    </w:r>
    <w:r w:rsidRPr="00DD1DB3">
      <w:rPr>
        <w:color w:val="4472C4"/>
      </w:rPr>
      <w:fldChar w:fldCharType="separate"/>
    </w:r>
    <w:r w:rsidRPr="00DD1DB3">
      <w:rPr>
        <w:noProof/>
        <w:color w:val="4472C4"/>
      </w:rPr>
      <w:t>2</w:t>
    </w:r>
    <w:r w:rsidRPr="00DD1DB3">
      <w:rPr>
        <w:color w:val="4472C4"/>
      </w:rPr>
      <w:fldChar w:fldCharType="end"/>
    </w:r>
  </w:p>
  <w:p w:rsidR="00DD1DB3" w:rsidRDefault="00DD1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Default="00DD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E89" w:rsidRDefault="00381E89" w:rsidP="00DD1DB3">
      <w:pPr>
        <w:spacing w:after="0" w:line="240" w:lineRule="auto"/>
      </w:pPr>
      <w:r>
        <w:separator/>
      </w:r>
    </w:p>
  </w:footnote>
  <w:footnote w:type="continuationSeparator" w:id="0">
    <w:p w:rsidR="00381E89" w:rsidRDefault="00381E89" w:rsidP="00DD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Default="00DD1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Default="00DD1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DB3" w:rsidRDefault="00DD1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2"/>
    <w:rsid w:val="00003A92"/>
    <w:rsid w:val="00050192"/>
    <w:rsid w:val="00107C55"/>
    <w:rsid w:val="001B667C"/>
    <w:rsid w:val="00381E89"/>
    <w:rsid w:val="00382706"/>
    <w:rsid w:val="004B6808"/>
    <w:rsid w:val="005802EC"/>
    <w:rsid w:val="007C1A37"/>
    <w:rsid w:val="007D3BE7"/>
    <w:rsid w:val="007D429B"/>
    <w:rsid w:val="007F015D"/>
    <w:rsid w:val="00875712"/>
    <w:rsid w:val="008E4D00"/>
    <w:rsid w:val="009157EE"/>
    <w:rsid w:val="009A57D9"/>
    <w:rsid w:val="00A64137"/>
    <w:rsid w:val="00AB0CE0"/>
    <w:rsid w:val="00B83C52"/>
    <w:rsid w:val="00CC6A91"/>
    <w:rsid w:val="00DD1DB3"/>
    <w:rsid w:val="00E47AC8"/>
    <w:rsid w:val="00ED534D"/>
    <w:rsid w:val="00F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097F2-82FB-9243-8BE7-47D7DB9B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6A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CC6A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6A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CC6A91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D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D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D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D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87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0316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93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23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619757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7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3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7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5373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153686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38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4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1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8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1227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701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7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5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0508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7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8199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4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73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4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9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0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5308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390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117172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4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4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3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9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8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0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2682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269612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3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2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5004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149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9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4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8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3557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7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2024-05-22T05:25:00Z</cp:lastPrinted>
  <dcterms:created xsi:type="dcterms:W3CDTF">2024-05-22T05:25:00Z</dcterms:created>
  <dcterms:modified xsi:type="dcterms:W3CDTF">2024-05-22T05:25:00Z</dcterms:modified>
</cp:coreProperties>
</file>