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AF1" w:rsidRPr="00896AF1" w:rsidRDefault="00896AF1" w:rsidP="00896AF1">
      <w:pPr>
        <w:spacing w:after="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This page is specific to </w:t>
      </w:r>
    </w:p>
    <w:p w:rsidR="00896AF1" w:rsidRDefault="00896AF1" w:rsidP="00896AF1">
      <w:pPr>
        <w:spacing w:after="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Microsoft Visual Studio 2010/.NET Framework 4</w:t>
      </w:r>
    </w:p>
    <w:p w:rsidR="00896AF1" w:rsidRDefault="00896AF1" w:rsidP="00896AF1">
      <w:pPr>
        <w:spacing w:after="0" w:line="240" w:lineRule="auto"/>
        <w:textAlignment w:val="top"/>
        <w:rPr>
          <w:rFonts w:ascii="Verdana" w:eastAsia="Times New Roman" w:hAnsi="Verdana"/>
          <w:color w:val="000000"/>
          <w:sz w:val="16"/>
          <w:szCs w:val="16"/>
        </w:rPr>
      </w:pPr>
    </w:p>
    <w:p w:rsidR="00896AF1" w:rsidRPr="00896AF1" w:rsidRDefault="00896AF1" w:rsidP="00896AF1">
      <w:pPr>
        <w:spacing w:after="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.NET Framework 4 - ASP.NET</w:t>
      </w:r>
    </w:p>
    <w:p w:rsidR="00896AF1" w:rsidRPr="00896AF1" w:rsidRDefault="00896AF1" w:rsidP="00896AF1">
      <w:pPr>
        <w:spacing w:after="150" w:line="240" w:lineRule="auto"/>
        <w:textAlignment w:val="top"/>
        <w:rPr>
          <w:rFonts w:ascii="Arial" w:eastAsia="Times New Roman" w:hAnsi="Arial" w:cs="Arial"/>
          <w:b/>
          <w:bCs/>
          <w:color w:val="000000"/>
          <w:sz w:val="30"/>
          <w:szCs w:val="30"/>
        </w:rPr>
      </w:pPr>
      <w:r w:rsidRPr="00896AF1">
        <w:rPr>
          <w:rFonts w:ascii="Arial" w:eastAsia="Times New Roman" w:hAnsi="Arial" w:cs="Arial"/>
          <w:b/>
          <w:bCs/>
          <w:color w:val="000000"/>
          <w:sz w:val="30"/>
          <w:szCs w:val="30"/>
        </w:rPr>
        <w:t>Windows Authentication Provider</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Windows Authentication treats the user identity supplied by Microsoft Internet Information Services (IIS) as the authenticated user in an ASP.NET application. IIS provides a number of authentication mechanisms to verify user identity, including anonymous authentication, Windows integrated (NTLM) authentication, Windows integrated (Kerberos) authentication, Basic (base64 encoded) authentication, Digest authentication, and authentication based on client certificates. </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Windows Authentication is implemented in ASP.NET using the </w:t>
      </w:r>
      <w:hyperlink r:id="rId6" w:history="1">
        <w:r w:rsidRPr="00896AF1">
          <w:rPr>
            <w:rFonts w:ascii="Verdana" w:eastAsia="Times New Roman" w:hAnsi="Verdana"/>
            <w:color w:val="0033CC"/>
            <w:sz w:val="16"/>
            <w:szCs w:val="16"/>
          </w:rPr>
          <w:t>WindowsAuthenticationModule</w:t>
        </w:r>
      </w:hyperlink>
      <w:r w:rsidRPr="00896AF1">
        <w:rPr>
          <w:rFonts w:ascii="Verdana" w:eastAsia="Times New Roman" w:hAnsi="Verdana"/>
          <w:color w:val="000000"/>
          <w:sz w:val="16"/>
          <w:szCs w:val="16"/>
        </w:rPr>
        <w:t xml:space="preserve"> module. The module constructs a </w:t>
      </w:r>
      <w:hyperlink r:id="rId7" w:history="1">
        <w:r w:rsidRPr="00896AF1">
          <w:rPr>
            <w:rFonts w:ascii="Verdana" w:eastAsia="Times New Roman" w:hAnsi="Verdana"/>
            <w:color w:val="0033CC"/>
            <w:sz w:val="16"/>
            <w:szCs w:val="16"/>
          </w:rPr>
          <w:t>WindowsIdentity</w:t>
        </w:r>
      </w:hyperlink>
      <w:r w:rsidRPr="00896AF1">
        <w:rPr>
          <w:rFonts w:ascii="Verdana" w:eastAsia="Times New Roman" w:hAnsi="Verdana"/>
          <w:color w:val="000000"/>
          <w:sz w:val="16"/>
          <w:szCs w:val="16"/>
        </w:rPr>
        <w:t xml:space="preserve"> based on the credentials supplied by IIS and sets the identity as the current </w:t>
      </w:r>
      <w:hyperlink r:id="rId8" w:history="1">
        <w:r w:rsidRPr="00896AF1">
          <w:rPr>
            <w:rFonts w:ascii="Verdana" w:eastAsia="Times New Roman" w:hAnsi="Verdana"/>
            <w:color w:val="0033CC"/>
            <w:sz w:val="16"/>
            <w:szCs w:val="16"/>
          </w:rPr>
          <w:t>User</w:t>
        </w:r>
      </w:hyperlink>
      <w:r w:rsidRPr="00896AF1">
        <w:rPr>
          <w:rFonts w:ascii="Verdana" w:eastAsia="Times New Roman" w:hAnsi="Verdana"/>
          <w:color w:val="000000"/>
          <w:sz w:val="16"/>
          <w:szCs w:val="16"/>
        </w:rPr>
        <w:t xml:space="preserve"> property value for the application.</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Windows Authentication is the default authentication mechanism for ASP.NET applications and is identified as the authentication mode for an application using the </w:t>
      </w:r>
      <w:hyperlink r:id="rId9" w:history="1">
        <w:r w:rsidRPr="00896AF1">
          <w:rPr>
            <w:rFonts w:ascii="Verdana" w:eastAsia="Times New Roman" w:hAnsi="Verdana"/>
            <w:color w:val="0033CC"/>
            <w:sz w:val="16"/>
            <w:szCs w:val="16"/>
          </w:rPr>
          <w:t>authentication</w:t>
        </w:r>
      </w:hyperlink>
      <w:r w:rsidRPr="00896AF1">
        <w:rPr>
          <w:rFonts w:ascii="Verdana" w:eastAsia="Times New Roman" w:hAnsi="Verdana"/>
          <w:color w:val="000000"/>
          <w:sz w:val="16"/>
          <w:szCs w:val="16"/>
        </w:rPr>
        <w:t xml:space="preserve"> configuration element, as shown in the following code example.</w:t>
      </w:r>
    </w:p>
    <w:p w:rsidR="00896AF1" w:rsidRPr="00896AF1" w:rsidRDefault="00896AF1" w:rsidP="00896AF1">
      <w:pPr>
        <w:spacing w:after="0" w:line="240" w:lineRule="auto"/>
        <w:textAlignment w:val="top"/>
        <w:rPr>
          <w:rFonts w:ascii="Times New Roman" w:eastAsia="Times New Roman" w:hAnsi="Times New Roman"/>
          <w:color w:val="0033CC"/>
          <w:sz w:val="24"/>
          <w:szCs w:val="24"/>
        </w:rPr>
      </w:pPr>
      <w:r w:rsidRPr="00896AF1">
        <w:rPr>
          <w:rFonts w:ascii="Verdana" w:eastAsia="Times New Roman" w:hAnsi="Verdana"/>
          <w:color w:val="000000"/>
          <w:sz w:val="16"/>
          <w:szCs w:val="16"/>
        </w:rPr>
        <w:fldChar w:fldCharType="begin"/>
      </w:r>
      <w:r w:rsidRPr="00896AF1">
        <w:rPr>
          <w:rFonts w:ascii="Verdana" w:eastAsia="Times New Roman" w:hAnsi="Verdana"/>
          <w:color w:val="000000"/>
          <w:sz w:val="16"/>
          <w:szCs w:val="16"/>
        </w:rPr>
        <w:instrText xml:space="preserve"> HYPERLINK "javascript:CopyCode('ctl00_MTCS_main_ctl05_code');" \o "Copy Code" </w:instrText>
      </w:r>
      <w:r w:rsidRPr="00896AF1">
        <w:rPr>
          <w:rFonts w:ascii="Verdana" w:eastAsia="Times New Roman" w:hAnsi="Verdana"/>
          <w:color w:val="000000"/>
          <w:sz w:val="16"/>
          <w:szCs w:val="16"/>
        </w:rPr>
        <w:fldChar w:fldCharType="separate"/>
      </w:r>
    </w:p>
    <w:p w:rsidR="00896AF1" w:rsidRPr="00896AF1" w:rsidRDefault="00896AF1" w:rsidP="00896AF1">
      <w:pPr>
        <w:spacing w:after="0" w:line="240" w:lineRule="auto"/>
        <w:textAlignment w:val="top"/>
        <w:rPr>
          <w:rFonts w:ascii="Times New Roman" w:eastAsia="Times New Roman" w:hAnsi="Times New Roman"/>
          <w:color w:val="000000"/>
          <w:sz w:val="24"/>
          <w:szCs w:val="24"/>
        </w:rPr>
      </w:pPr>
      <w:r w:rsidRPr="00896AF1">
        <w:rPr>
          <w:rFonts w:ascii="Verdana" w:eastAsia="Times New Roman" w:hAnsi="Verdana"/>
          <w:color w:val="0033CC"/>
          <w:sz w:val="16"/>
          <w:szCs w:val="16"/>
        </w:rPr>
        <w:t xml:space="preserve">Copy Code </w:t>
      </w:r>
      <w:r w:rsidRPr="00896AF1">
        <w:rPr>
          <w:rFonts w:ascii="Verdana" w:eastAsia="Times New Roman" w:hAnsi="Verdana"/>
          <w:color w:val="000000"/>
          <w:sz w:val="16"/>
          <w:szCs w:val="16"/>
        </w:rPr>
        <w:fldChar w:fldCharType="end"/>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&lt;system.web&gt;</w:t>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 xml:space="preserve">  &lt;authentication mode="Windows"/&gt;</w:t>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&lt;/system.web&gt;</w:t>
      </w:r>
    </w:p>
    <w:p w:rsidR="00896AF1" w:rsidRPr="00896AF1" w:rsidRDefault="009B6ACF" w:rsidP="00896AF1">
      <w:pPr>
        <w:spacing w:after="0" w:line="240" w:lineRule="auto"/>
        <w:textAlignment w:val="top"/>
        <w:rPr>
          <w:rFonts w:ascii="Verdana" w:eastAsia="Times New Roman" w:hAnsi="Verdana"/>
          <w:color w:val="000000"/>
          <w:sz w:val="16"/>
          <w:szCs w:val="16"/>
        </w:rPr>
      </w:pPr>
      <w:r w:rsidRPr="00896AF1">
        <w:rPr>
          <w:rFonts w:ascii="Verdana" w:eastAsia="Times New Roman" w:hAnsi="Verdana"/>
          <w:noProof/>
          <w:color w:val="000000"/>
          <w:sz w:val="16"/>
          <w:szCs w:val="16"/>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96AF1" w:rsidRPr="00896AF1">
        <w:rPr>
          <w:rFonts w:ascii="Verdana" w:eastAsia="Times New Roman" w:hAnsi="Verdana"/>
          <w:color w:val="000000"/>
          <w:sz w:val="16"/>
          <w:szCs w:val="16"/>
        </w:rPr>
        <w:t>Impersonating the Windows Identity</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Although the Windows Authentication mode sets the value of the current </w:t>
      </w:r>
      <w:hyperlink r:id="rId11" w:history="1">
        <w:r w:rsidRPr="00896AF1">
          <w:rPr>
            <w:rFonts w:ascii="Verdana" w:eastAsia="Times New Roman" w:hAnsi="Verdana"/>
            <w:color w:val="0033CC"/>
            <w:sz w:val="16"/>
            <w:szCs w:val="16"/>
          </w:rPr>
          <w:t>User</w:t>
        </w:r>
      </w:hyperlink>
      <w:r w:rsidRPr="00896AF1">
        <w:rPr>
          <w:rFonts w:ascii="Verdana" w:eastAsia="Times New Roman" w:hAnsi="Verdana"/>
          <w:color w:val="000000"/>
          <w:sz w:val="16"/>
          <w:szCs w:val="16"/>
        </w:rPr>
        <w:t xml:space="preserve"> property to a </w:t>
      </w:r>
      <w:hyperlink r:id="rId12" w:history="1">
        <w:r w:rsidRPr="00896AF1">
          <w:rPr>
            <w:rFonts w:ascii="Verdana" w:eastAsia="Times New Roman" w:hAnsi="Verdana"/>
            <w:color w:val="0033CC"/>
            <w:sz w:val="16"/>
            <w:szCs w:val="16"/>
          </w:rPr>
          <w:t>WindowsIdentity</w:t>
        </w:r>
      </w:hyperlink>
      <w:r w:rsidRPr="00896AF1">
        <w:rPr>
          <w:rFonts w:ascii="Verdana" w:eastAsia="Times New Roman" w:hAnsi="Verdana"/>
          <w:color w:val="000000"/>
          <w:sz w:val="16"/>
          <w:szCs w:val="16"/>
        </w:rPr>
        <w:t xml:space="preserve"> based on the credentials supplied by IIS, it does not modify the Windows identity that is supplied to the operating system. The Windows identity supplied to the operating system is used for permission checking, such as NTFS file permissions, or for connecting to a database using integrated security. By default, this Windows identity is the identity of the ASP.NET process. On Microsoft Windows 2000 and Windows XP Professional, this is the identity of the ASP.NET worker process, which is the local ASPNET account. On Windows Server 2003, this is the identity of the IIS Application Pool that the ASP.NET application is part of. By default, this is the NETWORK SERVICE account.</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You can configure the Windows identity of your ASP.NET application as the Windows identity supplied by IIS by enabling impersonation. That is, you instruct your ASP.NET application to impersonate the identity supplied by IIS for all tasks that the Windows operating system authenticates, including file and network access.</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To enable impersonation for your Web application, in the application's Web.config file set the </w:t>
      </w:r>
      <w:r w:rsidRPr="00896AF1">
        <w:rPr>
          <w:rFonts w:ascii="Verdana" w:eastAsia="Times New Roman" w:hAnsi="Verdana"/>
          <w:b/>
          <w:bCs/>
          <w:color w:val="000000"/>
          <w:sz w:val="16"/>
          <w:szCs w:val="16"/>
        </w:rPr>
        <w:t>impersonate</w:t>
      </w:r>
      <w:r w:rsidRPr="00896AF1">
        <w:rPr>
          <w:rFonts w:ascii="Verdana" w:eastAsia="Times New Roman" w:hAnsi="Verdana"/>
          <w:color w:val="000000"/>
          <w:sz w:val="16"/>
          <w:szCs w:val="16"/>
        </w:rPr>
        <w:t xml:space="preserve"> attribute of the </w:t>
      </w:r>
      <w:hyperlink r:id="rId13" w:history="1">
        <w:r w:rsidRPr="00896AF1">
          <w:rPr>
            <w:rFonts w:ascii="Verdana" w:eastAsia="Times New Roman" w:hAnsi="Verdana"/>
            <w:color w:val="0033CC"/>
            <w:sz w:val="16"/>
            <w:szCs w:val="16"/>
          </w:rPr>
          <w:t>identity</w:t>
        </w:r>
      </w:hyperlink>
      <w:r w:rsidRPr="00896AF1">
        <w:rPr>
          <w:rFonts w:ascii="Verdana" w:eastAsia="Times New Roman" w:hAnsi="Verdana"/>
          <w:color w:val="000000"/>
          <w:sz w:val="16"/>
          <w:szCs w:val="16"/>
        </w:rPr>
        <w:t xml:space="preserve"> element to </w:t>
      </w:r>
      <w:r w:rsidRPr="00896AF1">
        <w:rPr>
          <w:rFonts w:ascii="Verdana" w:eastAsia="Times New Roman" w:hAnsi="Verdana"/>
          <w:b/>
          <w:bCs/>
          <w:color w:val="000000"/>
          <w:sz w:val="16"/>
          <w:szCs w:val="16"/>
        </w:rPr>
        <w:t>true</w:t>
      </w:r>
      <w:r w:rsidRPr="00896AF1">
        <w:rPr>
          <w:rFonts w:ascii="Verdana" w:eastAsia="Times New Roman" w:hAnsi="Verdana"/>
          <w:color w:val="000000"/>
          <w:sz w:val="16"/>
          <w:szCs w:val="16"/>
        </w:rPr>
        <w:t>, as shown in the following code example.</w:t>
      </w:r>
    </w:p>
    <w:p w:rsidR="00896AF1" w:rsidRPr="00896AF1" w:rsidRDefault="00896AF1" w:rsidP="00896AF1">
      <w:pPr>
        <w:spacing w:after="0" w:line="240" w:lineRule="auto"/>
        <w:textAlignment w:val="top"/>
        <w:rPr>
          <w:rFonts w:ascii="Times New Roman" w:eastAsia="Times New Roman" w:hAnsi="Times New Roman"/>
          <w:color w:val="0033CC"/>
          <w:sz w:val="24"/>
          <w:szCs w:val="24"/>
        </w:rPr>
      </w:pPr>
      <w:r w:rsidRPr="00896AF1">
        <w:rPr>
          <w:rFonts w:ascii="Verdana" w:eastAsia="Times New Roman" w:hAnsi="Verdana"/>
          <w:color w:val="000000"/>
          <w:sz w:val="16"/>
          <w:szCs w:val="16"/>
        </w:rPr>
        <w:fldChar w:fldCharType="begin"/>
      </w:r>
      <w:r w:rsidRPr="00896AF1">
        <w:rPr>
          <w:rFonts w:ascii="Verdana" w:eastAsia="Times New Roman" w:hAnsi="Verdana"/>
          <w:color w:val="000000"/>
          <w:sz w:val="16"/>
          <w:szCs w:val="16"/>
        </w:rPr>
        <w:instrText xml:space="preserve"> HYPERLINK "javascript:CopyCode('ctl00_MTCS_main_ctl27_ctl00_ctl03_code');" \o "Copy Code" </w:instrText>
      </w:r>
      <w:r w:rsidRPr="00896AF1">
        <w:rPr>
          <w:rFonts w:ascii="Verdana" w:eastAsia="Times New Roman" w:hAnsi="Verdana"/>
          <w:color w:val="000000"/>
          <w:sz w:val="16"/>
          <w:szCs w:val="16"/>
        </w:rPr>
        <w:fldChar w:fldCharType="separate"/>
      </w:r>
    </w:p>
    <w:p w:rsidR="00896AF1" w:rsidRPr="00896AF1" w:rsidRDefault="00896AF1" w:rsidP="00896AF1">
      <w:pPr>
        <w:spacing w:after="0" w:line="240" w:lineRule="auto"/>
        <w:textAlignment w:val="top"/>
        <w:rPr>
          <w:rFonts w:ascii="Times New Roman" w:eastAsia="Times New Roman" w:hAnsi="Times New Roman"/>
          <w:color w:val="000000"/>
          <w:sz w:val="24"/>
          <w:szCs w:val="24"/>
        </w:rPr>
      </w:pPr>
      <w:r w:rsidRPr="00896AF1">
        <w:rPr>
          <w:rFonts w:ascii="Verdana" w:eastAsia="Times New Roman" w:hAnsi="Verdana"/>
          <w:color w:val="0033CC"/>
          <w:sz w:val="16"/>
          <w:szCs w:val="16"/>
        </w:rPr>
        <w:t xml:space="preserve">Copy Code </w:t>
      </w:r>
      <w:r w:rsidRPr="00896AF1">
        <w:rPr>
          <w:rFonts w:ascii="Verdana" w:eastAsia="Times New Roman" w:hAnsi="Verdana"/>
          <w:color w:val="000000"/>
          <w:sz w:val="16"/>
          <w:szCs w:val="16"/>
        </w:rPr>
        <w:fldChar w:fldCharType="end"/>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&lt;system.web&gt;</w:t>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 xml:space="preserve">  &lt;authentication mode="Windows"/&gt;</w:t>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 xml:space="preserve">  &lt;identity impersonate="true"/&gt;</w:t>
      </w:r>
    </w:p>
    <w:p w:rsidR="00896AF1" w:rsidRPr="00896AF1" w:rsidRDefault="00896AF1" w:rsidP="00896A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96AF1">
        <w:rPr>
          <w:rFonts w:ascii="Courier New" w:eastAsia="Times New Roman" w:hAnsi="Courier New" w:cs="Courier New"/>
          <w:color w:val="000000"/>
          <w:sz w:val="20"/>
          <w:szCs w:val="20"/>
        </w:rPr>
        <w:t>&lt;/system.web&gt;</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For more information on the ASP.NET process identity, see </w:t>
      </w:r>
      <w:hyperlink r:id="rId14" w:history="1">
        <w:r w:rsidRPr="00896AF1">
          <w:rPr>
            <w:rFonts w:ascii="Verdana" w:eastAsia="Times New Roman" w:hAnsi="Verdana"/>
            <w:color w:val="0033CC"/>
            <w:sz w:val="16"/>
            <w:szCs w:val="16"/>
          </w:rPr>
          <w:t>Configuring ASP.NET Process Identity</w:t>
        </w:r>
      </w:hyperlink>
      <w:r w:rsidRPr="00896AF1">
        <w:rPr>
          <w:rFonts w:ascii="Verdana" w:eastAsia="Times New Roman" w:hAnsi="Verdana"/>
          <w:color w:val="000000"/>
          <w:sz w:val="16"/>
          <w:szCs w:val="16"/>
        </w:rPr>
        <w:t xml:space="preserve">. For more information on impersonation, see the </w:t>
      </w:r>
      <w:hyperlink r:id="rId15" w:history="1">
        <w:r w:rsidRPr="00896AF1">
          <w:rPr>
            <w:rFonts w:ascii="Verdana" w:eastAsia="Times New Roman" w:hAnsi="Verdana"/>
            <w:color w:val="0033CC"/>
            <w:sz w:val="16"/>
            <w:szCs w:val="16"/>
          </w:rPr>
          <w:t>Impersonate</w:t>
        </w:r>
      </w:hyperlink>
      <w:r w:rsidRPr="00896AF1">
        <w:rPr>
          <w:rFonts w:ascii="Verdana" w:eastAsia="Times New Roman" w:hAnsi="Verdana"/>
          <w:color w:val="000000"/>
          <w:sz w:val="16"/>
          <w:szCs w:val="16"/>
        </w:rPr>
        <w:t xml:space="preserve"> method.</w:t>
      </w:r>
    </w:p>
    <w:p w:rsidR="00896AF1" w:rsidRPr="00896AF1" w:rsidRDefault="009B6ACF" w:rsidP="00896AF1">
      <w:pPr>
        <w:spacing w:after="0" w:line="240" w:lineRule="auto"/>
        <w:textAlignment w:val="top"/>
        <w:rPr>
          <w:rFonts w:ascii="Verdana" w:eastAsia="Times New Roman" w:hAnsi="Verdana"/>
          <w:color w:val="000000"/>
          <w:sz w:val="16"/>
          <w:szCs w:val="16"/>
        </w:rPr>
      </w:pPr>
      <w:r w:rsidRPr="00896AF1">
        <w:rPr>
          <w:rFonts w:ascii="Verdana" w:eastAsia="Times New Roman" w:hAnsi="Verdana"/>
          <w:noProof/>
          <w:color w:val="000000"/>
          <w:sz w:val="16"/>
          <w:szCs w:val="16"/>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96AF1" w:rsidRPr="00896AF1">
        <w:rPr>
          <w:rFonts w:ascii="Verdana" w:eastAsia="Times New Roman" w:hAnsi="Verdana"/>
          <w:color w:val="000000"/>
          <w:sz w:val="16"/>
          <w:szCs w:val="16"/>
        </w:rPr>
        <w:t>Enabling Authorization using NTFS ACLs</w:t>
      </w:r>
    </w:p>
    <w:p w:rsidR="00896AF1" w:rsidRPr="00896AF1" w:rsidRDefault="00896AF1" w:rsidP="00896AF1">
      <w:pPr>
        <w:spacing w:after="150" w:line="240" w:lineRule="auto"/>
        <w:textAlignment w:val="top"/>
        <w:rPr>
          <w:rFonts w:ascii="Verdana" w:eastAsia="Times New Roman" w:hAnsi="Verdana"/>
          <w:color w:val="000000"/>
          <w:sz w:val="16"/>
          <w:szCs w:val="16"/>
        </w:rPr>
      </w:pPr>
      <w:r w:rsidRPr="00896AF1">
        <w:rPr>
          <w:rFonts w:ascii="Verdana" w:eastAsia="Times New Roman" w:hAnsi="Verdana"/>
          <w:color w:val="000000"/>
          <w:sz w:val="16"/>
          <w:szCs w:val="16"/>
        </w:rPr>
        <w:t xml:space="preserve">You can improve the security of your ASP.NET application by securing the application's files using the NTFS file system and Access Control Lists (ACLs). ACLs enable you to specify which users and groups of users have access to your application's files. For a list of the minimum required NTFS file permissions that a Windows identity needs to run as the identity of an ASP.NET page, see </w:t>
      </w:r>
      <w:hyperlink r:id="rId16" w:history="1">
        <w:r w:rsidRPr="00896AF1">
          <w:rPr>
            <w:rFonts w:ascii="Verdana" w:eastAsia="Times New Roman" w:hAnsi="Verdana"/>
            <w:color w:val="0033CC"/>
            <w:sz w:val="16"/>
            <w:szCs w:val="16"/>
          </w:rPr>
          <w:t>ASP.NET Required Access Control Lists (ACLs)</w:t>
        </w:r>
      </w:hyperlink>
      <w:r w:rsidRPr="00896AF1">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96AF1" w:rsidRPr="00896AF1" w:rsidTr="00896AF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96AF1" w:rsidRPr="00896AF1" w:rsidRDefault="009B6ACF" w:rsidP="00896AF1">
            <w:pPr>
              <w:spacing w:before="75" w:after="75" w:line="240" w:lineRule="auto"/>
              <w:rPr>
                <w:rFonts w:ascii="Verdana" w:eastAsia="Times New Roman" w:hAnsi="Verdana"/>
                <w:b/>
                <w:bCs/>
                <w:color w:val="000066"/>
                <w:sz w:val="16"/>
                <w:szCs w:val="16"/>
              </w:rPr>
            </w:pPr>
            <w:r w:rsidRPr="00896AF1">
              <w:rPr>
                <w:rFonts w:ascii="Verdana" w:eastAsia="Times New Roman" w:hAnsi="Verdana"/>
                <w:b/>
                <w:noProof/>
                <w:color w:val="000066"/>
                <w:sz w:val="16"/>
                <w:szCs w:val="16"/>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96AF1" w:rsidRPr="00896AF1">
              <w:rPr>
                <w:rFonts w:ascii="Verdana" w:eastAsia="Times New Roman" w:hAnsi="Verdana"/>
                <w:b/>
                <w:bCs/>
                <w:color w:val="000066"/>
                <w:sz w:val="16"/>
                <w:szCs w:val="16"/>
              </w:rPr>
              <w:t>Note</w:t>
            </w:r>
          </w:p>
        </w:tc>
      </w:tr>
      <w:tr w:rsidR="00896AF1" w:rsidRPr="00896AF1" w:rsidTr="00896AF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96AF1" w:rsidRPr="00896AF1" w:rsidRDefault="00896AF1" w:rsidP="00896AF1">
            <w:pPr>
              <w:spacing w:after="0" w:line="240" w:lineRule="auto"/>
              <w:ind w:left="15" w:right="15"/>
              <w:rPr>
                <w:rFonts w:ascii="Verdana" w:eastAsia="Times New Roman" w:hAnsi="Verdana"/>
                <w:color w:val="000000"/>
                <w:sz w:val="16"/>
                <w:szCs w:val="16"/>
              </w:rPr>
            </w:pPr>
            <w:r w:rsidRPr="00896AF1">
              <w:rPr>
                <w:rFonts w:ascii="Verdana" w:eastAsia="Times New Roman" w:hAnsi="Verdana"/>
                <w:color w:val="000000"/>
                <w:sz w:val="16"/>
                <w:szCs w:val="16"/>
              </w:rPr>
              <w:t xml:space="preserve">You can also use ASP.NET roles to manage user authorization for pages and sections of your Web application. For more information, see </w:t>
            </w:r>
            <w:hyperlink r:id="rId18" w:history="1">
              <w:r w:rsidRPr="00896AF1">
                <w:rPr>
                  <w:rFonts w:ascii="Verdana" w:eastAsia="Times New Roman" w:hAnsi="Verdana"/>
                  <w:color w:val="0033CC"/>
                  <w:sz w:val="16"/>
                  <w:szCs w:val="16"/>
                </w:rPr>
                <w:t>Managing Authorization Using Roles</w:t>
              </w:r>
            </w:hyperlink>
            <w:r w:rsidRPr="00896AF1">
              <w:rPr>
                <w:rFonts w:ascii="Verdana" w:eastAsia="Times New Roman" w:hAnsi="Verdana"/>
                <w:color w:val="000000"/>
                <w:sz w:val="16"/>
                <w:szCs w:val="16"/>
              </w:rPr>
              <w:t>.</w:t>
            </w:r>
          </w:p>
        </w:tc>
      </w:tr>
    </w:tbl>
    <w:p w:rsidR="005955DA" w:rsidRDefault="005955DA"/>
    <w:sectPr w:rsidR="005955D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768" w:rsidRDefault="00791768" w:rsidP="00DF6389">
      <w:pPr>
        <w:spacing w:after="0" w:line="240" w:lineRule="auto"/>
      </w:pPr>
      <w:r>
        <w:separator/>
      </w:r>
    </w:p>
  </w:endnote>
  <w:endnote w:type="continuationSeparator" w:id="0">
    <w:p w:rsidR="00791768" w:rsidRDefault="00791768" w:rsidP="00DF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389" w:rsidRDefault="00DF63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DF6389" w:rsidRDefault="00DF6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768" w:rsidRDefault="00791768" w:rsidP="00DF6389">
      <w:pPr>
        <w:spacing w:after="0" w:line="240" w:lineRule="auto"/>
      </w:pPr>
      <w:r>
        <w:separator/>
      </w:r>
    </w:p>
  </w:footnote>
  <w:footnote w:type="continuationSeparator" w:id="0">
    <w:p w:rsidR="00791768" w:rsidRDefault="00791768" w:rsidP="00DF6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F1"/>
    <w:rsid w:val="0001139B"/>
    <w:rsid w:val="005955DA"/>
    <w:rsid w:val="00791768"/>
    <w:rsid w:val="00896AF1"/>
    <w:rsid w:val="009B6ACF"/>
    <w:rsid w:val="00DF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824BE-2FDD-D942-9CB9-30E10361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96AF1"/>
    <w:rPr>
      <w:strike w:val="0"/>
      <w:dstrike w:val="0"/>
      <w:color w:val="0033CC"/>
      <w:u w:val="none"/>
      <w:effect w:val="none"/>
    </w:rPr>
  </w:style>
  <w:style w:type="paragraph" w:styleId="NormalWeb">
    <w:name w:val="Normal (Web)"/>
    <w:basedOn w:val="Normal"/>
    <w:uiPriority w:val="99"/>
    <w:semiHidden/>
    <w:unhideWhenUsed/>
    <w:rsid w:val="00896AF1"/>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89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96AF1"/>
    <w:rPr>
      <w:rFonts w:ascii="Courier New" w:eastAsia="Times New Roman" w:hAnsi="Courier New" w:cs="Courier New"/>
      <w:sz w:val="20"/>
      <w:szCs w:val="20"/>
    </w:rPr>
  </w:style>
  <w:style w:type="character" w:customStyle="1" w:styleId="input1">
    <w:name w:val="input1"/>
    <w:rsid w:val="00896AF1"/>
    <w:rPr>
      <w:b/>
      <w:bCs/>
    </w:rPr>
  </w:style>
  <w:style w:type="character" w:styleId="Strong">
    <w:name w:val="Strong"/>
    <w:uiPriority w:val="22"/>
    <w:qFormat/>
    <w:rsid w:val="00896AF1"/>
    <w:rPr>
      <w:b/>
      <w:bCs/>
    </w:rPr>
  </w:style>
  <w:style w:type="paragraph" w:styleId="BalloonText">
    <w:name w:val="Balloon Text"/>
    <w:basedOn w:val="Normal"/>
    <w:link w:val="BalloonTextChar"/>
    <w:uiPriority w:val="99"/>
    <w:semiHidden/>
    <w:unhideWhenUsed/>
    <w:rsid w:val="00896AF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6AF1"/>
    <w:rPr>
      <w:rFonts w:ascii="Tahoma" w:hAnsi="Tahoma" w:cs="Tahoma"/>
      <w:sz w:val="16"/>
      <w:szCs w:val="16"/>
    </w:rPr>
  </w:style>
  <w:style w:type="paragraph" w:styleId="Header">
    <w:name w:val="header"/>
    <w:basedOn w:val="Normal"/>
    <w:link w:val="HeaderChar"/>
    <w:uiPriority w:val="99"/>
    <w:unhideWhenUsed/>
    <w:rsid w:val="00DF6389"/>
    <w:pPr>
      <w:tabs>
        <w:tab w:val="center" w:pos="4680"/>
        <w:tab w:val="right" w:pos="9360"/>
      </w:tabs>
    </w:pPr>
  </w:style>
  <w:style w:type="character" w:customStyle="1" w:styleId="HeaderChar">
    <w:name w:val="Header Char"/>
    <w:link w:val="Header"/>
    <w:uiPriority w:val="99"/>
    <w:rsid w:val="00DF6389"/>
    <w:rPr>
      <w:sz w:val="22"/>
      <w:szCs w:val="22"/>
    </w:rPr>
  </w:style>
  <w:style w:type="paragraph" w:styleId="Footer">
    <w:name w:val="footer"/>
    <w:basedOn w:val="Normal"/>
    <w:link w:val="FooterChar"/>
    <w:uiPriority w:val="99"/>
    <w:unhideWhenUsed/>
    <w:rsid w:val="00DF6389"/>
    <w:pPr>
      <w:tabs>
        <w:tab w:val="center" w:pos="4680"/>
        <w:tab w:val="right" w:pos="9360"/>
      </w:tabs>
    </w:pPr>
  </w:style>
  <w:style w:type="character" w:customStyle="1" w:styleId="FooterChar">
    <w:name w:val="Footer Char"/>
    <w:link w:val="Footer"/>
    <w:uiPriority w:val="99"/>
    <w:rsid w:val="00DF638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79884">
      <w:bodyDiv w:val="1"/>
      <w:marLeft w:val="0"/>
      <w:marRight w:val="0"/>
      <w:marTop w:val="0"/>
      <w:marBottom w:val="0"/>
      <w:divBdr>
        <w:top w:val="none" w:sz="0" w:space="0" w:color="auto"/>
        <w:left w:val="none" w:sz="0" w:space="0" w:color="auto"/>
        <w:bottom w:val="none" w:sz="0" w:space="0" w:color="auto"/>
        <w:right w:val="none" w:sz="0" w:space="0" w:color="auto"/>
      </w:divBdr>
      <w:divsChild>
        <w:div w:id="374231710">
          <w:marLeft w:val="0"/>
          <w:marRight w:val="0"/>
          <w:marTop w:val="0"/>
          <w:marBottom w:val="0"/>
          <w:divBdr>
            <w:top w:val="none" w:sz="0" w:space="0" w:color="auto"/>
            <w:left w:val="none" w:sz="0" w:space="0" w:color="auto"/>
            <w:bottom w:val="none" w:sz="0" w:space="0" w:color="auto"/>
            <w:right w:val="none" w:sz="0" w:space="0" w:color="auto"/>
          </w:divBdr>
          <w:divsChild>
            <w:div w:id="125857006">
              <w:marLeft w:val="0"/>
              <w:marRight w:val="0"/>
              <w:marTop w:val="0"/>
              <w:marBottom w:val="0"/>
              <w:divBdr>
                <w:top w:val="none" w:sz="0" w:space="0" w:color="auto"/>
                <w:left w:val="none" w:sz="0" w:space="0" w:color="auto"/>
                <w:bottom w:val="none" w:sz="0" w:space="0" w:color="auto"/>
                <w:right w:val="none" w:sz="0" w:space="0" w:color="auto"/>
              </w:divBdr>
              <w:divsChild>
                <w:div w:id="325204466">
                  <w:marLeft w:val="0"/>
                  <w:marRight w:val="0"/>
                  <w:marTop w:val="0"/>
                  <w:marBottom w:val="0"/>
                  <w:divBdr>
                    <w:top w:val="none" w:sz="0" w:space="0" w:color="auto"/>
                    <w:left w:val="none" w:sz="0" w:space="0" w:color="auto"/>
                    <w:bottom w:val="none" w:sz="0" w:space="0" w:color="auto"/>
                    <w:right w:val="none" w:sz="0" w:space="0" w:color="auto"/>
                  </w:divBdr>
                  <w:divsChild>
                    <w:div w:id="889656145">
                      <w:marLeft w:val="0"/>
                      <w:marRight w:val="0"/>
                      <w:marTop w:val="0"/>
                      <w:marBottom w:val="0"/>
                      <w:divBdr>
                        <w:top w:val="none" w:sz="0" w:space="0" w:color="auto"/>
                        <w:left w:val="none" w:sz="0" w:space="0" w:color="auto"/>
                        <w:bottom w:val="none" w:sz="0" w:space="0" w:color="auto"/>
                        <w:right w:val="none" w:sz="0" w:space="0" w:color="auto"/>
                      </w:divBdr>
                      <w:divsChild>
                        <w:div w:id="515850302">
                          <w:marLeft w:val="0"/>
                          <w:marRight w:val="0"/>
                          <w:marTop w:val="0"/>
                          <w:marBottom w:val="0"/>
                          <w:divBdr>
                            <w:top w:val="none" w:sz="0" w:space="0" w:color="auto"/>
                            <w:left w:val="none" w:sz="0" w:space="0" w:color="auto"/>
                            <w:bottom w:val="none" w:sz="0" w:space="0" w:color="auto"/>
                            <w:right w:val="none" w:sz="0" w:space="0" w:color="auto"/>
                          </w:divBdr>
                          <w:divsChild>
                            <w:div w:id="810514167">
                              <w:marLeft w:val="0"/>
                              <w:marRight w:val="0"/>
                              <w:marTop w:val="0"/>
                              <w:marBottom w:val="0"/>
                              <w:divBdr>
                                <w:top w:val="none" w:sz="0" w:space="0" w:color="auto"/>
                                <w:left w:val="none" w:sz="0" w:space="0" w:color="auto"/>
                                <w:bottom w:val="none" w:sz="0" w:space="0" w:color="auto"/>
                                <w:right w:val="none" w:sz="0" w:space="0" w:color="auto"/>
                              </w:divBdr>
                              <w:divsChild>
                                <w:div w:id="2088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618632">
      <w:bodyDiv w:val="1"/>
      <w:marLeft w:val="0"/>
      <w:marRight w:val="0"/>
      <w:marTop w:val="0"/>
      <w:marBottom w:val="0"/>
      <w:divBdr>
        <w:top w:val="none" w:sz="0" w:space="0" w:color="auto"/>
        <w:left w:val="none" w:sz="0" w:space="0" w:color="auto"/>
        <w:bottom w:val="none" w:sz="0" w:space="0" w:color="auto"/>
        <w:right w:val="none" w:sz="0" w:space="0" w:color="auto"/>
      </w:divBdr>
      <w:divsChild>
        <w:div w:id="1057434809">
          <w:marLeft w:val="0"/>
          <w:marRight w:val="0"/>
          <w:marTop w:val="0"/>
          <w:marBottom w:val="0"/>
          <w:divBdr>
            <w:top w:val="none" w:sz="0" w:space="0" w:color="auto"/>
            <w:left w:val="none" w:sz="0" w:space="0" w:color="auto"/>
            <w:bottom w:val="none" w:sz="0" w:space="0" w:color="auto"/>
            <w:right w:val="none" w:sz="0" w:space="0" w:color="auto"/>
          </w:divBdr>
          <w:divsChild>
            <w:div w:id="1140926919">
              <w:marLeft w:val="0"/>
              <w:marRight w:val="0"/>
              <w:marTop w:val="0"/>
              <w:marBottom w:val="0"/>
              <w:divBdr>
                <w:top w:val="none" w:sz="0" w:space="0" w:color="auto"/>
                <w:left w:val="none" w:sz="0" w:space="0" w:color="auto"/>
                <w:bottom w:val="none" w:sz="0" w:space="0" w:color="auto"/>
                <w:right w:val="none" w:sz="0" w:space="0" w:color="auto"/>
              </w:divBdr>
              <w:divsChild>
                <w:div w:id="2092893443">
                  <w:marLeft w:val="0"/>
                  <w:marRight w:val="0"/>
                  <w:marTop w:val="0"/>
                  <w:marBottom w:val="0"/>
                  <w:divBdr>
                    <w:top w:val="none" w:sz="0" w:space="0" w:color="auto"/>
                    <w:left w:val="none" w:sz="0" w:space="0" w:color="auto"/>
                    <w:bottom w:val="none" w:sz="0" w:space="0" w:color="auto"/>
                    <w:right w:val="none" w:sz="0" w:space="0" w:color="auto"/>
                  </w:divBdr>
                  <w:divsChild>
                    <w:div w:id="123930024">
                      <w:marLeft w:val="0"/>
                      <w:marRight w:val="0"/>
                      <w:marTop w:val="0"/>
                      <w:marBottom w:val="0"/>
                      <w:divBdr>
                        <w:top w:val="none" w:sz="0" w:space="0" w:color="auto"/>
                        <w:left w:val="none" w:sz="0" w:space="0" w:color="auto"/>
                        <w:bottom w:val="none" w:sz="0" w:space="0" w:color="auto"/>
                        <w:right w:val="none" w:sz="0" w:space="0" w:color="auto"/>
                      </w:divBdr>
                      <w:divsChild>
                        <w:div w:id="204295600">
                          <w:marLeft w:val="0"/>
                          <w:marRight w:val="0"/>
                          <w:marTop w:val="0"/>
                          <w:marBottom w:val="0"/>
                          <w:divBdr>
                            <w:top w:val="none" w:sz="0" w:space="0" w:color="auto"/>
                            <w:left w:val="none" w:sz="0" w:space="0" w:color="auto"/>
                            <w:bottom w:val="none" w:sz="0" w:space="0" w:color="auto"/>
                            <w:right w:val="none" w:sz="0" w:space="0" w:color="auto"/>
                          </w:divBdr>
                          <w:divsChild>
                            <w:div w:id="103618535">
                              <w:marLeft w:val="0"/>
                              <w:marRight w:val="0"/>
                              <w:marTop w:val="0"/>
                              <w:marBottom w:val="0"/>
                              <w:divBdr>
                                <w:top w:val="none" w:sz="0" w:space="0" w:color="auto"/>
                                <w:left w:val="none" w:sz="0" w:space="0" w:color="auto"/>
                                <w:bottom w:val="none" w:sz="0" w:space="0" w:color="auto"/>
                                <w:right w:val="none" w:sz="0" w:space="0" w:color="auto"/>
                              </w:divBdr>
                              <w:divsChild>
                                <w:div w:id="1004012170">
                                  <w:marLeft w:val="0"/>
                                  <w:marRight w:val="0"/>
                                  <w:marTop w:val="0"/>
                                  <w:marBottom w:val="150"/>
                                  <w:divBdr>
                                    <w:top w:val="none" w:sz="0" w:space="0" w:color="auto"/>
                                    <w:left w:val="none" w:sz="0" w:space="0" w:color="auto"/>
                                    <w:bottom w:val="none" w:sz="0" w:space="0" w:color="auto"/>
                                    <w:right w:val="none" w:sz="0" w:space="0" w:color="auto"/>
                                  </w:divBdr>
                                </w:div>
                                <w:div w:id="1561670711">
                                  <w:marLeft w:val="0"/>
                                  <w:marRight w:val="0"/>
                                  <w:marTop w:val="0"/>
                                  <w:marBottom w:val="0"/>
                                  <w:divBdr>
                                    <w:top w:val="none" w:sz="0" w:space="0" w:color="auto"/>
                                    <w:left w:val="none" w:sz="0" w:space="0" w:color="auto"/>
                                    <w:bottom w:val="none" w:sz="0" w:space="0" w:color="auto"/>
                                    <w:right w:val="none" w:sz="0" w:space="0" w:color="auto"/>
                                  </w:divBdr>
                                </w:div>
                                <w:div w:id="1785536608">
                                  <w:marLeft w:val="0"/>
                                  <w:marRight w:val="0"/>
                                  <w:marTop w:val="0"/>
                                  <w:marBottom w:val="0"/>
                                  <w:divBdr>
                                    <w:top w:val="none" w:sz="0" w:space="0" w:color="auto"/>
                                    <w:left w:val="none" w:sz="0" w:space="0" w:color="auto"/>
                                    <w:bottom w:val="none" w:sz="0" w:space="0" w:color="auto"/>
                                    <w:right w:val="none" w:sz="0" w:space="0" w:color="auto"/>
                                  </w:divBdr>
                                  <w:divsChild>
                                    <w:div w:id="183324800">
                                      <w:marLeft w:val="0"/>
                                      <w:marRight w:val="0"/>
                                      <w:marTop w:val="0"/>
                                      <w:marBottom w:val="0"/>
                                      <w:divBdr>
                                        <w:top w:val="none" w:sz="0" w:space="0" w:color="auto"/>
                                        <w:left w:val="none" w:sz="0" w:space="0" w:color="auto"/>
                                        <w:bottom w:val="none" w:sz="0" w:space="0" w:color="auto"/>
                                        <w:right w:val="none" w:sz="0" w:space="0" w:color="auto"/>
                                      </w:divBdr>
                                      <w:divsChild>
                                        <w:div w:id="50619478">
                                          <w:marLeft w:val="0"/>
                                          <w:marRight w:val="0"/>
                                          <w:marTop w:val="0"/>
                                          <w:marBottom w:val="0"/>
                                          <w:divBdr>
                                            <w:top w:val="none" w:sz="0" w:space="0" w:color="auto"/>
                                            <w:left w:val="none" w:sz="0" w:space="0" w:color="auto"/>
                                            <w:bottom w:val="none" w:sz="0" w:space="0" w:color="auto"/>
                                            <w:right w:val="none" w:sz="0" w:space="0" w:color="auto"/>
                                          </w:divBdr>
                                          <w:divsChild>
                                            <w:div w:id="1482502331">
                                              <w:marLeft w:val="0"/>
                                              <w:marRight w:val="0"/>
                                              <w:marTop w:val="0"/>
                                              <w:marBottom w:val="0"/>
                                              <w:divBdr>
                                                <w:top w:val="none" w:sz="0" w:space="0" w:color="auto"/>
                                                <w:left w:val="none" w:sz="0" w:space="0" w:color="auto"/>
                                                <w:bottom w:val="none" w:sz="0" w:space="0" w:color="auto"/>
                                                <w:right w:val="none" w:sz="0" w:space="0" w:color="auto"/>
                                              </w:divBdr>
                                              <w:divsChild>
                                                <w:div w:id="623776639">
                                                  <w:marLeft w:val="0"/>
                                                  <w:marRight w:val="0"/>
                                                  <w:marTop w:val="0"/>
                                                  <w:marBottom w:val="0"/>
                                                  <w:divBdr>
                                                    <w:top w:val="none" w:sz="0" w:space="0" w:color="auto"/>
                                                    <w:left w:val="none" w:sz="0" w:space="0" w:color="auto"/>
                                                    <w:bottom w:val="none" w:sz="0" w:space="0" w:color="auto"/>
                                                    <w:right w:val="none" w:sz="0" w:space="0" w:color="auto"/>
                                                  </w:divBdr>
                                                  <w:divsChild>
                                                    <w:div w:id="487013191">
                                                      <w:marLeft w:val="0"/>
                                                      <w:marRight w:val="0"/>
                                                      <w:marTop w:val="0"/>
                                                      <w:marBottom w:val="0"/>
                                                      <w:divBdr>
                                                        <w:top w:val="none" w:sz="0" w:space="0" w:color="auto"/>
                                                        <w:left w:val="none" w:sz="0" w:space="0" w:color="auto"/>
                                                        <w:bottom w:val="none" w:sz="0" w:space="0" w:color="auto"/>
                                                        <w:right w:val="none" w:sz="0" w:space="0" w:color="auto"/>
                                                      </w:divBdr>
                                                    </w:div>
                                                  </w:divsChild>
                                                </w:div>
                                                <w:div w:id="1953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522">
                                          <w:marLeft w:val="0"/>
                                          <w:marRight w:val="0"/>
                                          <w:marTop w:val="0"/>
                                          <w:marBottom w:val="0"/>
                                          <w:divBdr>
                                            <w:top w:val="none" w:sz="0" w:space="0" w:color="auto"/>
                                            <w:left w:val="none" w:sz="0" w:space="0" w:color="auto"/>
                                            <w:bottom w:val="none" w:sz="0" w:space="0" w:color="auto"/>
                                            <w:right w:val="none" w:sz="0" w:space="0" w:color="auto"/>
                                          </w:divBdr>
                                          <w:divsChild>
                                            <w:div w:id="516232603">
                                              <w:marLeft w:val="0"/>
                                              <w:marRight w:val="0"/>
                                              <w:marTop w:val="0"/>
                                              <w:marBottom w:val="0"/>
                                              <w:divBdr>
                                                <w:top w:val="none" w:sz="0" w:space="0" w:color="auto"/>
                                                <w:left w:val="none" w:sz="0" w:space="0" w:color="auto"/>
                                                <w:bottom w:val="none" w:sz="0" w:space="0" w:color="auto"/>
                                                <w:right w:val="none" w:sz="0" w:space="0" w:color="auto"/>
                                              </w:divBdr>
                                              <w:divsChild>
                                                <w:div w:id="1113786923">
                                                  <w:marLeft w:val="0"/>
                                                  <w:marRight w:val="0"/>
                                                  <w:marTop w:val="0"/>
                                                  <w:marBottom w:val="0"/>
                                                  <w:divBdr>
                                                    <w:top w:val="none" w:sz="0" w:space="0" w:color="auto"/>
                                                    <w:left w:val="none" w:sz="0" w:space="0" w:color="auto"/>
                                                    <w:bottom w:val="none" w:sz="0" w:space="0" w:color="auto"/>
                                                    <w:right w:val="none" w:sz="0" w:space="0" w:color="auto"/>
                                                  </w:divBdr>
                                                  <w:divsChild>
                                                    <w:div w:id="1620450101">
                                                      <w:marLeft w:val="0"/>
                                                      <w:marRight w:val="0"/>
                                                      <w:marTop w:val="0"/>
                                                      <w:marBottom w:val="0"/>
                                                      <w:divBdr>
                                                        <w:top w:val="none" w:sz="0" w:space="0" w:color="auto"/>
                                                        <w:left w:val="none" w:sz="0" w:space="0" w:color="auto"/>
                                                        <w:bottom w:val="none" w:sz="0" w:space="0" w:color="auto"/>
                                                        <w:right w:val="none" w:sz="0" w:space="0" w:color="auto"/>
                                                      </w:divBdr>
                                                    </w:div>
                                                    <w:div w:id="2055348128">
                                                      <w:marLeft w:val="0"/>
                                                      <w:marRight w:val="0"/>
                                                      <w:marTop w:val="0"/>
                                                      <w:marBottom w:val="0"/>
                                                      <w:divBdr>
                                                        <w:top w:val="none" w:sz="0" w:space="0" w:color="auto"/>
                                                        <w:left w:val="none" w:sz="0" w:space="0" w:color="auto"/>
                                                        <w:bottom w:val="none" w:sz="0" w:space="0" w:color="auto"/>
                                                        <w:right w:val="none" w:sz="0" w:space="0" w:color="auto"/>
                                                      </w:divBdr>
                                                      <w:divsChild>
                                                        <w:div w:id="9192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6666">
                                              <w:marLeft w:val="0"/>
                                              <w:marRight w:val="0"/>
                                              <w:marTop w:val="0"/>
                                              <w:marBottom w:val="0"/>
                                              <w:divBdr>
                                                <w:top w:val="none" w:sz="0" w:space="0" w:color="auto"/>
                                                <w:left w:val="none" w:sz="0" w:space="0" w:color="auto"/>
                                                <w:bottom w:val="none" w:sz="0" w:space="0" w:color="auto"/>
                                                <w:right w:val="none" w:sz="0" w:space="0" w:color="auto"/>
                                              </w:divBdr>
                                            </w:div>
                                          </w:divsChild>
                                        </w:div>
                                        <w:div w:id="1652783960">
                                          <w:marLeft w:val="0"/>
                                          <w:marRight w:val="0"/>
                                          <w:marTop w:val="0"/>
                                          <w:marBottom w:val="0"/>
                                          <w:divBdr>
                                            <w:top w:val="none" w:sz="0" w:space="0" w:color="auto"/>
                                            <w:left w:val="none" w:sz="0" w:space="0" w:color="auto"/>
                                            <w:bottom w:val="none" w:sz="0" w:space="0" w:color="auto"/>
                                            <w:right w:val="none" w:sz="0" w:space="0" w:color="auto"/>
                                          </w:divBdr>
                                          <w:divsChild>
                                            <w:div w:id="586574601">
                                              <w:marLeft w:val="0"/>
                                              <w:marRight w:val="0"/>
                                              <w:marTop w:val="0"/>
                                              <w:marBottom w:val="0"/>
                                              <w:divBdr>
                                                <w:top w:val="none" w:sz="0" w:space="0" w:color="auto"/>
                                                <w:left w:val="none" w:sz="0" w:space="0" w:color="auto"/>
                                                <w:bottom w:val="none" w:sz="0" w:space="0" w:color="auto"/>
                                                <w:right w:val="none" w:sz="0" w:space="0" w:color="auto"/>
                                              </w:divBdr>
                                              <w:divsChild>
                                                <w:div w:id="456142071">
                                                  <w:marLeft w:val="0"/>
                                                  <w:marRight w:val="0"/>
                                                  <w:marTop w:val="0"/>
                                                  <w:marBottom w:val="0"/>
                                                  <w:divBdr>
                                                    <w:top w:val="none" w:sz="0" w:space="0" w:color="auto"/>
                                                    <w:left w:val="none" w:sz="0" w:space="0" w:color="auto"/>
                                                    <w:bottom w:val="none" w:sz="0" w:space="0" w:color="auto"/>
                                                    <w:right w:val="none" w:sz="0" w:space="0" w:color="auto"/>
                                                  </w:divBdr>
                                                </w:div>
                                              </w:divsChild>
                                            </w:div>
                                            <w:div w:id="7892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httpcontext.user.aspx" TargetMode="External"/><Relationship Id="rId13" Type="http://schemas.openxmlformats.org/officeDocument/2006/relationships/hyperlink" Target="http://msdn.microsoft.com/en-us/library/72wdk8cc.aspx" TargetMode="External"/><Relationship Id="rId18" Type="http://schemas.openxmlformats.org/officeDocument/2006/relationships/hyperlink" Target="http://msdn.microsoft.com/en-us/library/9ab2fxh0.asp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sdn.microsoft.com/en-us/library/system.security.principal.windowsidentity.aspx" TargetMode="External"/><Relationship Id="rId12" Type="http://schemas.openxmlformats.org/officeDocument/2006/relationships/hyperlink" Target="http://msdn.microsoft.com/en-us/library/system.security.principal.windowsidentity.aspx"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msdn.microsoft.com/en-us/library/kwzs111e.asp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system.web.security.windowsauthenticationmodule.aspx" TargetMode="External"/><Relationship Id="rId11" Type="http://schemas.openxmlformats.org/officeDocument/2006/relationships/hyperlink" Target="http://msdn.microsoft.com/en-us/library/system.web.httpcontext.user.aspx" TargetMode="External"/><Relationship Id="rId5" Type="http://schemas.openxmlformats.org/officeDocument/2006/relationships/endnotes" Target="endnotes.xml"/><Relationship Id="rId15" Type="http://schemas.openxmlformats.org/officeDocument/2006/relationships/hyperlink" Target="http://msdn.microsoft.com/en-us/library/system.security.principal.windowsidentity.impersonate.aspx"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532aee0e.aspx" TargetMode="External"/><Relationship Id="rId14" Type="http://schemas.openxmlformats.org/officeDocument/2006/relationships/hyperlink" Target="http://msdn.microsoft.com/en-us/library/dwc1xth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4553</CharactersWithSpaces>
  <SharedDoc>false</SharedDoc>
  <HLinks>
    <vt:vector size="78" baseType="variant">
      <vt:variant>
        <vt:i4>1310789</vt:i4>
      </vt:variant>
      <vt:variant>
        <vt:i4>36</vt:i4>
      </vt:variant>
      <vt:variant>
        <vt:i4>0</vt:i4>
      </vt:variant>
      <vt:variant>
        <vt:i4>5</vt:i4>
      </vt:variant>
      <vt:variant>
        <vt:lpwstr>http://msdn.microsoft.com/en-us/library/9ab2fxh0.aspx</vt:lpwstr>
      </vt:variant>
      <vt:variant>
        <vt:lpwstr/>
      </vt:variant>
      <vt:variant>
        <vt:i4>6225921</vt:i4>
      </vt:variant>
      <vt:variant>
        <vt:i4>33</vt:i4>
      </vt:variant>
      <vt:variant>
        <vt:i4>0</vt:i4>
      </vt:variant>
      <vt:variant>
        <vt:i4>5</vt:i4>
      </vt:variant>
      <vt:variant>
        <vt:lpwstr>http://msdn.microsoft.com/en-us/library/kwzs111e.aspx</vt:lpwstr>
      </vt:variant>
      <vt:variant>
        <vt:lpwstr/>
      </vt:variant>
      <vt:variant>
        <vt:i4>6291566</vt:i4>
      </vt:variant>
      <vt:variant>
        <vt:i4>30</vt:i4>
      </vt:variant>
      <vt:variant>
        <vt:i4>0</vt:i4>
      </vt:variant>
      <vt:variant>
        <vt:i4>5</vt:i4>
      </vt:variant>
      <vt:variant>
        <vt:lpwstr>http://msdn.microsoft.com/en-us/library/system.security.principal.windowsidentity.impersonate.aspx</vt:lpwstr>
      </vt:variant>
      <vt:variant>
        <vt:lpwstr/>
      </vt:variant>
      <vt:variant>
        <vt:i4>4456455</vt:i4>
      </vt:variant>
      <vt:variant>
        <vt:i4>27</vt:i4>
      </vt:variant>
      <vt:variant>
        <vt:i4>0</vt:i4>
      </vt:variant>
      <vt:variant>
        <vt:i4>5</vt:i4>
      </vt:variant>
      <vt:variant>
        <vt:lpwstr>http://msdn.microsoft.com/en-us/library/dwc1xthy.aspx</vt:lpwstr>
      </vt:variant>
      <vt:variant>
        <vt:lpwstr/>
      </vt:variant>
      <vt:variant>
        <vt:i4>196625</vt:i4>
      </vt:variant>
      <vt:variant>
        <vt:i4>24</vt:i4>
      </vt:variant>
      <vt:variant>
        <vt:i4>0</vt:i4>
      </vt:variant>
      <vt:variant>
        <vt:i4>5</vt:i4>
      </vt:variant>
      <vt:variant>
        <vt:lpwstr>javascript:CopyCode('ctl00_MTCS_main_ctl27_ctl00_ctl03_code');</vt:lpwstr>
      </vt:variant>
      <vt:variant>
        <vt:lpwstr/>
      </vt:variant>
      <vt:variant>
        <vt:i4>131160</vt:i4>
      </vt:variant>
      <vt:variant>
        <vt:i4>21</vt:i4>
      </vt:variant>
      <vt:variant>
        <vt:i4>0</vt:i4>
      </vt:variant>
      <vt:variant>
        <vt:i4>5</vt:i4>
      </vt:variant>
      <vt:variant>
        <vt:lpwstr>http://msdn.microsoft.com/en-us/library/72wdk8cc.aspx</vt:lpwstr>
      </vt:variant>
      <vt:variant>
        <vt:lpwstr/>
      </vt:variant>
      <vt:variant>
        <vt:i4>3080302</vt:i4>
      </vt:variant>
      <vt:variant>
        <vt:i4>18</vt:i4>
      </vt:variant>
      <vt:variant>
        <vt:i4>0</vt:i4>
      </vt:variant>
      <vt:variant>
        <vt:i4>5</vt:i4>
      </vt:variant>
      <vt:variant>
        <vt:lpwstr>http://msdn.microsoft.com/en-us/library/system.security.principal.windowsidentity.aspx</vt:lpwstr>
      </vt:variant>
      <vt:variant>
        <vt:lpwstr/>
      </vt:variant>
      <vt:variant>
        <vt:i4>6160404</vt:i4>
      </vt:variant>
      <vt:variant>
        <vt:i4>15</vt:i4>
      </vt:variant>
      <vt:variant>
        <vt:i4>0</vt:i4>
      </vt:variant>
      <vt:variant>
        <vt:i4>5</vt:i4>
      </vt:variant>
      <vt:variant>
        <vt:lpwstr>http://msdn.microsoft.com/en-us/library/system.web.httpcontext.user.aspx</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6094914</vt:i4>
      </vt:variant>
      <vt:variant>
        <vt:i4>9</vt:i4>
      </vt:variant>
      <vt:variant>
        <vt:i4>0</vt:i4>
      </vt:variant>
      <vt:variant>
        <vt:i4>5</vt:i4>
      </vt:variant>
      <vt:variant>
        <vt:lpwstr>http://msdn.microsoft.com/en-us/library/532aee0e.aspx</vt:lpwstr>
      </vt:variant>
      <vt:variant>
        <vt:lpwstr/>
      </vt:variant>
      <vt:variant>
        <vt:i4>6160404</vt:i4>
      </vt:variant>
      <vt:variant>
        <vt:i4>6</vt:i4>
      </vt:variant>
      <vt:variant>
        <vt:i4>0</vt:i4>
      </vt:variant>
      <vt:variant>
        <vt:i4>5</vt:i4>
      </vt:variant>
      <vt:variant>
        <vt:lpwstr>http://msdn.microsoft.com/en-us/library/system.web.httpcontext.user.aspx</vt:lpwstr>
      </vt:variant>
      <vt:variant>
        <vt:lpwstr/>
      </vt:variant>
      <vt:variant>
        <vt:i4>3080302</vt:i4>
      </vt:variant>
      <vt:variant>
        <vt:i4>3</vt:i4>
      </vt:variant>
      <vt:variant>
        <vt:i4>0</vt:i4>
      </vt:variant>
      <vt:variant>
        <vt:i4>5</vt:i4>
      </vt:variant>
      <vt:variant>
        <vt:lpwstr>http://msdn.microsoft.com/en-us/library/system.security.principal.windowsidentity.aspx</vt:lpwstr>
      </vt:variant>
      <vt:variant>
        <vt:lpwstr/>
      </vt:variant>
      <vt:variant>
        <vt:i4>1376346</vt:i4>
      </vt:variant>
      <vt:variant>
        <vt:i4>0</vt:i4>
      </vt:variant>
      <vt:variant>
        <vt:i4>0</vt:i4>
      </vt:variant>
      <vt:variant>
        <vt:i4>5</vt:i4>
      </vt:variant>
      <vt:variant>
        <vt:lpwstr>http://msdn.microsoft.com/en-us/library/system.web.security.windowsauthenticationmodule.aspx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2024-05-26T19:59:00Z</dcterms:created>
  <dcterms:modified xsi:type="dcterms:W3CDTF">2024-05-26T19:59:00Z</dcterms:modified>
</cp:coreProperties>
</file>