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B59" w:rsidRPr="00411B59" w:rsidRDefault="00346078" w:rsidP="00411B5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>
        <w:rPr>
          <w:rFonts w:ascii="Verdana" w:eastAsia="Times New Roman" w:hAnsi="Verdana"/>
          <w:color w:val="000000"/>
          <w:sz w:val="16"/>
          <w:szCs w:val="16"/>
        </w:rPr>
        <w:t>.</w:t>
      </w:r>
      <w:r w:rsidR="00411B59" w:rsidRPr="00411B59">
        <w:rPr>
          <w:rFonts w:ascii="Verdana" w:eastAsia="Times New Roman" w:hAnsi="Verdana"/>
          <w:color w:val="000000"/>
          <w:sz w:val="16"/>
          <w:szCs w:val="16"/>
        </w:rPr>
        <w:t>NET Framework Developer's Guide</w:t>
      </w:r>
    </w:p>
    <w:p w:rsidR="00411B59" w:rsidRPr="00411B59" w:rsidRDefault="00411B59" w:rsidP="00411B59">
      <w:pPr>
        <w:spacing w:after="136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411B59">
        <w:rPr>
          <w:rFonts w:ascii="Arial" w:eastAsia="Times New Roman" w:hAnsi="Arial" w:cs="Arial"/>
          <w:b/>
          <w:bCs/>
          <w:color w:val="000000"/>
          <w:sz w:val="30"/>
          <w:szCs w:val="30"/>
        </w:rPr>
        <w:t>Bubbling an Event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bookmarkStart w:id="0" w:name="cpconbubblingcommandevent"/>
      <w:bookmarkEnd w:id="0"/>
      <w:r w:rsidRPr="00411B59">
        <w:rPr>
          <w:rFonts w:ascii="Verdana" w:eastAsia="Times New Roman" w:hAnsi="Verdana"/>
          <w:color w:val="000000"/>
          <w:sz w:val="16"/>
          <w:szCs w:val="16"/>
        </w:rPr>
        <w:t>The ASP.NET page framework provides a technique called event bubbling that allows a child control to propagate events up its containment hierarchy. Event bubbling enables events to be raised from a more convenient location in the controls hierarchy and allows event handlers to be attached to the original control as well as to the control that exposes the bubbled event.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>Event bubbling is used by the data-bound controls (</w:t>
      </w:r>
      <w:hyperlink r:id="rId7" w:history="1">
        <w:r w:rsidRPr="00411B59">
          <w:rPr>
            <w:rFonts w:ascii="Verdana" w:eastAsia="Times New Roman" w:hAnsi="Verdana"/>
            <w:color w:val="0033CC"/>
            <w:sz w:val="16"/>
          </w:rPr>
          <w:t>Repeater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hyperlink r:id="rId8" w:history="1">
        <w:r w:rsidRPr="00411B59">
          <w:rPr>
            <w:rFonts w:ascii="Verdana" w:eastAsia="Times New Roman" w:hAnsi="Verdana"/>
            <w:color w:val="0033CC"/>
            <w:sz w:val="16"/>
          </w:rPr>
          <w:t>DataList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hyperlink r:id="rId9" w:history="1">
        <w:r w:rsidRPr="00411B59">
          <w:rPr>
            <w:rFonts w:ascii="Verdana" w:eastAsia="Times New Roman" w:hAnsi="Verdana"/>
            <w:color w:val="0033CC"/>
            <w:sz w:val="16"/>
          </w:rPr>
          <w:t>DataGrid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) to expose command events raised by child controls (within item templates) as top-level events. While ASP.NET server controls in the .NET Framework use event bubbling for command events (events whose event data class derives from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CommandEventArgs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>), any event defined on a server control can be bubbled.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A control can participate in event bubbling through two methods that it inherits from the base class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System.Web.UI.Control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. These methods are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RaiseBubbleEvent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>. The following code shows the signatures of these methods.</w:t>
      </w:r>
    </w:p>
    <w:p w:rsidR="00411B59" w:rsidRPr="00411B59" w:rsidRDefault="00411B59" w:rsidP="00411B5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>[C#]</w:t>
      </w:r>
    </w:p>
    <w:p w:rsidR="00411B59" w:rsidRPr="00411B59" w:rsidRDefault="00411B59" w:rsidP="00411B5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0" w:anchor="');" w:tooltip="Copy Code" w:history="1">
        <w:r w:rsidR="00B83D01" w:rsidRPr="00411B5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1" name="Picture 4" descr="http://i.msdn.microsoft.com/Global/Images/clear.gif">
                <a:hlinkClick xmlns:a="http://schemas.openxmlformats.org/drawingml/2006/main" r:id="rId11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1B5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virtual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OnBubbleEvent(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 source,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EventArgs args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RaiseBubbleEvent(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object source,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EventArgs args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[Visual Basic]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Overridable Protected Function OnBubbleEvent( _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ByVal source As Object, _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ByVal args As EventArgs _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) As Boolean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Protected Sub RaiseBubbleEvent( _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ByVal source As Object, _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ByVal args As EventArgs _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The implementation of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RaiseBubbleEvent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is provided by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Control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and cannot be overridden.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RaiseBubbleEvent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sends the event data up the hierarchy to the control's parent. To handle or to raise the bubbled event, a control must override the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method.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A control that has an event bubbled to it does one of the following three things. </w:t>
      </w:r>
    </w:p>
    <w:p w:rsidR="00411B59" w:rsidRPr="00411B59" w:rsidRDefault="00411B59" w:rsidP="00411B59">
      <w:pPr>
        <w:numPr>
          <w:ilvl w:val="0"/>
          <w:numId w:val="1"/>
        </w:numPr>
        <w:spacing w:before="100" w:beforeAutospacing="1" w:after="41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It does nothing, in which case the event is automatically bubbled up to its parent. </w:t>
      </w:r>
    </w:p>
    <w:p w:rsidR="00411B59" w:rsidRPr="00411B59" w:rsidRDefault="00411B59" w:rsidP="00411B59">
      <w:pPr>
        <w:numPr>
          <w:ilvl w:val="0"/>
          <w:numId w:val="1"/>
        </w:numPr>
        <w:spacing w:before="100" w:beforeAutospacing="1" w:after="41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It does some processing and continues to bubble the event. To accomplish this, a control must override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and invoke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 xml:space="preserve">RaiseBubbleEvent 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>from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 xml:space="preserve"> 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. The following code fragment 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lastRenderedPageBreak/>
        <w:t xml:space="preserve">(from the </w:t>
      </w:r>
      <w:hyperlink r:id="rId13" w:history="1">
        <w:r w:rsidRPr="00411B59">
          <w:rPr>
            <w:rFonts w:ascii="Verdana" w:eastAsia="Times New Roman" w:hAnsi="Verdana"/>
            <w:color w:val="0033CC"/>
            <w:sz w:val="16"/>
          </w:rPr>
          <w:t>Templated Data-Bound Control Sample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) bubbles an event after checking for the type of the event arguments. </w:t>
      </w:r>
    </w:p>
    <w:p w:rsidR="00411B59" w:rsidRPr="00411B59" w:rsidRDefault="00411B59" w:rsidP="00411B59">
      <w:pPr>
        <w:spacing w:before="100" w:beforeAutospacing="1" w:after="41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>[C#]</w:t>
      </w:r>
    </w:p>
    <w:p w:rsidR="00411B59" w:rsidRPr="00411B59" w:rsidRDefault="00411B59" w:rsidP="00411B59">
      <w:pPr>
        <w:spacing w:before="100" w:beforeAutospacing="1" w:after="41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4" w:anchor="');" w:tooltip="Copy Code" w:history="1">
        <w:r w:rsidR="00B83D01" w:rsidRPr="00411B5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2" name="Picture 3" descr="http://i.msdn.microsoft.com/Global/Images/clear.gif">
                <a:hlinkClick xmlns:a="http://schemas.openxmlformats.org/drawingml/2006/main" r:id="rId15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1B5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override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OnBubbleEvent(object source, EventArgs e) {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 is CommandEventArgs) {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11B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Adds information about an Item to the 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11B59">
        <w:rPr>
          <w:rFonts w:ascii="Courier New" w:eastAsia="Times New Roman" w:hAnsi="Courier New" w:cs="Courier New"/>
          <w:color w:val="008000"/>
          <w:sz w:val="20"/>
          <w:szCs w:val="20"/>
        </w:rPr>
        <w:t>// CommandEvent.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TemplatedListCommandEventArgs args =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TemplatedListCommandEventArgs(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, source, (CommandEventArgs)e);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RaiseBubbleEvent(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, args);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[Visual Basic]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Protected Overrides Function OnBubbleEvent(source As Object, e As EventArgs) As Boolean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TypeOf e Is CommandEventArgs Then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Adds information about an Item to the 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CommandEvent.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Dim args As New TemplatedListCommandEventArgs(Me, source, CType(e, CommandEventArgs))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RaiseBubbleEvent(Me, args)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True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False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411B59" w:rsidRPr="00411B59" w:rsidRDefault="00411B59" w:rsidP="00411B59">
      <w:pPr>
        <w:numPr>
          <w:ilvl w:val="0"/>
          <w:numId w:val="1"/>
        </w:numPr>
        <w:spacing w:before="100" w:beforeAutospacing="1" w:after="41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It stops bubbling the event and raises and/or handles the event. Raising an event involves invoking the method that dispatches the event to listeners. To raise the bubbled event, a control must override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to invoke the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</w:t>
      </w:r>
      <w:r w:rsidRPr="00411B59">
        <w:rPr>
          <w:rFonts w:ascii="Verdana" w:eastAsia="Times New Roman" w:hAnsi="Verdana"/>
          <w:i/>
          <w:iCs/>
          <w:color w:val="000000"/>
          <w:sz w:val="16"/>
          <w:szCs w:val="16"/>
        </w:rPr>
        <w:t>EventName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method that raises the bubbled event. A control that raises a bubbled event generally exposes the bubbled event as a top-level event. The following code fragment (from the </w:t>
      </w:r>
      <w:hyperlink r:id="rId16" w:history="1">
        <w:r w:rsidRPr="00411B59">
          <w:rPr>
            <w:rFonts w:ascii="Verdana" w:eastAsia="Times New Roman" w:hAnsi="Verdana"/>
            <w:color w:val="0033CC"/>
            <w:sz w:val="16"/>
          </w:rPr>
          <w:t>Templated Data-Bound Control Sample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) raises a bubbled event. </w:t>
      </w:r>
    </w:p>
    <w:p w:rsidR="00411B59" w:rsidRPr="00411B59" w:rsidRDefault="00411B59" w:rsidP="00411B59">
      <w:pPr>
        <w:spacing w:before="100" w:beforeAutospacing="1" w:after="41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>[C#]</w:t>
      </w:r>
    </w:p>
    <w:p w:rsidR="00411B59" w:rsidRPr="00411B59" w:rsidRDefault="00411B59" w:rsidP="00411B59">
      <w:pPr>
        <w:spacing w:before="100" w:beforeAutospacing="1" w:after="41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7" w:anchor="');" w:tooltip="Copy Code" w:history="1">
        <w:r w:rsidR="00B83D01" w:rsidRPr="00411B5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3" name="Picture 2" descr="http://i.msdn.microsoft.com/Global/Images/clear.gif">
                <a:hlinkClick xmlns:a="http://schemas.openxmlformats.org/drawingml/2006/main" r:id="rId18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1B5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override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OnBubbleEvent(object source, EventArgs e) {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handled =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 is TemplatedListCommandEventArgs) {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TemplatedListCommandEventArgs ce = (TemplatedListCommandEventArgs)e;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OnItemCommand(ce);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handled =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handled;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[Visual Basic]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Protected Overrides Function OnBubbleEvent(source As Object, e As EventArgs) As Boolean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Dim handled As Boolean = False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TypeOf e Is TemplatedListCommandEventArgs Then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Dim ce As TemplatedListCommandEventArgs = CType(e, TemplatedListCommandEventArgs)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OnItemCommand(ce)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handled = True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handled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ind w:left="720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For samples that demonstrate event bubbling, see </w:t>
      </w:r>
      <w:hyperlink r:id="rId19" w:history="1">
        <w:r w:rsidRPr="00411B59">
          <w:rPr>
            <w:rFonts w:ascii="Verdana" w:eastAsia="Times New Roman" w:hAnsi="Verdana"/>
            <w:color w:val="0033CC"/>
            <w:sz w:val="16"/>
          </w:rPr>
          <w:t>Event Bubbling Control Sample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hyperlink r:id="rId20" w:history="1">
        <w:r w:rsidRPr="00411B59">
          <w:rPr>
            <w:rFonts w:ascii="Verdana" w:eastAsia="Times New Roman" w:hAnsi="Verdana"/>
            <w:color w:val="0033CC"/>
            <w:sz w:val="16"/>
          </w:rPr>
          <w:t>Templated Data-Bound Control Sample</w:t>
        </w:r>
      </w:hyperlink>
      <w:r w:rsidRPr="00411B59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411B59" w:rsidRPr="00411B59" w:rsidRDefault="00411B59" w:rsidP="00411B59">
      <w:pPr>
        <w:spacing w:after="10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Note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   While the method that enables event bubbling,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, follows the standard .NET Framework naming pattern for methods that raise events, there is no event named BubbleEvent. The bubbled event is exposed as a top-level event in the control that stops event bubbling. For example, the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DataList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control exposes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Command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events from controls in its template as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ItemCommand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events. Note also that the standard signature of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</w:t>
      </w:r>
      <w:r w:rsidRPr="00411B59">
        <w:rPr>
          <w:rFonts w:ascii="Verdana" w:eastAsia="Times New Roman" w:hAnsi="Verdana"/>
          <w:i/>
          <w:iCs/>
          <w:color w:val="000000"/>
          <w:sz w:val="16"/>
          <w:szCs w:val="16"/>
        </w:rPr>
        <w:t>EventName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methods in the .NET Framework has one argument (</w:t>
      </w:r>
      <w:r w:rsidRPr="00411B59">
        <w:rPr>
          <w:rFonts w:ascii="Courier New" w:eastAsia="Times New Roman" w:hAnsi="Courier New" w:cs="Courier New"/>
          <w:color w:val="000000"/>
          <w:sz w:val="20"/>
        </w:rPr>
        <w:t>protected void OnEventName (EventArgs e)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). However,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has two arguments because the event originates outside the control; the second argument supplies the source.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>The discussion so far shows how a control can respond to an event that is bubbled up to it. The following section shows how to author a control that defines a bubbled event.</w:t>
      </w:r>
    </w:p>
    <w:p w:rsidR="00411B59" w:rsidRPr="00411B59" w:rsidRDefault="00411B59" w:rsidP="00411B59">
      <w:pPr>
        <w:spacing w:before="100" w:beforeAutospacing="1" w:after="100" w:afterAutospacing="1" w:line="336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411B59">
        <w:rPr>
          <w:rFonts w:ascii="Verdana" w:eastAsia="Times New Roman" w:hAnsi="Verdana"/>
          <w:b/>
          <w:bCs/>
          <w:color w:val="000000"/>
          <w:sz w:val="18"/>
          <w:szCs w:val="18"/>
        </w:rPr>
        <w:t>Defining a Bubbled Event</w:t>
      </w:r>
    </w:p>
    <w:p w:rsidR="00411B59" w:rsidRPr="00411B59" w:rsidRDefault="00411B59" w:rsidP="00411B59">
      <w:pPr>
        <w:spacing w:after="136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If you want your control to enable event bubbling for an event that it defines, it must invoke the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RaiseBubbleEvent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from the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On</w:t>
      </w:r>
      <w:r w:rsidRPr="00411B59">
        <w:rPr>
          <w:rFonts w:ascii="Verdana" w:eastAsia="Times New Roman" w:hAnsi="Verdana"/>
          <w:i/>
          <w:iCs/>
          <w:color w:val="000000"/>
          <w:sz w:val="16"/>
          <w:szCs w:val="16"/>
        </w:rPr>
        <w:t>EventName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method that raises the event. No additional work needs to be done 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lastRenderedPageBreak/>
        <w:t xml:space="preserve">from within the control. The following code fragment shows a control that defines a </w:t>
      </w: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Command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 xml:space="preserve"> event that enables bubbling.</w:t>
      </w:r>
    </w:p>
    <w:p w:rsidR="00411B59" w:rsidRPr="00411B59" w:rsidRDefault="00411B59" w:rsidP="00411B5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color w:val="000000"/>
          <w:sz w:val="16"/>
          <w:szCs w:val="16"/>
        </w:rPr>
        <w:t>[C#]</w:t>
      </w:r>
    </w:p>
    <w:p w:rsidR="00411B59" w:rsidRPr="00411B59" w:rsidRDefault="00411B59" w:rsidP="00411B59">
      <w:pPr>
        <w:spacing w:after="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1" w:anchor="');" w:tooltip="Copy Code" w:history="1">
        <w:r w:rsidR="00B83D01" w:rsidRPr="00411B59">
          <w:rPr>
            <w:rFonts w:ascii="Verdana" w:eastAsia="Times New Roman" w:hAnsi="Verdana"/>
            <w:noProof/>
            <w:color w:val="0033CC"/>
            <w:sz w:val="16"/>
            <w:szCs w:val="16"/>
          </w:rPr>
          <w:drawing>
            <wp:inline distT="0" distB="0" distL="0" distR="0">
              <wp:extent cx="84455" cy="84455"/>
              <wp:effectExtent l="0" t="0" r="0" b="0"/>
              <wp:docPr id="4" name="Picture 1" descr="http://i.msdn.microsoft.com/Global/Images/clear.gif">
                <a:hlinkClick xmlns:a="http://schemas.openxmlformats.org/drawingml/2006/main" r:id="rId22" tooltip="&quot;Copy Code&quot; 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i.msdn.microsoft.com/Global/Images/clear.gif"/>
                      <pic:cNvPicPr>
                        <a:picLocks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45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11B59">
          <w:rPr>
            <w:rFonts w:ascii="Verdana" w:eastAsia="Times New Roman" w:hAnsi="Verdana"/>
            <w:color w:val="0033CC"/>
            <w:sz w:val="16"/>
          </w:rPr>
          <w:t>Copy Code</w:t>
        </w:r>
      </w:hyperlink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virtual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OnCommand(CommandEventArgs e) {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CommandEventHandler handler = (CommandEventHandler)Events[EventCommand];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(handler != 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handler(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,e);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11B59">
        <w:rPr>
          <w:rFonts w:ascii="Courier New" w:eastAsia="Times New Roman" w:hAnsi="Courier New" w:cs="Courier New"/>
          <w:color w:val="008000"/>
          <w:sz w:val="20"/>
          <w:szCs w:val="20"/>
        </w:rPr>
        <w:t>// The Command event is bubbled up the control hierarchy.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RaiseBubbleEvent(</w:t>
      </w:r>
      <w:r w:rsidRPr="00411B59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, e);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[Visual Basic]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Protected Overridable Sub OnCommand(e As CommandEventArgs)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Dim handler As CommandEventHandler = CType(Events(EventCommand), CommandEventHandler)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Not (handler Is Nothing) Then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handler(Me, e)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If 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 The Command event is bubbled up the control hierarchy.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RaiseBubbleEvent(Me, e)</w:t>
      </w:r>
    </w:p>
    <w:p w:rsidR="00411B59" w:rsidRPr="00411B59" w:rsidRDefault="00411B59" w:rsidP="00411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B59">
        <w:rPr>
          <w:rFonts w:ascii="Courier New" w:eastAsia="Times New Roman" w:hAnsi="Courier New" w:cs="Courier New"/>
          <w:color w:val="000000"/>
          <w:sz w:val="20"/>
          <w:szCs w:val="20"/>
        </w:rPr>
        <w:t>End Sub</w:t>
      </w:r>
    </w:p>
    <w:p w:rsidR="00411B59" w:rsidRPr="00411B59" w:rsidRDefault="00411B59" w:rsidP="00411B59">
      <w:pPr>
        <w:spacing w:after="10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411B59">
        <w:rPr>
          <w:rFonts w:ascii="Verdana" w:eastAsia="Times New Roman" w:hAnsi="Verdana"/>
          <w:b/>
          <w:bCs/>
          <w:color w:val="000000"/>
          <w:sz w:val="16"/>
          <w:szCs w:val="16"/>
        </w:rPr>
        <w:t>Note</w:t>
      </w:r>
      <w:r w:rsidRPr="00411B59">
        <w:rPr>
          <w:rFonts w:ascii="Verdana" w:eastAsia="Times New Roman" w:hAnsi="Verdana"/>
          <w:color w:val="000000"/>
          <w:sz w:val="16"/>
          <w:szCs w:val="16"/>
        </w:rPr>
        <w:t>   Event bubbling is not limited to command events. You can use the mechanism described here to bubble any event.</w:t>
      </w:r>
    </w:p>
    <w:p w:rsidR="00861BF0" w:rsidRDefault="00861BF0"/>
    <w:sectPr w:rsidR="00861BF0" w:rsidSect="00861BF0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538B" w:rsidRDefault="0026538B" w:rsidP="00BF4918">
      <w:pPr>
        <w:spacing w:after="0" w:line="240" w:lineRule="auto"/>
      </w:pPr>
      <w:r>
        <w:separator/>
      </w:r>
    </w:p>
  </w:endnote>
  <w:endnote w:type="continuationSeparator" w:id="0">
    <w:p w:rsidR="0026538B" w:rsidRDefault="0026538B" w:rsidP="00BF4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4918" w:rsidRDefault="00BF4918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BF4918" w:rsidRDefault="00BF4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538B" w:rsidRDefault="0026538B" w:rsidP="00BF4918">
      <w:pPr>
        <w:spacing w:after="0" w:line="240" w:lineRule="auto"/>
      </w:pPr>
      <w:r>
        <w:separator/>
      </w:r>
    </w:p>
  </w:footnote>
  <w:footnote w:type="continuationSeparator" w:id="0">
    <w:p w:rsidR="0026538B" w:rsidRDefault="0026538B" w:rsidP="00BF4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1FD4"/>
    <w:multiLevelType w:val="multilevel"/>
    <w:tmpl w:val="CF80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37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59"/>
    <w:rsid w:val="0026538B"/>
    <w:rsid w:val="00346078"/>
    <w:rsid w:val="00411B59"/>
    <w:rsid w:val="00861BF0"/>
    <w:rsid w:val="00B83D01"/>
    <w:rsid w:val="00BF4918"/>
    <w:rsid w:val="00F0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E731F-A684-2B4C-B53F-4AA3460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BF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11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B59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11B59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11B59"/>
    <w:pPr>
      <w:spacing w:after="136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B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B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4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91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4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91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0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1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43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9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6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4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66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108829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2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7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42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31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0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76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52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64119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221971">
                                  <w:marLeft w:val="0"/>
                                  <w:marRight w:val="0"/>
                                  <w:marTop w:val="0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0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webcontrols.datalist(VS.71).aspx" TargetMode="External"/><Relationship Id="rId13" Type="http://schemas.openxmlformats.org/officeDocument/2006/relationships/hyperlink" Target="http://msdn.microsoft.com/en-us/library/aa720696(VS.71).aspx" TargetMode="External"/><Relationship Id="rId18" Type="http://schemas.openxmlformats.org/officeDocument/2006/relationships/hyperlink" Target="javascript:CopyCode('ctl00_mainContentContainer_ctl08C#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CopyCode('ctl00_mainContentContainer_ctl11C" TargetMode="External"/><Relationship Id="rId7" Type="http://schemas.openxmlformats.org/officeDocument/2006/relationships/hyperlink" Target="http://msdn.microsoft.com/en-us/library/system.web.ui.webcontrols.repeater(VS.71).aspx" TargetMode="External"/><Relationship Id="rId12" Type="http://schemas.openxmlformats.org/officeDocument/2006/relationships/image" Target="media/image1.png"/><Relationship Id="rId17" Type="http://schemas.openxmlformats.org/officeDocument/2006/relationships/hyperlink" Target="javascript:CopyCode('ctl00_mainContentContainer_ctl08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aa720696(VS.71).aspx" TargetMode="External"/><Relationship Id="rId20" Type="http://schemas.openxmlformats.org/officeDocument/2006/relationships/hyperlink" Target="http://msdn.microsoft.com/en-us/library/aa720696(VS.71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CopyCode('ctl00_mainContentContainer_ctl04C#');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CopyCode('ctl00_mainContentContainer_ctl06C#');" TargetMode="External"/><Relationship Id="rId23" Type="http://schemas.openxmlformats.org/officeDocument/2006/relationships/footer" Target="footer1.xml"/><Relationship Id="rId10" Type="http://schemas.openxmlformats.org/officeDocument/2006/relationships/hyperlink" Target="javascript:CopyCode('ctl00_mainContentContainer_ctl04C" TargetMode="External"/><Relationship Id="rId19" Type="http://schemas.openxmlformats.org/officeDocument/2006/relationships/hyperlink" Target="http://msdn.microsoft.com/en-us/library/aa720044(VS.71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eb.ui.webcontrols.datagrid(VS.71).aspx" TargetMode="External"/><Relationship Id="rId14" Type="http://schemas.openxmlformats.org/officeDocument/2006/relationships/hyperlink" Target="javascript:CopyCode('ctl00_mainContentContainer_ctl06C" TargetMode="External"/><Relationship Id="rId22" Type="http://schemas.openxmlformats.org/officeDocument/2006/relationships/hyperlink" Target="javascript:CopyCode('ctl00_mainContentContainer_ctl11C#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DSI</Company>
  <LinksUpToDate>false</LinksUpToDate>
  <CharactersWithSpaces>7302</CharactersWithSpaces>
  <SharedDoc>false</SharedDoc>
  <HLinks>
    <vt:vector size="90" baseType="variant">
      <vt:variant>
        <vt:i4>2228324</vt:i4>
      </vt:variant>
      <vt:variant>
        <vt:i4>41</vt:i4>
      </vt:variant>
      <vt:variant>
        <vt:i4>0</vt:i4>
      </vt:variant>
      <vt:variant>
        <vt:i4>5</vt:i4>
      </vt:variant>
      <vt:variant>
        <vt:lpwstr>javascript:CopyCode('ctl00_mainContentContainer_ctl11C</vt:lpwstr>
      </vt:variant>
      <vt:variant>
        <vt:lpwstr>');</vt:lpwstr>
      </vt:variant>
      <vt:variant>
        <vt:i4>2228324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javascript:CopyCode('ctl00_mainContentContainer_ctl11C</vt:lpwstr>
      </vt:variant>
      <vt:variant>
        <vt:lpwstr>');</vt:lpwstr>
      </vt:variant>
      <vt:variant>
        <vt:i4>65606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http://msdn.microsoft.com/en-us/library/aa720696(VS.71).aspx</vt:lpwstr>
      </vt:variant>
      <vt:variant>
        <vt:lpwstr/>
      </vt:variant>
      <vt:variant>
        <vt:i4>327755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http://msdn.microsoft.com/en-us/library/aa720044(VS.71).aspx</vt:lpwstr>
      </vt:variant>
      <vt:variant>
        <vt:lpwstr/>
      </vt:variant>
      <vt:variant>
        <vt:i4>2293869</vt:i4>
      </vt:variant>
      <vt:variant>
        <vt:i4>29</vt:i4>
      </vt:variant>
      <vt:variant>
        <vt:i4>0</vt:i4>
      </vt:variant>
      <vt:variant>
        <vt:i4>5</vt:i4>
      </vt:variant>
      <vt:variant>
        <vt:lpwstr>javascript:CopyCode('ctl00_mainContentContainer_ctl08C</vt:lpwstr>
      </vt:variant>
      <vt:variant>
        <vt:lpwstr>');</vt:lpwstr>
      </vt:variant>
      <vt:variant>
        <vt:i4>2293869</vt:i4>
      </vt:variant>
      <vt:variant>
        <vt:i4>27</vt:i4>
      </vt:variant>
      <vt:variant>
        <vt:i4>0</vt:i4>
      </vt:variant>
      <vt:variant>
        <vt:i4>5</vt:i4>
      </vt:variant>
      <vt:variant>
        <vt:lpwstr>javascript:CopyCode('ctl00_mainContentContainer_ctl08C</vt:lpwstr>
      </vt:variant>
      <vt:variant>
        <vt:lpwstr>');</vt:lpwstr>
      </vt:variant>
      <vt:variant>
        <vt:i4>65606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http://msdn.microsoft.com/en-us/library/aa720696(VS.71).aspx</vt:lpwstr>
      </vt:variant>
      <vt:variant>
        <vt:lpwstr/>
      </vt:variant>
      <vt:variant>
        <vt:i4>2293859</vt:i4>
      </vt:variant>
      <vt:variant>
        <vt:i4>20</vt:i4>
      </vt:variant>
      <vt:variant>
        <vt:i4>0</vt:i4>
      </vt:variant>
      <vt:variant>
        <vt:i4>5</vt:i4>
      </vt:variant>
      <vt:variant>
        <vt:lpwstr>javascript:CopyCode('ctl00_mainContentContainer_ctl06C</vt:lpwstr>
      </vt:variant>
      <vt:variant>
        <vt:lpwstr>');</vt:lpwstr>
      </vt:variant>
      <vt:variant>
        <vt:i4>2293859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javascript:CopyCode('ctl00_mainContentContainer_ctl06C</vt:lpwstr>
      </vt:variant>
      <vt:variant>
        <vt:lpwstr>');</vt:lpwstr>
      </vt:variant>
      <vt:variant>
        <vt:i4>65606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http://msdn.microsoft.com/en-us/library/aa720696(VS.71).aspx</vt:lpwstr>
      </vt:variant>
      <vt:variant>
        <vt:lpwstr/>
      </vt:variant>
      <vt:variant>
        <vt:i4>2293857</vt:i4>
      </vt:variant>
      <vt:variant>
        <vt:i4>11</vt:i4>
      </vt:variant>
      <vt:variant>
        <vt:i4>0</vt:i4>
      </vt:variant>
      <vt:variant>
        <vt:i4>5</vt:i4>
      </vt:variant>
      <vt:variant>
        <vt:lpwstr>javascript:CopyCode('ctl00_mainContentContainer_ctl04C</vt:lpwstr>
      </vt:variant>
      <vt:variant>
        <vt:lpwstr>');</vt:lpwstr>
      </vt:variant>
      <vt:variant>
        <vt:i4>2293857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javascript:CopyCode('ctl00_mainContentContainer_ctl04C</vt:lpwstr>
      </vt:variant>
      <vt:variant>
        <vt:lpwstr>');</vt:lpwstr>
      </vt:variant>
      <vt:variant>
        <vt:i4>3276924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http://msdn.microsoft.com/en-us/library/system.web.ui.webcontrols.datagrid(VS.71).aspx</vt:lpwstr>
      </vt:variant>
      <vt:variant>
        <vt:lpwstr/>
      </vt:variant>
      <vt:variant>
        <vt:i4>3735661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http://msdn.microsoft.com/en-us/library/system.web.ui.webcontrols.datalist(VS.71).aspx</vt:lpwstr>
      </vt:variant>
      <vt:variant>
        <vt:lpwstr/>
      </vt:variant>
      <vt:variant>
        <vt:i4>2228324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http://msdn.microsoft.com/en-us/library/system.web.ui.webcontrols.repeater(VS.71).aspx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Rajani S</cp:lastModifiedBy>
  <cp:revision>2</cp:revision>
  <dcterms:created xsi:type="dcterms:W3CDTF">2024-05-26T21:00:00Z</dcterms:created>
  <dcterms:modified xsi:type="dcterms:W3CDTF">2024-05-26T21:00:00Z</dcterms:modified>
</cp:coreProperties>
</file>