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F9D" w:rsidRDefault="00C13F9D" w:rsidP="00C13F9D">
      <w:pPr>
        <w:textAlignment w:val="top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Debug and Trace</w:t>
      </w:r>
    </w:p>
    <w:p w:rsidR="00C13F9D" w:rsidRDefault="00C13F9D" w:rsidP="00C13F9D">
      <w:pPr>
        <w:textAlignment w:val="top"/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Debug is used while you are developing the product. It depends heavily upon</w:t>
      </w:r>
      <w:r>
        <w:rPr>
          <w:rFonts w:ascii="Verdana" w:hAnsi="Verdana"/>
          <w:sz w:val="17"/>
          <w:szCs w:val="17"/>
        </w:rPr>
        <w:br/>
        <w:t>debug/symbol information that is additionally added to your Debug-mode builds.</w:t>
      </w:r>
      <w:r>
        <w:rPr>
          <w:rFonts w:ascii="Verdana" w:hAnsi="Verdana"/>
          <w:sz w:val="17"/>
          <w:szCs w:val="17"/>
        </w:rPr>
        <w:br/>
        <w:t>When you switch the build options to Release mode, this information, and</w:t>
      </w:r>
      <w:r>
        <w:rPr>
          <w:rFonts w:ascii="Verdana" w:hAnsi="Verdana"/>
          <w:sz w:val="17"/>
          <w:szCs w:val="17"/>
        </w:rPr>
        <w:br/>
        <w:t>any Debug code will not be compiled. The assumption is that you'll no longer</w:t>
      </w:r>
      <w:r>
        <w:rPr>
          <w:rFonts w:ascii="Verdana" w:hAnsi="Verdana"/>
          <w:sz w:val="17"/>
          <w:szCs w:val="17"/>
        </w:rPr>
        <w:br/>
        <w:t>need it because you're done debugging the app and are compiling a release</w:t>
      </w:r>
      <w:r>
        <w:rPr>
          <w:rFonts w:ascii="Verdana" w:hAnsi="Verdana"/>
          <w:sz w:val="17"/>
          <w:szCs w:val="17"/>
        </w:rPr>
        <w:br/>
        <w:t>version. Debug information and code can substantially decrease performance</w:t>
      </w:r>
      <w:r>
        <w:rPr>
          <w:rFonts w:ascii="Verdana" w:hAnsi="Verdana"/>
          <w:sz w:val="17"/>
          <w:szCs w:val="17"/>
        </w:rPr>
        <w:br/>
        <w:t>and efficiency of an executable.</w:t>
      </w:r>
      <w:r>
        <w:rPr>
          <w:rFonts w:ascii="Verdana" w:hAnsi="Verdana"/>
          <w:sz w:val="17"/>
          <w:szCs w:val="17"/>
        </w:rPr>
        <w:br/>
      </w:r>
      <w:r>
        <w:rPr>
          <w:rFonts w:ascii="Verdana" w:hAnsi="Verdana"/>
          <w:sz w:val="17"/>
          <w:szCs w:val="17"/>
        </w:rPr>
        <w:br/>
        <w:t>On the other hand, Trace is meant to instrument release builds. This helps</w:t>
      </w:r>
      <w:r>
        <w:rPr>
          <w:rFonts w:ascii="Verdana" w:hAnsi="Verdana"/>
          <w:sz w:val="17"/>
          <w:szCs w:val="17"/>
        </w:rPr>
        <w:br/>
        <w:t>you monitor running code. Think of this like turning on Tracing for ODBC</w:t>
      </w:r>
      <w:r>
        <w:rPr>
          <w:rFonts w:ascii="Verdana" w:hAnsi="Verdana"/>
          <w:sz w:val="17"/>
          <w:szCs w:val="17"/>
        </w:rPr>
        <w:br/>
        <w:t>as an example. Trace is enabled by default, so it's available in Debug and</w:t>
      </w:r>
      <w:r>
        <w:rPr>
          <w:rFonts w:ascii="Verdana" w:hAnsi="Verdana"/>
          <w:sz w:val="17"/>
          <w:szCs w:val="17"/>
        </w:rPr>
        <w:br/>
        <w:t>Release modes, but you can optionally turn Trace compiling off.</w:t>
      </w: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 w:rsidP="00C13F9D">
      <w:pPr>
        <w:textAlignment w:val="top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Trace and Debug Classes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bookmarkStart w:id="0" w:name="trace___debug_classes"/>
      <w:bookmarkEnd w:id="0"/>
      <w:r>
        <w:rPr>
          <w:rFonts w:ascii="Verdana" w:hAnsi="Verdana"/>
          <w:color w:val="000000"/>
          <w:sz w:val="16"/>
          <w:szCs w:val="16"/>
        </w:rPr>
        <w:t xml:space="preserve">Fortunately, you do not have to step through an application line by line to figure out what is happening. The </w:t>
      </w:r>
      <w:r>
        <w:rPr>
          <w:rFonts w:ascii="Verdana" w:hAnsi="Verdana"/>
          <w:b/>
          <w:bCs/>
          <w:color w:val="000000"/>
          <w:sz w:val="16"/>
          <w:szCs w:val="16"/>
        </w:rPr>
        <w:t>Systems.Diagnostics</w:t>
      </w:r>
      <w:r>
        <w:rPr>
          <w:rFonts w:ascii="Verdana" w:hAnsi="Verdana"/>
          <w:color w:val="000000"/>
          <w:sz w:val="16"/>
          <w:szCs w:val="16"/>
        </w:rPr>
        <w:t xml:space="preserve"> namespace includes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and </w:t>
      </w:r>
      <w:r>
        <w:rPr>
          <w:rFonts w:ascii="Verdana" w:hAnsi="Verdana"/>
          <w:b/>
          <w:bCs/>
          <w:color w:val="000000"/>
          <w:sz w:val="16"/>
          <w:szCs w:val="16"/>
        </w:rPr>
        <w:t>Debug</w:t>
      </w:r>
      <w:r>
        <w:rPr>
          <w:rFonts w:ascii="Verdana" w:hAnsi="Verdana"/>
          <w:color w:val="000000"/>
          <w:sz w:val="16"/>
          <w:szCs w:val="16"/>
        </w:rPr>
        <w:t xml:space="preserve"> classes. These two classes (which are essentially identical) include a number of static methods that can be used to cause your code to gather information about code-execution paths, code coverage, and even performance profiling. Both classes also provide an </w:t>
      </w:r>
      <w:r>
        <w:rPr>
          <w:rFonts w:ascii="Verdana" w:hAnsi="Verdana"/>
          <w:b/>
          <w:bCs/>
          <w:color w:val="000000"/>
          <w:sz w:val="16"/>
          <w:szCs w:val="16"/>
        </w:rPr>
        <w:t>Assert</w:t>
      </w:r>
      <w:r>
        <w:rPr>
          <w:rFonts w:ascii="Verdana" w:hAnsi="Verdana"/>
          <w:color w:val="000000"/>
          <w:sz w:val="16"/>
          <w:szCs w:val="16"/>
        </w:rPr>
        <w:t xml:space="preserve"> method that checks for a condition and displays a message if the condition is </w:t>
      </w:r>
      <w:r>
        <w:rPr>
          <w:rFonts w:ascii="Verdana" w:hAnsi="Verdana"/>
          <w:b/>
          <w:bCs/>
          <w:color w:val="000000"/>
          <w:sz w:val="16"/>
          <w:szCs w:val="16"/>
        </w:rPr>
        <w:t>false</w:t>
      </w:r>
      <w:r>
        <w:rPr>
          <w:rFonts w:ascii="Verdana" w:hAnsi="Verdana"/>
          <w:color w:val="000000"/>
          <w:sz w:val="16"/>
          <w:szCs w:val="16"/>
        </w:rPr>
        <w:t>.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To use the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and </w:t>
      </w:r>
      <w:r>
        <w:rPr>
          <w:rFonts w:ascii="Verdana" w:hAnsi="Verdana"/>
          <w:b/>
          <w:bCs/>
          <w:color w:val="000000"/>
          <w:sz w:val="16"/>
          <w:szCs w:val="16"/>
        </w:rPr>
        <w:t>Debug</w:t>
      </w:r>
      <w:r>
        <w:rPr>
          <w:rFonts w:ascii="Verdana" w:hAnsi="Verdana"/>
          <w:color w:val="000000"/>
          <w:sz w:val="16"/>
          <w:szCs w:val="16"/>
        </w:rPr>
        <w:t xml:space="preserve"> classes, perform the following three steps. </w:t>
      </w:r>
    </w:p>
    <w:p w:rsidR="00C13F9D" w:rsidRDefault="00C13F9D" w:rsidP="00C13F9D">
      <w:pPr>
        <w:numPr>
          <w:ilvl w:val="0"/>
          <w:numId w:val="6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Define the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  <w:szCs w:val="16"/>
        </w:rPr>
        <w:t>DEBUG</w:t>
      </w:r>
      <w:r>
        <w:rPr>
          <w:rFonts w:ascii="Verdana" w:hAnsi="Verdana"/>
          <w:color w:val="000000"/>
          <w:sz w:val="16"/>
          <w:szCs w:val="16"/>
        </w:rPr>
        <w:t xml:space="preserve"> symbol. </w:t>
      </w:r>
    </w:p>
    <w:p w:rsidR="00C13F9D" w:rsidRDefault="00C13F9D" w:rsidP="00C13F9D">
      <w:pPr>
        <w:numPr>
          <w:ilvl w:val="0"/>
          <w:numId w:val="6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Create a new instance of the corresponding </w:t>
      </w:r>
      <w:r>
        <w:rPr>
          <w:rFonts w:ascii="Verdana" w:hAnsi="Verdana"/>
          <w:b/>
          <w:bCs/>
          <w:color w:val="000000"/>
          <w:sz w:val="16"/>
          <w:szCs w:val="16"/>
        </w:rPr>
        <w:t>Listener</w:t>
      </w:r>
      <w:r>
        <w:rPr>
          <w:rFonts w:ascii="Verdana" w:hAnsi="Verdana"/>
          <w:color w:val="000000"/>
          <w:sz w:val="16"/>
          <w:szCs w:val="16"/>
        </w:rPr>
        <w:t xml:space="preserve">. </w:t>
      </w:r>
    </w:p>
    <w:p w:rsidR="00C13F9D" w:rsidRDefault="00C13F9D" w:rsidP="00C13F9D">
      <w:pPr>
        <w:numPr>
          <w:ilvl w:val="0"/>
          <w:numId w:val="6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Add calls to the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  <w:szCs w:val="16"/>
        </w:rPr>
        <w:t>Debug</w:t>
      </w:r>
      <w:r>
        <w:rPr>
          <w:rFonts w:ascii="Verdana" w:hAnsi="Verdana"/>
          <w:color w:val="000000"/>
          <w:sz w:val="16"/>
          <w:szCs w:val="16"/>
        </w:rPr>
        <w:t xml:space="preserve"> class to your code. 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 xml:space="preserve">Define — </w:t>
      </w:r>
      <w:r>
        <w:rPr>
          <w:rFonts w:ascii="Verdana" w:hAnsi="Verdana"/>
          <w:color w:val="000000"/>
          <w:sz w:val="16"/>
          <w:szCs w:val="16"/>
        </w:rPr>
        <w:t xml:space="preserve">To enable debugging or tracing, you must first define the corresponding symbol. This can be done at compile time using the </w:t>
      </w:r>
      <w:r>
        <w:rPr>
          <w:rFonts w:ascii="Verdana" w:hAnsi="Verdana"/>
          <w:b/>
          <w:bCs/>
          <w:color w:val="000000"/>
          <w:sz w:val="16"/>
          <w:szCs w:val="16"/>
        </w:rPr>
        <w:t>/d(efine)</w:t>
      </w:r>
      <w:r>
        <w:rPr>
          <w:rFonts w:ascii="Verdana" w:hAnsi="Verdana"/>
          <w:color w:val="000000"/>
          <w:sz w:val="16"/>
          <w:szCs w:val="16"/>
        </w:rPr>
        <w:t xml:space="preserve"> conditional compilation switch for Visual C# (and the Managed Extensions for C++) or for Visual Basic .NET, as shown here:</w:t>
      </w:r>
    </w:p>
    <w:p w:rsidR="00C13F9D" w:rsidRDefault="00C13F9D" w:rsidP="00C13F9D">
      <w:pPr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hyperlink r:id="rId7" w:history="1">
        <w:r>
          <w:rPr>
            <w:rFonts w:ascii="Verdana" w:hAnsi="Verdana"/>
            <w:color w:val="0033CC"/>
            <w:sz w:val="16"/>
            <w:szCs w:val="16"/>
          </w:rPr>
          <w:fldChar w:fldCharType="begin"/>
        </w:r>
        <w:r>
          <w:rPr>
            <w:rFonts w:ascii="Verdana" w:hAnsi="Verdana"/>
            <w:color w:val="0033CC"/>
            <w:sz w:val="16"/>
            <w:szCs w:val="16"/>
          </w:rPr>
          <w:instrText xml:space="preserve"> INCLUDEPICTURE "http://i.msdn.microsoft.com/Global/Images/clear.gif" \* MERGEFORMATINET </w:instrText>
        </w:r>
        <w:r>
          <w:rPr>
            <w:rFonts w:ascii="Verdana" w:hAnsi="Verdana"/>
            <w:color w:val="0033CC"/>
            <w:sz w:val="16"/>
            <w:szCs w:val="16"/>
          </w:rPr>
          <w:fldChar w:fldCharType="separate"/>
        </w:r>
        <w:r w:rsidR="00694989">
          <w:rPr>
            <w:rFonts w:ascii="Verdana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1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Verdana" w:hAnsi="Verdana"/>
            <w:color w:val="0033CC"/>
            <w:sz w:val="16"/>
            <w:szCs w:val="16"/>
          </w:rPr>
          <w:fldChar w:fldCharType="end"/>
        </w:r>
        <w:r>
          <w:rPr>
            <w:rStyle w:val="Hyperlink"/>
            <w:rFonts w:ascii="Verdana" w:hAnsi="Verdana"/>
            <w:sz w:val="16"/>
            <w:szCs w:val="16"/>
          </w:rPr>
          <w:t>Copy Code</w:t>
        </w:r>
      </w:hyperlink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csc /target:library /debug+ /d:TRACE math.cs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vbc /target:library /debug+ /d:TRACE=True math.vb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symbol can also be defined in the source code itself, as shown here:</w:t>
      </w:r>
    </w:p>
    <w:p w:rsidR="00C13F9D" w:rsidRDefault="00C13F9D" w:rsidP="00C13F9D">
      <w:pPr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hyperlink r:id="rId9" w:history="1">
        <w:r>
          <w:rPr>
            <w:rFonts w:ascii="Verdana" w:hAnsi="Verdana"/>
            <w:color w:val="0033CC"/>
            <w:sz w:val="16"/>
            <w:szCs w:val="16"/>
          </w:rPr>
          <w:fldChar w:fldCharType="begin"/>
        </w:r>
        <w:r>
          <w:rPr>
            <w:rFonts w:ascii="Verdana" w:hAnsi="Verdana"/>
            <w:color w:val="0033CC"/>
            <w:sz w:val="16"/>
            <w:szCs w:val="16"/>
          </w:rPr>
          <w:instrText xml:space="preserve"> INCLUDEPICTURE "http://i.msdn.microsoft.com/Global/Images/clear.gif" \* MERGEFORMATINET </w:instrText>
        </w:r>
        <w:r>
          <w:rPr>
            <w:rFonts w:ascii="Verdana" w:hAnsi="Verdana"/>
            <w:color w:val="0033CC"/>
            <w:sz w:val="16"/>
            <w:szCs w:val="16"/>
          </w:rPr>
          <w:fldChar w:fldCharType="separate"/>
        </w:r>
        <w:r w:rsidR="00694989">
          <w:rPr>
            <w:rFonts w:ascii="Verdana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2" name="Pictur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Verdana" w:hAnsi="Verdana"/>
            <w:color w:val="0033CC"/>
            <w:sz w:val="16"/>
            <w:szCs w:val="16"/>
          </w:rPr>
          <w:fldChar w:fldCharType="end"/>
        </w:r>
        <w:r>
          <w:rPr>
            <w:rStyle w:val="Hyperlink"/>
            <w:rFonts w:ascii="Verdana" w:hAnsi="Verdana"/>
            <w:sz w:val="16"/>
            <w:szCs w:val="16"/>
          </w:rPr>
          <w:t>Copy Code</w:t>
        </w:r>
      </w:hyperlink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#define TRACE     // for C# or the Managed Extensions for C++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#Const TRACE=1    ' for Visual Basic .NET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 xml:space="preserve">Create — </w:t>
      </w:r>
      <w:r>
        <w:rPr>
          <w:rFonts w:ascii="Verdana" w:hAnsi="Verdana"/>
          <w:color w:val="000000"/>
          <w:sz w:val="16"/>
          <w:szCs w:val="16"/>
        </w:rPr>
        <w:t xml:space="preserve">Both </w:t>
      </w:r>
      <w:r>
        <w:rPr>
          <w:rFonts w:ascii="Verdana" w:hAnsi="Verdana"/>
          <w:b/>
          <w:bCs/>
          <w:color w:val="000000"/>
          <w:sz w:val="16"/>
          <w:szCs w:val="16"/>
        </w:rPr>
        <w:t>Debug</w:t>
      </w:r>
      <w:r>
        <w:rPr>
          <w:rFonts w:ascii="Verdana" w:hAnsi="Verdana"/>
          <w:color w:val="000000"/>
          <w:sz w:val="16"/>
          <w:szCs w:val="16"/>
        </w:rPr>
        <w:t xml:space="preserve"> and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output are captured by a </w:t>
      </w:r>
      <w:r>
        <w:rPr>
          <w:rFonts w:ascii="Verdana" w:hAnsi="Verdana"/>
          <w:b/>
          <w:bCs/>
          <w:color w:val="000000"/>
          <w:sz w:val="16"/>
          <w:szCs w:val="16"/>
        </w:rPr>
        <w:t>TraceListener</w:t>
      </w:r>
      <w:r>
        <w:rPr>
          <w:rFonts w:ascii="Verdana" w:hAnsi="Verdana"/>
          <w:color w:val="000000"/>
          <w:sz w:val="16"/>
          <w:szCs w:val="16"/>
        </w:rPr>
        <w:t xml:space="preserve">. By default, output is automatically sent to the </w:t>
      </w:r>
      <w:r>
        <w:rPr>
          <w:rFonts w:ascii="Verdana" w:hAnsi="Verdana"/>
          <w:b/>
          <w:bCs/>
          <w:color w:val="000000"/>
          <w:sz w:val="16"/>
          <w:szCs w:val="16"/>
        </w:rPr>
        <w:t>DefaultTraceListener</w:t>
      </w:r>
      <w:r>
        <w:rPr>
          <w:rFonts w:ascii="Verdana" w:hAnsi="Verdana"/>
          <w:color w:val="000000"/>
          <w:sz w:val="16"/>
          <w:szCs w:val="16"/>
        </w:rPr>
        <w:t xml:space="preserve">, which sends output to the Windows system debugger using the </w:t>
      </w:r>
      <w:r>
        <w:rPr>
          <w:rFonts w:ascii="Verdana" w:hAnsi="Verdana"/>
          <w:b/>
          <w:bCs/>
          <w:color w:val="000000"/>
          <w:sz w:val="16"/>
          <w:szCs w:val="16"/>
        </w:rPr>
        <w:t>OutputDebugString</w:t>
      </w:r>
      <w:r>
        <w:rPr>
          <w:rFonts w:ascii="Verdana" w:hAnsi="Verdana"/>
          <w:color w:val="000000"/>
          <w:sz w:val="16"/>
          <w:szCs w:val="16"/>
        </w:rPr>
        <w:t xml:space="preserve"> Windows API and to the debugger using the </w:t>
      </w:r>
      <w:r>
        <w:rPr>
          <w:rFonts w:ascii="Verdana" w:hAnsi="Verdana"/>
          <w:b/>
          <w:bCs/>
          <w:color w:val="000000"/>
          <w:sz w:val="16"/>
          <w:szCs w:val="16"/>
        </w:rPr>
        <w:t>Debugger.Log</w:t>
      </w:r>
      <w:r>
        <w:rPr>
          <w:rFonts w:ascii="Verdana" w:hAnsi="Verdana"/>
          <w:color w:val="000000"/>
          <w:sz w:val="16"/>
          <w:szCs w:val="16"/>
        </w:rPr>
        <w:t xml:space="preserve"> method. Messages sent using </w:t>
      </w:r>
      <w:r>
        <w:rPr>
          <w:rFonts w:ascii="Verdana" w:hAnsi="Verdana"/>
          <w:b/>
          <w:bCs/>
          <w:color w:val="000000"/>
          <w:sz w:val="16"/>
          <w:szCs w:val="16"/>
        </w:rPr>
        <w:t>Debugger.Log</w:t>
      </w:r>
      <w:r>
        <w:rPr>
          <w:rFonts w:ascii="Verdana" w:hAnsi="Verdana"/>
          <w:color w:val="000000"/>
          <w:sz w:val="16"/>
          <w:szCs w:val="16"/>
        </w:rPr>
        <w:t xml:space="preserve"> have no effect if there is no debugger attached.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If you are operating inside the Windows-based debugger, the </w:t>
      </w:r>
      <w:r>
        <w:rPr>
          <w:rFonts w:ascii="Verdana" w:hAnsi="Verdana"/>
          <w:b/>
          <w:bCs/>
          <w:color w:val="000000"/>
          <w:sz w:val="16"/>
          <w:szCs w:val="16"/>
        </w:rPr>
        <w:t>Output</w:t>
      </w:r>
      <w:r>
        <w:rPr>
          <w:rFonts w:ascii="Verdana" w:hAnsi="Verdana"/>
          <w:color w:val="000000"/>
          <w:sz w:val="16"/>
          <w:szCs w:val="16"/>
        </w:rPr>
        <w:t xml:space="preserve"> window will show </w:t>
      </w:r>
      <w:r>
        <w:rPr>
          <w:rFonts w:ascii="Verdana" w:hAnsi="Verdana"/>
          <w:b/>
          <w:bCs/>
          <w:color w:val="000000"/>
          <w:sz w:val="16"/>
          <w:szCs w:val="16"/>
        </w:rPr>
        <w:t>Debug</w:t>
      </w:r>
      <w:r>
        <w:rPr>
          <w:rFonts w:ascii="Verdana" w:hAnsi="Verdana"/>
          <w:color w:val="000000"/>
          <w:sz w:val="16"/>
          <w:szCs w:val="16"/>
        </w:rPr>
        <w:t xml:space="preserve"> and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messages. However, if you are running outside the debugger — for example, on a tester's computer — or if you want to save debugging information to a text-based log file, you must create a new </w:t>
      </w:r>
      <w:r>
        <w:rPr>
          <w:rFonts w:ascii="Verdana" w:hAnsi="Verdana"/>
          <w:b/>
          <w:bCs/>
          <w:color w:val="000000"/>
          <w:sz w:val="16"/>
          <w:szCs w:val="16"/>
        </w:rPr>
        <w:t>Listener</w:t>
      </w:r>
      <w:r>
        <w:rPr>
          <w:rFonts w:ascii="Verdana" w:hAnsi="Verdana"/>
          <w:color w:val="000000"/>
          <w:sz w:val="16"/>
          <w:szCs w:val="16"/>
        </w:rPr>
        <w:t xml:space="preserve"> and add it to the </w:t>
      </w:r>
      <w:r>
        <w:rPr>
          <w:rFonts w:ascii="Verdana" w:hAnsi="Verdana"/>
          <w:b/>
          <w:bCs/>
          <w:color w:val="000000"/>
          <w:sz w:val="16"/>
          <w:szCs w:val="16"/>
        </w:rPr>
        <w:t>Listeners</w:t>
      </w:r>
      <w:r>
        <w:rPr>
          <w:rFonts w:ascii="Verdana" w:hAnsi="Verdana"/>
          <w:color w:val="000000"/>
          <w:sz w:val="16"/>
          <w:szCs w:val="16"/>
        </w:rPr>
        <w:t xml:space="preserve"> collection. The </w:t>
      </w:r>
      <w:r>
        <w:rPr>
          <w:rFonts w:ascii="Verdana" w:hAnsi="Verdana"/>
          <w:b/>
          <w:bCs/>
          <w:color w:val="000000"/>
          <w:sz w:val="16"/>
          <w:szCs w:val="16"/>
        </w:rPr>
        <w:t>System.Diagnostic</w:t>
      </w:r>
      <w:r>
        <w:rPr>
          <w:rFonts w:ascii="Verdana" w:hAnsi="Verdana"/>
          <w:color w:val="000000"/>
          <w:sz w:val="16"/>
          <w:szCs w:val="16"/>
        </w:rPr>
        <w:t xml:space="preserve"> namespace provides an </w:t>
      </w:r>
      <w:r>
        <w:rPr>
          <w:rFonts w:ascii="Verdana" w:hAnsi="Verdana"/>
          <w:b/>
          <w:bCs/>
          <w:color w:val="000000"/>
          <w:sz w:val="16"/>
          <w:szCs w:val="16"/>
        </w:rPr>
        <w:t>EventLogTraceListener</w:t>
      </w:r>
      <w:r>
        <w:rPr>
          <w:rFonts w:ascii="Verdana" w:hAnsi="Verdana"/>
          <w:color w:val="000000"/>
          <w:sz w:val="16"/>
          <w:szCs w:val="16"/>
        </w:rPr>
        <w:t xml:space="preserve"> and a </w:t>
      </w:r>
      <w:r>
        <w:rPr>
          <w:rFonts w:ascii="Verdana" w:hAnsi="Verdana"/>
          <w:b/>
          <w:bCs/>
          <w:color w:val="000000"/>
          <w:sz w:val="16"/>
          <w:szCs w:val="16"/>
        </w:rPr>
        <w:t>TextWriterTraceListener</w:t>
      </w:r>
      <w:r>
        <w:rPr>
          <w:rFonts w:ascii="Verdana" w:hAnsi="Verdana"/>
          <w:color w:val="000000"/>
          <w:sz w:val="16"/>
          <w:szCs w:val="16"/>
        </w:rPr>
        <w:t xml:space="preserve">. Creating a text file to handle debugging messages requires only the following single line of code. </w:t>
      </w:r>
    </w:p>
    <w:p w:rsidR="00C13F9D" w:rsidRDefault="00C13F9D" w:rsidP="00C13F9D">
      <w:pPr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hyperlink r:id="rId10" w:history="1">
        <w:r>
          <w:rPr>
            <w:rFonts w:ascii="Verdana" w:hAnsi="Verdana"/>
            <w:color w:val="0033CC"/>
            <w:sz w:val="16"/>
            <w:szCs w:val="16"/>
          </w:rPr>
          <w:fldChar w:fldCharType="begin"/>
        </w:r>
        <w:r>
          <w:rPr>
            <w:rFonts w:ascii="Verdana" w:hAnsi="Verdana"/>
            <w:color w:val="0033CC"/>
            <w:sz w:val="16"/>
            <w:szCs w:val="16"/>
          </w:rPr>
          <w:instrText xml:space="preserve"> INCLUDEPICTURE "http://i.msdn.microsoft.com/Global/Images/clear.gif" \* MERGEFORMATINET </w:instrText>
        </w:r>
        <w:r>
          <w:rPr>
            <w:rFonts w:ascii="Verdana" w:hAnsi="Verdana"/>
            <w:color w:val="0033CC"/>
            <w:sz w:val="16"/>
            <w:szCs w:val="16"/>
          </w:rPr>
          <w:fldChar w:fldCharType="separate"/>
        </w:r>
        <w:r w:rsidR="00694989">
          <w:rPr>
            <w:rFonts w:ascii="Verdana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3" name="Pictur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Verdana" w:hAnsi="Verdana"/>
            <w:color w:val="0033CC"/>
            <w:sz w:val="16"/>
            <w:szCs w:val="16"/>
          </w:rPr>
          <w:fldChar w:fldCharType="end"/>
        </w:r>
        <w:r>
          <w:rPr>
            <w:rStyle w:val="Hyperlink"/>
            <w:rFonts w:ascii="Verdana" w:hAnsi="Verdana"/>
            <w:sz w:val="16"/>
            <w:szCs w:val="16"/>
          </w:rPr>
          <w:t>Copy Code</w:t>
        </w:r>
      </w:hyperlink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Trace.Listeners.Add(new 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TextWriterTraceListener(File.Create("output.txt")));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 xml:space="preserve">Add — </w:t>
      </w:r>
      <w:r>
        <w:rPr>
          <w:rFonts w:ascii="Verdana" w:hAnsi="Verdana"/>
          <w:color w:val="000000"/>
          <w:sz w:val="16"/>
          <w:szCs w:val="16"/>
        </w:rPr>
        <w:t xml:space="preserve">Lastly, you can add calls to the various </w:t>
      </w:r>
      <w:r>
        <w:rPr>
          <w:rFonts w:ascii="Verdana" w:hAnsi="Verdana"/>
          <w:b/>
          <w:bCs/>
          <w:color w:val="000000"/>
          <w:sz w:val="16"/>
          <w:szCs w:val="16"/>
        </w:rPr>
        <w:t>Trace.Write</w:t>
      </w:r>
      <w:r>
        <w:rPr>
          <w:rFonts w:ascii="Verdana" w:hAnsi="Verdana"/>
          <w:color w:val="000000"/>
          <w:sz w:val="16"/>
          <w:szCs w:val="16"/>
        </w:rPr>
        <w:t xml:space="preserve"> methods to generate debugging information at run time, as shown here:</w:t>
      </w:r>
    </w:p>
    <w:p w:rsidR="00C13F9D" w:rsidRDefault="00C13F9D" w:rsidP="00C13F9D">
      <w:pPr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hyperlink r:id="rId11" w:history="1">
        <w:r>
          <w:rPr>
            <w:rFonts w:ascii="Verdana" w:hAnsi="Verdana"/>
            <w:color w:val="0033CC"/>
            <w:sz w:val="16"/>
            <w:szCs w:val="16"/>
          </w:rPr>
          <w:fldChar w:fldCharType="begin"/>
        </w:r>
        <w:r>
          <w:rPr>
            <w:rFonts w:ascii="Verdana" w:hAnsi="Verdana"/>
            <w:color w:val="0033CC"/>
            <w:sz w:val="16"/>
            <w:szCs w:val="16"/>
          </w:rPr>
          <w:instrText xml:space="preserve"> INCLUDEPICTURE "http://i.msdn.microsoft.com/Global/Images/clear.gif" \* MERGEFORMATINET </w:instrText>
        </w:r>
        <w:r>
          <w:rPr>
            <w:rFonts w:ascii="Verdana" w:hAnsi="Verdana"/>
            <w:color w:val="0033CC"/>
            <w:sz w:val="16"/>
            <w:szCs w:val="16"/>
          </w:rPr>
          <w:fldChar w:fldCharType="separate"/>
        </w:r>
        <w:r w:rsidR="00694989">
          <w:rPr>
            <w:rFonts w:ascii="Verdana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4" name="Pictur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Verdana" w:hAnsi="Verdana"/>
            <w:color w:val="0033CC"/>
            <w:sz w:val="16"/>
            <w:szCs w:val="16"/>
          </w:rPr>
          <w:fldChar w:fldCharType="end"/>
        </w:r>
        <w:r>
          <w:rPr>
            <w:rStyle w:val="Hyperlink"/>
            <w:rFonts w:ascii="Verdana" w:hAnsi="Verdana"/>
            <w:sz w:val="16"/>
            <w:szCs w:val="16"/>
          </w:rPr>
          <w:t>Copy Code</w:t>
        </w:r>
      </w:hyperlink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Trace.WriteLine("");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Trace.WriteLine("Starting tracing...");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Because the first few bytes of the output file contain information about the text encoding of the file and are not readable, you might want to start logging on a new line, by first executing an empty </w:t>
      </w:r>
      <w:r>
        <w:rPr>
          <w:rFonts w:ascii="Verdana" w:hAnsi="Verdana"/>
          <w:b/>
          <w:bCs/>
          <w:color w:val="000000"/>
          <w:sz w:val="16"/>
          <w:szCs w:val="16"/>
        </w:rPr>
        <w:t>WriteLine</w:t>
      </w:r>
      <w:r>
        <w:rPr>
          <w:rFonts w:ascii="Verdana" w:hAnsi="Verdana"/>
          <w:color w:val="000000"/>
          <w:sz w:val="16"/>
          <w:szCs w:val="16"/>
        </w:rPr>
        <w:t xml:space="preserve"> method.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next thing to notice is the call to </w:t>
      </w:r>
      <w:r>
        <w:rPr>
          <w:rFonts w:ascii="Verdana" w:hAnsi="Verdana"/>
          <w:b/>
          <w:bCs/>
          <w:color w:val="000000"/>
          <w:sz w:val="16"/>
          <w:szCs w:val="16"/>
        </w:rPr>
        <w:t>Trace.Indent</w:t>
      </w:r>
      <w:r>
        <w:rPr>
          <w:rFonts w:ascii="Verdana" w:hAnsi="Verdana"/>
          <w:color w:val="000000"/>
          <w:sz w:val="16"/>
          <w:szCs w:val="16"/>
        </w:rPr>
        <w:t>, which by default indents the output by four spaces:</w:t>
      </w:r>
    </w:p>
    <w:p w:rsidR="00C13F9D" w:rsidRDefault="00C13F9D" w:rsidP="00C13F9D">
      <w:pPr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hyperlink r:id="rId12" w:history="1">
        <w:r>
          <w:rPr>
            <w:rFonts w:ascii="Verdana" w:hAnsi="Verdana"/>
            <w:color w:val="0033CC"/>
            <w:sz w:val="16"/>
            <w:szCs w:val="16"/>
          </w:rPr>
          <w:fldChar w:fldCharType="begin"/>
        </w:r>
        <w:r>
          <w:rPr>
            <w:rFonts w:ascii="Verdana" w:hAnsi="Verdana"/>
            <w:color w:val="0033CC"/>
            <w:sz w:val="16"/>
            <w:szCs w:val="16"/>
          </w:rPr>
          <w:instrText xml:space="preserve"> INCLUDEPICTURE "http://i.msdn.microsoft.com/Global/Images/clear.gif" \* MERGEFORMATINET </w:instrText>
        </w:r>
        <w:r>
          <w:rPr>
            <w:rFonts w:ascii="Verdana" w:hAnsi="Verdana"/>
            <w:color w:val="0033CC"/>
            <w:sz w:val="16"/>
            <w:szCs w:val="16"/>
          </w:rPr>
          <w:fldChar w:fldCharType="separate"/>
        </w:r>
        <w:r w:rsidR="00694989">
          <w:rPr>
            <w:rFonts w:ascii="Verdana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5" name="Pictur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Verdana" w:hAnsi="Verdana"/>
            <w:color w:val="0033CC"/>
            <w:sz w:val="16"/>
            <w:szCs w:val="16"/>
          </w:rPr>
          <w:fldChar w:fldCharType="end"/>
        </w:r>
        <w:r>
          <w:rPr>
            <w:rStyle w:val="Hyperlink"/>
            <w:rFonts w:ascii="Verdana" w:hAnsi="Verdana"/>
            <w:sz w:val="16"/>
            <w:szCs w:val="16"/>
          </w:rPr>
          <w:t>Copy Code</w:t>
        </w:r>
      </w:hyperlink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Trace.Indent();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Subsequent calls to </w:t>
      </w:r>
      <w:r>
        <w:rPr>
          <w:rFonts w:ascii="Verdana" w:hAnsi="Verdana"/>
          <w:b/>
          <w:bCs/>
          <w:color w:val="000000"/>
          <w:sz w:val="16"/>
          <w:szCs w:val="16"/>
        </w:rPr>
        <w:t>Trace.Unindent</w:t>
      </w:r>
      <w:r>
        <w:rPr>
          <w:rFonts w:ascii="Verdana" w:hAnsi="Verdana"/>
          <w:color w:val="000000"/>
          <w:sz w:val="16"/>
          <w:szCs w:val="16"/>
        </w:rPr>
        <w:t xml:space="preserve"> will justify the output back towards the left.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sample program also uses the </w:t>
      </w:r>
      <w:r>
        <w:rPr>
          <w:rFonts w:ascii="Verdana" w:hAnsi="Verdana"/>
          <w:b/>
          <w:bCs/>
          <w:color w:val="000000"/>
          <w:sz w:val="16"/>
          <w:szCs w:val="16"/>
        </w:rPr>
        <w:t>WriteLineIf</w:t>
      </w:r>
      <w:r>
        <w:rPr>
          <w:rFonts w:ascii="Verdana" w:hAnsi="Verdana"/>
          <w:color w:val="000000"/>
          <w:sz w:val="16"/>
          <w:szCs w:val="16"/>
        </w:rPr>
        <w:t xml:space="preserve"> method of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to generate a logging message, but only if a certain condition is not met. In this particular case, the code anticipates that the first numeric entry will begin with a digit other than zero. If that test fails, a message is written, as shown in the following line.</w:t>
      </w:r>
    </w:p>
    <w:p w:rsidR="00C13F9D" w:rsidRDefault="00C13F9D" w:rsidP="00C13F9D">
      <w:pPr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hyperlink r:id="rId13" w:history="1">
        <w:r>
          <w:rPr>
            <w:rFonts w:ascii="Verdana" w:hAnsi="Verdana"/>
            <w:color w:val="0033CC"/>
            <w:sz w:val="16"/>
            <w:szCs w:val="16"/>
          </w:rPr>
          <w:fldChar w:fldCharType="begin"/>
        </w:r>
        <w:r>
          <w:rPr>
            <w:rFonts w:ascii="Verdana" w:hAnsi="Verdana"/>
            <w:color w:val="0033CC"/>
            <w:sz w:val="16"/>
            <w:szCs w:val="16"/>
          </w:rPr>
          <w:instrText xml:space="preserve"> INCLUDEPICTURE "http://i.msdn.microsoft.com/Global/Images/clear.gif" \* MERGEFORMATINET </w:instrText>
        </w:r>
        <w:r>
          <w:rPr>
            <w:rFonts w:ascii="Verdana" w:hAnsi="Verdana"/>
            <w:color w:val="0033CC"/>
            <w:sz w:val="16"/>
            <w:szCs w:val="16"/>
          </w:rPr>
          <w:fldChar w:fldCharType="separate"/>
        </w:r>
        <w:r w:rsidR="00694989">
          <w:rPr>
            <w:rFonts w:ascii="Verdana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6" name="Pictur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Verdana" w:hAnsi="Verdana"/>
            <w:color w:val="0033CC"/>
            <w:sz w:val="16"/>
            <w:szCs w:val="16"/>
          </w:rPr>
          <w:fldChar w:fldCharType="end"/>
        </w:r>
        <w:r>
          <w:rPr>
            <w:rStyle w:val="Hyperlink"/>
            <w:rFonts w:ascii="Verdana" w:hAnsi="Verdana"/>
            <w:sz w:val="16"/>
            <w:szCs w:val="16"/>
          </w:rPr>
          <w:t>Copy Code</w:t>
        </w:r>
      </w:hyperlink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Trace.WriteLineIf(test == "0", "Oops: Leading zero"); // C#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Trace.WriteLineIf(test = "0", "Oops: Leading zero")   ' VB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Putting all this together, executing the sample program creates the following Output.txt file.</w:t>
      </w:r>
    </w:p>
    <w:p w:rsidR="00C13F9D" w:rsidRDefault="00C13F9D" w:rsidP="00C13F9D">
      <w:pPr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hyperlink r:id="rId14" w:history="1">
        <w:r>
          <w:rPr>
            <w:rFonts w:ascii="Verdana" w:hAnsi="Verdana"/>
            <w:color w:val="0033CC"/>
            <w:sz w:val="16"/>
            <w:szCs w:val="16"/>
          </w:rPr>
          <w:fldChar w:fldCharType="begin"/>
        </w:r>
        <w:r>
          <w:rPr>
            <w:rFonts w:ascii="Verdana" w:hAnsi="Verdana"/>
            <w:color w:val="0033CC"/>
            <w:sz w:val="16"/>
            <w:szCs w:val="16"/>
          </w:rPr>
          <w:instrText xml:space="preserve"> INCLUDEPICTURE "http://i.msdn.microsoft.com/Global/Images/clear.gif" \* MERGEFORMATINET </w:instrText>
        </w:r>
        <w:r>
          <w:rPr>
            <w:rFonts w:ascii="Verdana" w:hAnsi="Verdana"/>
            <w:color w:val="0033CC"/>
            <w:sz w:val="16"/>
            <w:szCs w:val="16"/>
          </w:rPr>
          <w:fldChar w:fldCharType="separate"/>
        </w:r>
        <w:r w:rsidR="00694989">
          <w:rPr>
            <w:rFonts w:ascii="Verdana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7" name="Pictu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Verdana" w:hAnsi="Verdana"/>
            <w:color w:val="0033CC"/>
            <w:sz w:val="16"/>
            <w:szCs w:val="16"/>
          </w:rPr>
          <w:fldChar w:fldCharType="end"/>
        </w:r>
        <w:r>
          <w:rPr>
            <w:rStyle w:val="Hyperlink"/>
            <w:rFonts w:ascii="Verdana" w:hAnsi="Verdana"/>
            <w:sz w:val="16"/>
            <w:szCs w:val="16"/>
          </w:rPr>
          <w:t>Copy Code</w:t>
        </w:r>
      </w:hyperlink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Starting Tracing...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InitializeComponent()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Creating controls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Setting up Label and TextBox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Setting up numeric buttons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Setting up operations buttons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Adding Clear and Calculate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    Adding to Controls collection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9 Clicked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- Clicked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6 Clicked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 xml:space="preserve">    Calculate Clicked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Dispose()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r>
        <w:rPr>
          <w:rFonts w:ascii="Verdana" w:hAnsi="Verdana"/>
          <w:b/>
          <w:bCs/>
          <w:color w:val="000000"/>
          <w:sz w:val="16"/>
          <w:szCs w:val="16"/>
        </w:rPr>
        <w:t>Assert</w:t>
      </w:r>
      <w:r>
        <w:rPr>
          <w:rFonts w:ascii="Verdana" w:hAnsi="Verdana"/>
          <w:color w:val="000000"/>
          <w:sz w:val="16"/>
          <w:szCs w:val="16"/>
        </w:rPr>
        <w:t xml:space="preserve"> method operates in a similar fashion, except that the output is in the form of a detailed error dialog, and the test fails. The corresponding </w:t>
      </w:r>
      <w:r>
        <w:rPr>
          <w:rFonts w:ascii="Verdana" w:hAnsi="Verdana"/>
          <w:b/>
          <w:bCs/>
          <w:color w:val="000000"/>
          <w:sz w:val="16"/>
          <w:szCs w:val="16"/>
        </w:rPr>
        <w:t>Assert</w:t>
      </w:r>
      <w:r>
        <w:rPr>
          <w:rFonts w:ascii="Verdana" w:hAnsi="Verdana"/>
          <w:color w:val="000000"/>
          <w:sz w:val="16"/>
          <w:szCs w:val="16"/>
        </w:rPr>
        <w:t xml:space="preserve"> method looks like the following code.</w:t>
      </w:r>
    </w:p>
    <w:p w:rsidR="00C13F9D" w:rsidRDefault="00C13F9D" w:rsidP="00C13F9D">
      <w:pPr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hyperlink r:id="rId15" w:history="1">
        <w:r>
          <w:rPr>
            <w:rFonts w:ascii="Verdana" w:hAnsi="Verdana"/>
            <w:color w:val="0033CC"/>
            <w:sz w:val="16"/>
            <w:szCs w:val="16"/>
          </w:rPr>
          <w:fldChar w:fldCharType="begin"/>
        </w:r>
        <w:r>
          <w:rPr>
            <w:rFonts w:ascii="Verdana" w:hAnsi="Verdana"/>
            <w:color w:val="0033CC"/>
            <w:sz w:val="16"/>
            <w:szCs w:val="16"/>
          </w:rPr>
          <w:instrText xml:space="preserve"> INCLUDEPICTURE "http://i.msdn.microsoft.com/Global/Images/clear.gif" \* MERGEFORMATINET </w:instrText>
        </w:r>
        <w:r>
          <w:rPr>
            <w:rFonts w:ascii="Verdana" w:hAnsi="Verdana"/>
            <w:color w:val="0033CC"/>
            <w:sz w:val="16"/>
            <w:szCs w:val="16"/>
          </w:rPr>
          <w:fldChar w:fldCharType="separate"/>
        </w:r>
        <w:r w:rsidR="00694989">
          <w:rPr>
            <w:rFonts w:ascii="Verdana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8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Verdana" w:hAnsi="Verdana"/>
            <w:color w:val="0033CC"/>
            <w:sz w:val="16"/>
            <w:szCs w:val="16"/>
          </w:rPr>
          <w:fldChar w:fldCharType="end"/>
        </w:r>
        <w:r>
          <w:rPr>
            <w:rStyle w:val="Hyperlink"/>
            <w:rFonts w:ascii="Verdana" w:hAnsi="Verdana"/>
            <w:sz w:val="16"/>
            <w:szCs w:val="16"/>
          </w:rPr>
          <w:t>Copy Code</w:t>
        </w:r>
      </w:hyperlink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Trace.Assert(test != "0", "Oops", "Leading zero"); // C#</w:t>
      </w:r>
    </w:p>
    <w:p w:rsidR="00C13F9D" w:rsidRDefault="00C13F9D" w:rsidP="00C13F9D">
      <w:pPr>
        <w:pStyle w:val="HTMLPreformatted"/>
        <w:wordWrap w:val="0"/>
        <w:spacing w:line="336" w:lineRule="auto"/>
        <w:textAlignment w:val="top"/>
        <w:rPr>
          <w:color w:val="000000"/>
        </w:rPr>
      </w:pPr>
      <w:r>
        <w:rPr>
          <w:color w:val="000000"/>
        </w:rPr>
        <w:t>Trace.Assert(test &lt;&gt; "0", "Oops", "Leading zero")  ' Visual Basic .NET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When Calc.exe is run and the user enters a leading zero, the following dialog box is produced.</w:t>
      </w:r>
    </w:p>
    <w:p w:rsidR="00C13F9D" w:rsidRDefault="00C13F9D" w:rsidP="00C13F9D">
      <w:pPr>
        <w:pStyle w:val="fig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fldChar w:fldCharType="begin"/>
      </w:r>
      <w:r>
        <w:rPr>
          <w:rFonts w:ascii="Verdana" w:hAnsi="Verdana"/>
          <w:color w:val="000000"/>
          <w:sz w:val="16"/>
          <w:szCs w:val="16"/>
        </w:rPr>
        <w:instrText xml:space="preserve"> INCLUDEPICTURE "http://i.msdn.microsoft.com/Aa309473.debug_calc_assert(en-us,VS.71).gif" \* MERGEFORMATINET </w:instrText>
      </w:r>
      <w:r>
        <w:rPr>
          <w:rFonts w:ascii="Verdana" w:hAnsi="Verdana"/>
          <w:color w:val="000000"/>
          <w:sz w:val="16"/>
          <w:szCs w:val="16"/>
        </w:rPr>
        <w:fldChar w:fldCharType="separate"/>
      </w:r>
      <w:r w:rsidR="00694989"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7620000" cy="3801745"/>
            <wp:effectExtent l="0" t="0" r="0" b="0"/>
            <wp:docPr id="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6"/>
          <w:szCs w:val="16"/>
        </w:rPr>
        <w:fldChar w:fldCharType="end"/>
      </w:r>
    </w:p>
    <w:p w:rsidR="00C13F9D" w:rsidRDefault="00C13F9D" w:rsidP="00C13F9D">
      <w:pPr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Note   </w:t>
      </w:r>
      <w:r>
        <w:rPr>
          <w:rFonts w:ascii="Verdana" w:hAnsi="Verdana"/>
          <w:color w:val="000000"/>
          <w:sz w:val="16"/>
          <w:szCs w:val="16"/>
        </w:rPr>
        <w:t>If your program fails to run to completion, a 0-byte Output.txt file will be produced.</w:t>
      </w: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>
      <w:pPr>
        <w:rPr>
          <w:rFonts w:ascii="Verdana" w:hAnsi="Verdana"/>
          <w:sz w:val="17"/>
          <w:szCs w:val="17"/>
        </w:rPr>
      </w:pPr>
    </w:p>
    <w:p w:rsidR="00C13F9D" w:rsidRDefault="00C13F9D"/>
    <w:p w:rsidR="00C13F9D" w:rsidRDefault="00C13F9D" w:rsidP="00C13F9D">
      <w:pPr>
        <w:textAlignment w:val="top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C13F9D" w:rsidRDefault="00C13F9D" w:rsidP="00C13F9D">
      <w:pPr>
        <w:textAlignment w:val="top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Compiling Conditionally with Trace and Debug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bookmarkStart w:id="1" w:name="vbconconditionalcompilationwithtracedebu"/>
      <w:bookmarkEnd w:id="1"/>
      <w:r>
        <w:rPr>
          <w:rFonts w:ascii="Verdana" w:hAnsi="Verdana"/>
          <w:color w:val="000000"/>
          <w:sz w:val="16"/>
          <w:szCs w:val="16"/>
        </w:rPr>
        <w:t xml:space="preserve">While you are debugging an application during development, both your tracing and debugging output go to the Output window in Visual Studio. However, to include tracing features in a deployed application, you must compile your instrumented applications with the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compiler directive enabled. This allows tracing code to be compiled into the release version of your application. If you do not enable the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directive, all tracing code is ignored during compilation and is not included in the executable code that you will deploy. 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Both the tracing and debugging methods have associated conditional attributes. For example, if the conditional attribute for tracing is </w:t>
      </w:r>
      <w:r>
        <w:rPr>
          <w:rFonts w:ascii="Verdana" w:hAnsi="Verdana"/>
          <w:b/>
          <w:bCs/>
          <w:color w:val="000000"/>
          <w:sz w:val="16"/>
          <w:szCs w:val="16"/>
        </w:rPr>
        <w:t>true</w:t>
      </w:r>
      <w:r>
        <w:rPr>
          <w:rFonts w:ascii="Verdana" w:hAnsi="Verdana"/>
          <w:color w:val="000000"/>
          <w:sz w:val="16"/>
          <w:szCs w:val="16"/>
        </w:rPr>
        <w:t xml:space="preserve">, all trace statements are included within an assembly (a compiled .exe file or .dll); if the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conditional attribute is </w:t>
      </w:r>
      <w:r>
        <w:rPr>
          <w:rFonts w:ascii="Verdana" w:hAnsi="Verdana"/>
          <w:b/>
          <w:bCs/>
          <w:color w:val="000000"/>
          <w:sz w:val="16"/>
          <w:szCs w:val="16"/>
        </w:rPr>
        <w:t>false</w:t>
      </w:r>
      <w:r>
        <w:rPr>
          <w:rFonts w:ascii="Verdana" w:hAnsi="Verdana"/>
          <w:color w:val="000000"/>
          <w:sz w:val="16"/>
          <w:szCs w:val="16"/>
        </w:rPr>
        <w:t>, the trace statements are not included.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You can have either the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  <w:szCs w:val="16"/>
        </w:rPr>
        <w:t>Debug</w:t>
      </w:r>
      <w:r>
        <w:rPr>
          <w:rFonts w:ascii="Verdana" w:hAnsi="Verdana"/>
          <w:color w:val="000000"/>
          <w:sz w:val="16"/>
          <w:szCs w:val="16"/>
        </w:rPr>
        <w:t xml:space="preserve"> conditional attribute turned on for a build, or both, or neither. Thus, there are four types of build: </w:t>
      </w:r>
      <w:r>
        <w:rPr>
          <w:rFonts w:ascii="Verdana" w:hAnsi="Verdana"/>
          <w:b/>
          <w:bCs/>
          <w:color w:val="000000"/>
          <w:sz w:val="16"/>
          <w:szCs w:val="16"/>
        </w:rPr>
        <w:t>Debug</w:t>
      </w:r>
      <w:r>
        <w:rPr>
          <w:rFonts w:ascii="Verdana" w:hAnsi="Verdana"/>
          <w:color w:val="000000"/>
          <w:sz w:val="16"/>
          <w:szCs w:val="16"/>
        </w:rPr>
        <w:t xml:space="preserve">, </w:t>
      </w:r>
      <w:r>
        <w:rPr>
          <w:rFonts w:ascii="Verdana" w:hAnsi="Verdana"/>
          <w:b/>
          <w:bCs/>
          <w:color w:val="000000"/>
          <w:sz w:val="16"/>
          <w:szCs w:val="16"/>
        </w:rPr>
        <w:t>Trace</w:t>
      </w:r>
      <w:r>
        <w:rPr>
          <w:rFonts w:ascii="Verdana" w:hAnsi="Verdana"/>
          <w:color w:val="000000"/>
          <w:sz w:val="16"/>
          <w:szCs w:val="16"/>
        </w:rPr>
        <w:t>, both, or neither. Some release builds for production deployment might contain neither; most debugging builds contain both.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You can specify the compiler settings for your application in several ways: </w:t>
      </w:r>
    </w:p>
    <w:p w:rsidR="00C13F9D" w:rsidRDefault="00C13F9D" w:rsidP="00C13F9D">
      <w:pPr>
        <w:numPr>
          <w:ilvl w:val="0"/>
          <w:numId w:val="1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property pages </w:t>
      </w:r>
    </w:p>
    <w:p w:rsidR="00C13F9D" w:rsidRDefault="00C13F9D" w:rsidP="00C13F9D">
      <w:pPr>
        <w:numPr>
          <w:ilvl w:val="0"/>
          <w:numId w:val="1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command line </w:t>
      </w:r>
    </w:p>
    <w:p w:rsidR="00C13F9D" w:rsidRDefault="00C13F9D" w:rsidP="00C13F9D">
      <w:pPr>
        <w:numPr>
          <w:ilvl w:val="0"/>
          <w:numId w:val="1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#CONST</w:t>
      </w:r>
      <w:r>
        <w:rPr>
          <w:rFonts w:ascii="Verdana" w:hAnsi="Verdana"/>
          <w:color w:val="000000"/>
          <w:sz w:val="16"/>
          <w:szCs w:val="16"/>
        </w:rPr>
        <w:t xml:space="preserve"> (for Visual Basic) and </w:t>
      </w:r>
      <w:r>
        <w:rPr>
          <w:rFonts w:ascii="Verdana" w:hAnsi="Verdana"/>
          <w:b/>
          <w:bCs/>
          <w:color w:val="000000"/>
          <w:sz w:val="16"/>
          <w:szCs w:val="16"/>
        </w:rPr>
        <w:t>#define</w:t>
      </w:r>
      <w:r>
        <w:rPr>
          <w:rFonts w:ascii="Verdana" w:hAnsi="Verdana"/>
          <w:color w:val="000000"/>
          <w:sz w:val="16"/>
          <w:szCs w:val="16"/>
        </w:rPr>
        <w:t xml:space="preserve"> (for C#) </w:t>
      </w:r>
    </w:p>
    <w:p w:rsidR="00C13F9D" w:rsidRDefault="00C13F9D" w:rsidP="00C13F9D">
      <w:pPr>
        <w:pStyle w:val="labelproc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 xml:space="preserve">To change compile settings from the property pages dialog box </w:t>
      </w:r>
    </w:p>
    <w:p w:rsidR="00C13F9D" w:rsidRDefault="00C13F9D" w:rsidP="00C13F9D">
      <w:pPr>
        <w:numPr>
          <w:ilvl w:val="0"/>
          <w:numId w:val="2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Right-click the project node in </w:t>
      </w:r>
      <w:r>
        <w:rPr>
          <w:rFonts w:ascii="Verdana" w:hAnsi="Verdana"/>
          <w:b/>
          <w:bCs/>
          <w:color w:val="000000"/>
          <w:sz w:val="16"/>
          <w:szCs w:val="16"/>
        </w:rPr>
        <w:t>Solution Explorer</w:t>
      </w:r>
      <w:r>
        <w:rPr>
          <w:rFonts w:ascii="Verdana" w:hAnsi="Verdana"/>
          <w:color w:val="000000"/>
          <w:sz w:val="16"/>
          <w:szCs w:val="16"/>
        </w:rPr>
        <w:t xml:space="preserve">. </w:t>
      </w:r>
    </w:p>
    <w:p w:rsidR="00C13F9D" w:rsidRDefault="00C13F9D" w:rsidP="00C13F9D">
      <w:pPr>
        <w:numPr>
          <w:ilvl w:val="0"/>
          <w:numId w:val="2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Choose </w:t>
      </w:r>
      <w:r>
        <w:rPr>
          <w:rFonts w:ascii="Verdana" w:hAnsi="Verdana"/>
          <w:b/>
          <w:bCs/>
          <w:color w:val="000000"/>
          <w:sz w:val="16"/>
          <w:szCs w:val="16"/>
        </w:rPr>
        <w:t>Properties</w:t>
      </w:r>
      <w:r>
        <w:rPr>
          <w:rFonts w:ascii="Verdana" w:hAnsi="Verdana"/>
          <w:color w:val="000000"/>
          <w:sz w:val="16"/>
          <w:szCs w:val="16"/>
        </w:rPr>
        <w:t xml:space="preserve"> from the shortcut menu. </w:t>
      </w:r>
    </w:p>
    <w:p w:rsidR="00C13F9D" w:rsidRDefault="00C13F9D" w:rsidP="00C13F9D">
      <w:pPr>
        <w:numPr>
          <w:ilvl w:val="0"/>
          <w:numId w:val="2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In the </w:t>
      </w:r>
      <w:r>
        <w:rPr>
          <w:rFonts w:ascii="Verdana" w:hAnsi="Verdana"/>
          <w:b/>
          <w:bCs/>
          <w:color w:val="000000"/>
          <w:sz w:val="16"/>
          <w:szCs w:val="16"/>
        </w:rPr>
        <w:t>Property Page</w:t>
      </w:r>
      <w:r>
        <w:rPr>
          <w:rFonts w:ascii="Verdana" w:hAnsi="Verdana"/>
          <w:color w:val="000000"/>
          <w:sz w:val="16"/>
          <w:szCs w:val="16"/>
        </w:rPr>
        <w:t xml:space="preserve"> dialog box that appears, click the </w:t>
      </w:r>
      <w:r>
        <w:rPr>
          <w:rFonts w:ascii="Verdana" w:hAnsi="Verdana"/>
          <w:b/>
          <w:bCs/>
          <w:color w:val="000000"/>
          <w:sz w:val="16"/>
          <w:szCs w:val="16"/>
        </w:rPr>
        <w:t xml:space="preserve">Configuration Properties </w:t>
      </w:r>
      <w:r>
        <w:rPr>
          <w:rFonts w:ascii="Verdana" w:hAnsi="Verdana"/>
          <w:color w:val="000000"/>
          <w:sz w:val="16"/>
          <w:szCs w:val="16"/>
        </w:rPr>
        <w:t xml:space="preserve">tab in the left pane and choose the </w:t>
      </w:r>
      <w:r>
        <w:rPr>
          <w:rFonts w:ascii="Verdana" w:hAnsi="Verdana"/>
          <w:b/>
          <w:bCs/>
          <w:color w:val="000000"/>
          <w:sz w:val="16"/>
          <w:szCs w:val="16"/>
        </w:rPr>
        <w:t>Build</w:t>
      </w:r>
      <w:r>
        <w:rPr>
          <w:rFonts w:ascii="Verdana" w:hAnsi="Verdana"/>
          <w:color w:val="000000"/>
          <w:sz w:val="16"/>
          <w:szCs w:val="16"/>
        </w:rPr>
        <w:t xml:space="preserve"> option. </w:t>
      </w:r>
    </w:p>
    <w:p w:rsidR="00C13F9D" w:rsidRDefault="00C13F9D" w:rsidP="00C13F9D">
      <w:pPr>
        <w:numPr>
          <w:ilvl w:val="0"/>
          <w:numId w:val="2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Choose the desired compiler settings. </w:t>
      </w:r>
    </w:p>
    <w:p w:rsidR="00C13F9D" w:rsidRDefault="00C13F9D" w:rsidP="00C13F9D">
      <w:pPr>
        <w:numPr>
          <w:ilvl w:val="1"/>
          <w:numId w:val="2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In Visual Basic, select the check boxes for the compiler settings you want to enable. Clear the check boxes for settings you want to disable. </w:t>
      </w:r>
    </w:p>
    <w:p w:rsidR="00C13F9D" w:rsidRDefault="00C13F9D" w:rsidP="00C13F9D">
      <w:pPr>
        <w:numPr>
          <w:ilvl w:val="1"/>
          <w:numId w:val="2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In C#, in the </w:t>
      </w:r>
      <w:r>
        <w:rPr>
          <w:rFonts w:ascii="Verdana" w:hAnsi="Verdana"/>
          <w:b/>
          <w:bCs/>
          <w:color w:val="000000"/>
          <w:sz w:val="16"/>
          <w:szCs w:val="16"/>
        </w:rPr>
        <w:t>Conditional Compilation Constants</w:t>
      </w:r>
      <w:r>
        <w:rPr>
          <w:rFonts w:ascii="Verdana" w:hAnsi="Verdana"/>
          <w:color w:val="000000"/>
          <w:sz w:val="16"/>
          <w:szCs w:val="16"/>
        </w:rPr>
        <w:t xml:space="preserve"> field, type the name of the setting you want to enable. </w:t>
      </w:r>
    </w:p>
    <w:p w:rsidR="00C13F9D" w:rsidRDefault="00C13F9D" w:rsidP="00C13F9D">
      <w:p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Visual C# Note</w:t>
      </w:r>
      <w:r>
        <w:rPr>
          <w:rFonts w:ascii="Verdana" w:hAnsi="Verdana"/>
          <w:color w:val="000000"/>
          <w:sz w:val="16"/>
          <w:szCs w:val="16"/>
        </w:rPr>
        <w:t xml:space="preserve">   To enable both Debug and Trace, type </w:t>
      </w:r>
      <w:r>
        <w:rPr>
          <w:rFonts w:ascii="Verdana" w:hAnsi="Verdana"/>
          <w:b/>
          <w:bCs/>
          <w:color w:val="000000"/>
          <w:sz w:val="16"/>
          <w:szCs w:val="16"/>
        </w:rPr>
        <w:t>DEBUG;TRACE</w:t>
      </w:r>
      <w:r>
        <w:rPr>
          <w:rFonts w:ascii="Verdana" w:hAnsi="Verdana"/>
          <w:color w:val="000000"/>
          <w:sz w:val="16"/>
          <w:szCs w:val="16"/>
        </w:rPr>
        <w:t xml:space="preserve"> (or </w:t>
      </w:r>
      <w:r>
        <w:rPr>
          <w:rFonts w:ascii="Verdana" w:hAnsi="Verdana"/>
          <w:b/>
          <w:bCs/>
          <w:color w:val="000000"/>
          <w:sz w:val="16"/>
          <w:szCs w:val="16"/>
        </w:rPr>
        <w:t>TRACE;DEBUG</w:t>
      </w:r>
      <w:r>
        <w:rPr>
          <w:rFonts w:ascii="Verdana" w:hAnsi="Verdana"/>
          <w:color w:val="000000"/>
          <w:sz w:val="16"/>
          <w:szCs w:val="16"/>
        </w:rPr>
        <w:t>). Delete the name of any setting you want to disable. C# is case-sensitive, and the setting names must be uppercase.</w:t>
      </w:r>
    </w:p>
    <w:p w:rsidR="00C13F9D" w:rsidRDefault="00C13F9D" w:rsidP="00C13F9D">
      <w:pPr>
        <w:pStyle w:val="labelproc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 xml:space="preserve">To compile instrumented code using the command line </w:t>
      </w:r>
    </w:p>
    <w:p w:rsidR="00C13F9D" w:rsidRDefault="00C13F9D" w:rsidP="00C13F9D">
      <w:pPr>
        <w:numPr>
          <w:ilvl w:val="0"/>
          <w:numId w:val="3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Set a conditional compiler switch on the command line. The compiler will include trace</w:t>
      </w:r>
      <w:r>
        <w:rPr>
          <w:rFonts w:ascii="Verdana" w:hAnsi="Verdana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 xml:space="preserve">or debug code in the executable. </w:t>
      </w:r>
    </w:p>
    <w:p w:rsidR="00C13F9D" w:rsidRDefault="00C13F9D" w:rsidP="00C13F9D">
      <w:pPr>
        <w:pStyle w:val="NormalWeb"/>
        <w:spacing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For example, the following compiler instruction entered on the command line would include your tracing code in a compiled executable: </w:t>
      </w:r>
    </w:p>
    <w:p w:rsidR="00C13F9D" w:rsidRDefault="00C13F9D" w:rsidP="00C13F9D">
      <w:pPr>
        <w:pStyle w:val="NormalWeb"/>
        <w:spacing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For Visual Basic: </w:t>
      </w:r>
      <w:r>
        <w:rPr>
          <w:rFonts w:ascii="Verdana" w:hAnsi="Verdana"/>
          <w:b/>
          <w:bCs/>
          <w:color w:val="000000"/>
          <w:sz w:val="16"/>
          <w:szCs w:val="16"/>
        </w:rPr>
        <w:t>vbc /r:System.dll /d:TRACE=TRUE /d:DEBUG=FALSE MyApplication.vb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C13F9D" w:rsidRDefault="00C13F9D" w:rsidP="00C13F9D">
      <w:pPr>
        <w:pStyle w:val="NormalWeb"/>
        <w:spacing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For C#: </w:t>
      </w:r>
      <w:r>
        <w:rPr>
          <w:rFonts w:ascii="Verdana" w:hAnsi="Verdana"/>
          <w:b/>
          <w:bCs/>
          <w:color w:val="000000"/>
          <w:sz w:val="16"/>
          <w:szCs w:val="16"/>
        </w:rPr>
        <w:t>csc /r:System.dll /d:TRACE /d:DEBUG=FALSE MyApplication.cs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C13F9D" w:rsidRDefault="00C13F9D" w:rsidP="00C13F9D">
      <w:pPr>
        <w:spacing w:beforeAutospacing="1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Tip</w:t>
      </w:r>
      <w:r>
        <w:rPr>
          <w:rFonts w:ascii="Verdana" w:hAnsi="Verdana"/>
          <w:color w:val="000000"/>
          <w:sz w:val="16"/>
          <w:szCs w:val="16"/>
        </w:rPr>
        <w:t>   To compile more than one application file, leave a blank space between the file names, for example,</w:t>
      </w:r>
      <w:r>
        <w:rPr>
          <w:rStyle w:val="HTMLCode"/>
          <w:color w:val="000000"/>
        </w:rPr>
        <w:t xml:space="preserve"> </w:t>
      </w:r>
      <w:r>
        <w:rPr>
          <w:rFonts w:ascii="Verdana" w:hAnsi="Verdana"/>
          <w:b/>
          <w:bCs/>
          <w:color w:val="000000"/>
          <w:sz w:val="16"/>
          <w:szCs w:val="16"/>
        </w:rPr>
        <w:t>MyApplication1.vb MyApplication2.vb MyApplication3.vb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  <w:szCs w:val="16"/>
        </w:rPr>
        <w:t>MyApplication1.cs MyApplication2.cs MyApplication3.cs</w:t>
      </w:r>
      <w:r>
        <w:rPr>
          <w:rFonts w:ascii="Verdana" w:hAnsi="Verdana"/>
          <w:color w:val="000000"/>
          <w:sz w:val="16"/>
          <w:szCs w:val="16"/>
        </w:rPr>
        <w:t>.</w:t>
      </w:r>
    </w:p>
    <w:p w:rsidR="00C13F9D" w:rsidRDefault="00C13F9D" w:rsidP="00C13F9D">
      <w:pPr>
        <w:pStyle w:val="NormalWeb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meaning of the conditional-compilation directives used in the above examples is as follows: </w:t>
      </w:r>
    </w:p>
    <w:tbl>
      <w:tblPr>
        <w:tblW w:w="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1"/>
        <w:gridCol w:w="4376"/>
      </w:tblGrid>
      <w:tr w:rsidR="00C13F9D" w:rsidTr="00C13F9D">
        <w:trPr>
          <w:tblCellSpacing w:w="15" w:type="dxa"/>
        </w:trPr>
        <w:tc>
          <w:tcPr>
            <w:tcW w:w="950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13F9D" w:rsidRDefault="00C13F9D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Directive</w:t>
            </w:r>
          </w:p>
        </w:tc>
        <w:tc>
          <w:tcPr>
            <w:tcW w:w="4050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13F9D" w:rsidRDefault="00C13F9D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Meaning</w:t>
            </w:r>
          </w:p>
        </w:tc>
      </w:tr>
      <w:tr w:rsidR="00C13F9D" w:rsidTr="00C13F9D">
        <w:trPr>
          <w:tblCellSpacing w:w="15" w:type="dxa"/>
        </w:trPr>
        <w:tc>
          <w:tcPr>
            <w:tcW w:w="9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color w:val="000000"/>
              </w:rPr>
              <w:t>vbc</w:t>
            </w:r>
          </w:p>
        </w:tc>
        <w:tc>
          <w:tcPr>
            <w:tcW w:w="4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Visual Basic compiler</w:t>
            </w:r>
          </w:p>
        </w:tc>
      </w:tr>
      <w:tr w:rsidR="00C13F9D" w:rsidTr="00C13F9D">
        <w:trPr>
          <w:tblCellSpacing w:w="15" w:type="dxa"/>
        </w:trPr>
        <w:tc>
          <w:tcPr>
            <w:tcW w:w="9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color w:val="000000"/>
              </w:rPr>
              <w:t>csc</w:t>
            </w:r>
          </w:p>
        </w:tc>
        <w:tc>
          <w:tcPr>
            <w:tcW w:w="4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C# compiler</w:t>
            </w:r>
          </w:p>
        </w:tc>
      </w:tr>
      <w:tr w:rsidR="00C13F9D" w:rsidTr="00C13F9D">
        <w:trPr>
          <w:tblCellSpacing w:w="15" w:type="dxa"/>
        </w:trPr>
        <w:tc>
          <w:tcPr>
            <w:tcW w:w="9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color w:val="000000"/>
              </w:rPr>
              <w:t>/r:</w:t>
            </w:r>
          </w:p>
        </w:tc>
        <w:tc>
          <w:tcPr>
            <w:tcW w:w="4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References an external assembly (EXE or DLL)</w:t>
            </w:r>
          </w:p>
        </w:tc>
      </w:tr>
      <w:tr w:rsidR="00C13F9D" w:rsidTr="00C13F9D">
        <w:trPr>
          <w:tblCellSpacing w:w="15" w:type="dxa"/>
        </w:trPr>
        <w:tc>
          <w:tcPr>
            <w:tcW w:w="9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Style w:val="HTMLCode"/>
                <w:color w:val="000000"/>
              </w:rPr>
              <w:t>/d:</w:t>
            </w:r>
          </w:p>
        </w:tc>
        <w:tc>
          <w:tcPr>
            <w:tcW w:w="4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Defines a conditional compilation symbol</w:t>
            </w:r>
          </w:p>
        </w:tc>
      </w:tr>
    </w:tbl>
    <w:p w:rsidR="00C13F9D" w:rsidRDefault="00C13F9D" w:rsidP="00C13F9D">
      <w:pPr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Note</w:t>
      </w:r>
      <w:r>
        <w:rPr>
          <w:rFonts w:ascii="Verdana" w:hAnsi="Verdana"/>
          <w:color w:val="000000"/>
          <w:sz w:val="16"/>
          <w:szCs w:val="16"/>
        </w:rPr>
        <w:t xml:space="preserve">   You must spell TRACE or DEBUG with uppercase letters. For more information about the conditional compilation commands, enter </w:t>
      </w:r>
      <w:r>
        <w:rPr>
          <w:rStyle w:val="HTMLCode"/>
          <w:color w:val="000000"/>
        </w:rPr>
        <w:t>vbc /?</w:t>
      </w:r>
      <w:r>
        <w:rPr>
          <w:rFonts w:ascii="Verdana" w:hAnsi="Verdana"/>
          <w:color w:val="000000"/>
          <w:sz w:val="16"/>
          <w:szCs w:val="16"/>
        </w:rPr>
        <w:t xml:space="preserve"> (for Visual Basic) or </w:t>
      </w:r>
      <w:r>
        <w:rPr>
          <w:rStyle w:val="HTMLCode"/>
          <w:color w:val="000000"/>
        </w:rPr>
        <w:t>csc /?</w:t>
      </w:r>
      <w:r>
        <w:rPr>
          <w:rFonts w:ascii="Verdana" w:hAnsi="Verdana"/>
          <w:color w:val="000000"/>
          <w:sz w:val="16"/>
          <w:szCs w:val="16"/>
        </w:rPr>
        <w:t xml:space="preserve"> (for C#) at the command prompt. For more information, see </w:t>
      </w:r>
      <w:hyperlink r:id="rId17" w:history="1">
        <w:r>
          <w:rPr>
            <w:rStyle w:val="Hyperlink"/>
            <w:rFonts w:ascii="Verdana" w:hAnsi="Verdana"/>
            <w:sz w:val="16"/>
            <w:szCs w:val="16"/>
          </w:rPr>
          <w:t>Building from the Command Line</w:t>
        </w:r>
      </w:hyperlink>
      <w:r>
        <w:rPr>
          <w:rFonts w:ascii="Verdana" w:hAnsi="Verdana"/>
          <w:color w:val="000000"/>
          <w:sz w:val="16"/>
          <w:szCs w:val="16"/>
        </w:rPr>
        <w:t xml:space="preserve"> (C#) or </w:t>
      </w:r>
      <w:hyperlink r:id="rId18" w:history="1">
        <w:r>
          <w:rPr>
            <w:rStyle w:val="Hyperlink"/>
            <w:rFonts w:ascii="Verdana" w:hAnsi="Verdana"/>
            <w:sz w:val="16"/>
            <w:szCs w:val="16"/>
          </w:rPr>
          <w:t>Invoking the Command-Line Compiler</w:t>
        </w:r>
      </w:hyperlink>
      <w:r>
        <w:rPr>
          <w:rFonts w:ascii="Verdana" w:hAnsi="Verdana"/>
          <w:color w:val="000000"/>
          <w:sz w:val="16"/>
          <w:szCs w:val="16"/>
        </w:rPr>
        <w:t xml:space="preserve"> (Visual Basic). </w:t>
      </w:r>
    </w:p>
    <w:p w:rsidR="00C13F9D" w:rsidRDefault="00C13F9D" w:rsidP="00C13F9D">
      <w:pPr>
        <w:pStyle w:val="labelproc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To perform conditional compilation using #CONST or #define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C13F9D" w:rsidRDefault="00C13F9D" w:rsidP="00C13F9D">
      <w:pPr>
        <w:numPr>
          <w:ilvl w:val="0"/>
          <w:numId w:val="4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Type the appropriate statement for your programming language at the top of the source code file. </w:t>
      </w:r>
    </w:p>
    <w:tbl>
      <w:tblPr>
        <w:tblW w:w="0" w:type="dxa"/>
        <w:tblCellSpacing w:w="15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9"/>
        <w:gridCol w:w="2448"/>
        <w:gridCol w:w="2060"/>
      </w:tblGrid>
      <w:tr w:rsidR="00C13F9D" w:rsidTr="00C13F9D">
        <w:trPr>
          <w:tblCellSpacing w:w="15" w:type="dxa"/>
        </w:trPr>
        <w:tc>
          <w:tcPr>
            <w:tcW w:w="1150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13F9D" w:rsidRDefault="00C13F9D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Language</w:t>
            </w:r>
          </w:p>
        </w:tc>
        <w:tc>
          <w:tcPr>
            <w:tcW w:w="2100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13F9D" w:rsidRDefault="00C13F9D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Statement</w:t>
            </w:r>
          </w:p>
        </w:tc>
        <w:tc>
          <w:tcPr>
            <w:tcW w:w="1750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13F9D" w:rsidRDefault="00C13F9D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Result</w:t>
            </w:r>
          </w:p>
        </w:tc>
      </w:tr>
      <w:tr w:rsidR="00C13F9D" w:rsidTr="00C13F9D">
        <w:trPr>
          <w:tblCellSpacing w:w="15" w:type="dxa"/>
        </w:trPr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Visual Basic</w:t>
            </w:r>
          </w:p>
        </w:tc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#CONST TRACE = true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Enables tracing</w:t>
            </w:r>
          </w:p>
        </w:tc>
      </w:tr>
      <w:tr w:rsidR="00C13F9D" w:rsidTr="00C13F9D">
        <w:trPr>
          <w:tblCellSpacing w:w="15" w:type="dxa"/>
        </w:trPr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#CONST TRACE = false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Disables tracing</w:t>
            </w:r>
          </w:p>
        </w:tc>
      </w:tr>
      <w:tr w:rsidR="00C13F9D" w:rsidTr="00C13F9D">
        <w:trPr>
          <w:tblCellSpacing w:w="15" w:type="dxa"/>
        </w:trPr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#CONST DEBUG = true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Enables debugging</w:t>
            </w:r>
          </w:p>
        </w:tc>
      </w:tr>
      <w:tr w:rsidR="00C13F9D" w:rsidTr="00C13F9D">
        <w:trPr>
          <w:tblCellSpacing w:w="15" w:type="dxa"/>
        </w:trPr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#CONST DEBUG = false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Disables debugging</w:t>
            </w:r>
          </w:p>
        </w:tc>
      </w:tr>
      <w:tr w:rsidR="00C13F9D" w:rsidTr="00C13F9D">
        <w:trPr>
          <w:tblCellSpacing w:w="15" w:type="dxa"/>
        </w:trPr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C#</w:t>
            </w:r>
          </w:p>
        </w:tc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#define TRACE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Enables tracing</w:t>
            </w:r>
          </w:p>
        </w:tc>
      </w:tr>
      <w:tr w:rsidR="00C13F9D" w:rsidTr="00C13F9D">
        <w:trPr>
          <w:tblCellSpacing w:w="15" w:type="dxa"/>
        </w:trPr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#undefine TRACE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Disables tracing</w:t>
            </w:r>
          </w:p>
        </w:tc>
      </w:tr>
      <w:tr w:rsidR="00C13F9D" w:rsidTr="00C13F9D">
        <w:trPr>
          <w:tblCellSpacing w:w="15" w:type="dxa"/>
        </w:trPr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#define DEBUG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Enables debugging</w:t>
            </w:r>
          </w:p>
        </w:tc>
      </w:tr>
      <w:tr w:rsidR="00C13F9D" w:rsidTr="00C13F9D">
        <w:trPr>
          <w:tblCellSpacing w:w="15" w:type="dxa"/>
        </w:trPr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#undefine DEBUG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13F9D" w:rsidRDefault="00C13F9D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Disables debugging</w:t>
            </w:r>
          </w:p>
        </w:tc>
      </w:tr>
    </w:tbl>
    <w:p w:rsidR="00C13F9D" w:rsidRDefault="00C13F9D" w:rsidP="00C13F9D">
      <w:pPr>
        <w:pStyle w:val="labelproc"/>
        <w:spacing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To disable tracing or debugging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C13F9D" w:rsidRDefault="00C13F9D" w:rsidP="00C13F9D">
      <w:pPr>
        <w:numPr>
          <w:ilvl w:val="0"/>
          <w:numId w:val="5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Delete the compiler directive from your source code. </w:t>
      </w:r>
    </w:p>
    <w:p w:rsidR="00C13F9D" w:rsidRDefault="00C13F9D" w:rsidP="00C13F9D">
      <w:pPr>
        <w:pStyle w:val="NormalWeb"/>
        <w:spacing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- or - </w:t>
      </w:r>
    </w:p>
    <w:p w:rsidR="00C13F9D" w:rsidRDefault="00C13F9D" w:rsidP="00C13F9D">
      <w:pPr>
        <w:numPr>
          <w:ilvl w:val="0"/>
          <w:numId w:val="5"/>
        </w:numPr>
        <w:spacing w:before="100" w:beforeAutospacing="1" w:after="45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Comment out the compiler directive. </w:t>
      </w:r>
    </w:p>
    <w:p w:rsidR="00C13F9D" w:rsidRDefault="00C13F9D" w:rsidP="00C13F9D">
      <w:pPr>
        <w:spacing w:before="100" w:beforeAutospacing="1" w:after="45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Note</w:t>
      </w:r>
      <w:r>
        <w:rPr>
          <w:rFonts w:ascii="Verdana" w:hAnsi="Verdana"/>
          <w:color w:val="000000"/>
          <w:sz w:val="16"/>
          <w:szCs w:val="16"/>
        </w:rPr>
        <w:t xml:space="preserve">   When you are ready to compile, you can either choose </w:t>
      </w:r>
      <w:r>
        <w:rPr>
          <w:rFonts w:ascii="Verdana" w:hAnsi="Verdana"/>
          <w:b/>
          <w:bCs/>
          <w:color w:val="000000"/>
          <w:sz w:val="16"/>
          <w:szCs w:val="16"/>
        </w:rPr>
        <w:t xml:space="preserve">Build </w:t>
      </w:r>
      <w:r>
        <w:rPr>
          <w:rFonts w:ascii="Verdana" w:hAnsi="Verdana"/>
          <w:color w:val="000000"/>
          <w:sz w:val="16"/>
          <w:szCs w:val="16"/>
        </w:rPr>
        <w:t xml:space="preserve">from the </w:t>
      </w:r>
      <w:r>
        <w:rPr>
          <w:rFonts w:ascii="Verdana" w:hAnsi="Verdana"/>
          <w:b/>
          <w:bCs/>
          <w:color w:val="000000"/>
          <w:sz w:val="16"/>
          <w:szCs w:val="16"/>
        </w:rPr>
        <w:t>Build</w:t>
      </w:r>
      <w:r>
        <w:rPr>
          <w:rFonts w:ascii="Verdana" w:hAnsi="Verdana"/>
          <w:color w:val="000000"/>
          <w:sz w:val="16"/>
          <w:szCs w:val="16"/>
        </w:rPr>
        <w:t xml:space="preserve"> menu, or use the command line method but without typing the </w:t>
      </w:r>
      <w:r>
        <w:rPr>
          <w:rFonts w:ascii="Verdana" w:hAnsi="Verdana"/>
          <w:b/>
          <w:bCs/>
          <w:color w:val="000000"/>
          <w:sz w:val="16"/>
          <w:szCs w:val="16"/>
        </w:rPr>
        <w:t xml:space="preserve">d: </w:t>
      </w:r>
      <w:r>
        <w:rPr>
          <w:rFonts w:ascii="Verdana" w:hAnsi="Verdana"/>
          <w:color w:val="000000"/>
          <w:sz w:val="16"/>
          <w:szCs w:val="16"/>
        </w:rPr>
        <w:t xml:space="preserve">to define conditional compilation symbols. </w:t>
      </w:r>
    </w:p>
    <w:p w:rsidR="00C13F9D" w:rsidRDefault="00C13F9D"/>
    <w:sectPr w:rsidR="00C13F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1D24" w:rsidRDefault="004B1D24">
      <w:r>
        <w:separator/>
      </w:r>
    </w:p>
  </w:endnote>
  <w:endnote w:type="continuationSeparator" w:id="0">
    <w:p w:rsidR="004B1D24" w:rsidRDefault="004B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1D24" w:rsidRDefault="004B1D24">
      <w:r>
        <w:separator/>
      </w:r>
    </w:p>
  </w:footnote>
  <w:footnote w:type="continuationSeparator" w:id="0">
    <w:p w:rsidR="004B1D24" w:rsidRDefault="004B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14D"/>
    <w:multiLevelType w:val="multilevel"/>
    <w:tmpl w:val="C83E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65328"/>
    <w:multiLevelType w:val="multilevel"/>
    <w:tmpl w:val="165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76D17"/>
    <w:multiLevelType w:val="multilevel"/>
    <w:tmpl w:val="D22A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47492"/>
    <w:multiLevelType w:val="multilevel"/>
    <w:tmpl w:val="8E76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65537D"/>
    <w:multiLevelType w:val="multilevel"/>
    <w:tmpl w:val="700A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F4B8C"/>
    <w:multiLevelType w:val="multilevel"/>
    <w:tmpl w:val="E25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5041">
    <w:abstractNumId w:val="1"/>
  </w:num>
  <w:num w:numId="2" w16cid:durableId="528418808">
    <w:abstractNumId w:val="2"/>
  </w:num>
  <w:num w:numId="3" w16cid:durableId="1870531963">
    <w:abstractNumId w:val="0"/>
  </w:num>
  <w:num w:numId="4" w16cid:durableId="1707751252">
    <w:abstractNumId w:val="5"/>
  </w:num>
  <w:num w:numId="5" w16cid:durableId="1279216559">
    <w:abstractNumId w:val="3"/>
  </w:num>
  <w:num w:numId="6" w16cid:durableId="929388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D"/>
    <w:rsid w:val="004B1D24"/>
    <w:rsid w:val="00694989"/>
    <w:rsid w:val="00C13F9D"/>
    <w:rsid w:val="00E8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6B075-7A15-924E-9AE0-ACD7F9F6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13F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3F9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F9D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rsid w:val="00C13F9D"/>
    <w:pPr>
      <w:spacing w:after="150"/>
    </w:pPr>
    <w:rPr>
      <w:lang w:val="en-US"/>
    </w:rPr>
  </w:style>
  <w:style w:type="paragraph" w:customStyle="1" w:styleId="labelproc">
    <w:name w:val="labelproc"/>
    <w:basedOn w:val="Normal"/>
    <w:rsid w:val="00C13F9D"/>
    <w:pPr>
      <w:spacing w:after="150"/>
    </w:pPr>
    <w:rPr>
      <w:lang w:val="en-US"/>
    </w:rPr>
  </w:style>
  <w:style w:type="character" w:styleId="HTMLCode">
    <w:name w:val="HTML Code"/>
    <w:basedOn w:val="DefaultParagraphFont"/>
    <w:rsid w:val="00C13F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C13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customStyle="1" w:styleId="fig">
    <w:name w:val="fig"/>
    <w:basedOn w:val="Normal"/>
    <w:rsid w:val="00C13F9D"/>
    <w:pPr>
      <w:spacing w:after="15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64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432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43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57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6887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8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30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77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2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9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3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58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04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5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6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9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1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15094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34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0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7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39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5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51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4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22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15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22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4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23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6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0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0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730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CopyCode('ctl00_rs1_mainContentContainer_ctl06');" TargetMode="External"/><Relationship Id="rId18" Type="http://schemas.openxmlformats.org/officeDocument/2006/relationships/hyperlink" Target="http://msdn.microsoft.com/en-us/library/cc437483(VS.71).aspx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CopyCode('ctl00_rs1_mainContentContainer_ctl01');" TargetMode="External"/><Relationship Id="rId12" Type="http://schemas.openxmlformats.org/officeDocument/2006/relationships/hyperlink" Target="javascript:CopyCode('ctl00_rs1_mainContentContainer_ctl05');" TargetMode="External"/><Relationship Id="rId17" Type="http://schemas.openxmlformats.org/officeDocument/2006/relationships/hyperlink" Target="http://msdn.microsoft.com/en-us/library/cc483141(VS.71)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CopyCode('ctl00_rs1_mainContentContainer_ctl04'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CopyCode('ctl00_rs1_mainContentContainer_ctl08');" TargetMode="External"/><Relationship Id="rId10" Type="http://schemas.openxmlformats.org/officeDocument/2006/relationships/hyperlink" Target="javascript:CopyCode('ctl00_rs1_mainContentContainer_ctl03'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CopyCode('ctl00_rs1_mainContentContainer_ctl02');" TargetMode="External"/><Relationship Id="rId14" Type="http://schemas.openxmlformats.org/officeDocument/2006/relationships/hyperlink" Target="javascript:CopyCode('ctl00_rs1_mainContentContainer_ctl07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Debug and Trace</vt:lpstr>
    </vt:vector>
  </TitlesOfParts>
  <Company>DSI</Company>
  <LinksUpToDate>false</LinksUpToDate>
  <CharactersWithSpaces>11009</CharactersWithSpaces>
  <SharedDoc>false</SharedDoc>
  <HLinks>
    <vt:vector size="60" baseType="variant">
      <vt:variant>
        <vt:i4>327745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http://msdn.microsoft.com/en-us/library/cc437483(VS.71).aspx</vt:lpwstr>
      </vt:variant>
      <vt:variant>
        <vt:lpwstr/>
      </vt:variant>
      <vt:variant>
        <vt:i4>589897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http://msdn.microsoft.com/en-us/library/cc483141(VS.71).aspx</vt:lpwstr>
      </vt:variant>
      <vt:variant>
        <vt:lpwstr/>
      </vt:variant>
      <vt:variant>
        <vt:i4>3539023</vt:i4>
      </vt:variant>
      <vt:variant>
        <vt:i4>42</vt:i4>
      </vt:variant>
      <vt:variant>
        <vt:i4>0</vt:i4>
      </vt:variant>
      <vt:variant>
        <vt:i4>5</vt:i4>
      </vt:variant>
      <vt:variant>
        <vt:lpwstr>javascript:CopyCode('ctl00_rs1_mainContentContainer_ctl08');</vt:lpwstr>
      </vt:variant>
      <vt:variant>
        <vt:lpwstr/>
      </vt:variant>
      <vt:variant>
        <vt:i4>3539008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javascript:CopyCode('ctl00_rs1_mainContentContainer_ctl07');</vt:lpwstr>
      </vt:variant>
      <vt:variant>
        <vt:lpwstr/>
      </vt:variant>
      <vt:variant>
        <vt:i4>3539009</vt:i4>
      </vt:variant>
      <vt:variant>
        <vt:i4>30</vt:i4>
      </vt:variant>
      <vt:variant>
        <vt:i4>0</vt:i4>
      </vt:variant>
      <vt:variant>
        <vt:i4>5</vt:i4>
      </vt:variant>
      <vt:variant>
        <vt:lpwstr>javascript:CopyCode('ctl00_rs1_mainContentContainer_ctl06');</vt:lpwstr>
      </vt:variant>
      <vt:variant>
        <vt:lpwstr/>
      </vt:variant>
      <vt:variant>
        <vt:i4>3539010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javascript:CopyCode('ctl00_rs1_mainContentContainer_ctl05');</vt:lpwstr>
      </vt:variant>
      <vt:variant>
        <vt:lpwstr/>
      </vt:variant>
      <vt:variant>
        <vt:i4>3539011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javascript:CopyCode('ctl00_rs1_mainContentContainer_ctl04');</vt:lpwstr>
      </vt:variant>
      <vt:variant>
        <vt:lpwstr/>
      </vt:variant>
      <vt:variant>
        <vt:i4>3539012</vt:i4>
      </vt:variant>
      <vt:variant>
        <vt:i4>12</vt:i4>
      </vt:variant>
      <vt:variant>
        <vt:i4>0</vt:i4>
      </vt:variant>
      <vt:variant>
        <vt:i4>5</vt:i4>
      </vt:variant>
      <vt:variant>
        <vt:lpwstr>javascript:CopyCode('ctl00_rs1_mainContentContainer_ctl03');</vt:lpwstr>
      </vt:variant>
      <vt:variant>
        <vt:lpwstr/>
      </vt:variant>
      <vt:variant>
        <vt:i4>3539013</vt:i4>
      </vt:variant>
      <vt:variant>
        <vt:i4>6</vt:i4>
      </vt:variant>
      <vt:variant>
        <vt:i4>0</vt:i4>
      </vt:variant>
      <vt:variant>
        <vt:i4>5</vt:i4>
      </vt:variant>
      <vt:variant>
        <vt:lpwstr>javascript:CopyCode('ctl00_rs1_mainContentContainer_ctl02');</vt:lpwstr>
      </vt:variant>
      <vt:variant>
        <vt:lpwstr/>
      </vt:variant>
      <vt:variant>
        <vt:i4>3539014</vt:i4>
      </vt:variant>
      <vt:variant>
        <vt:i4>0</vt:i4>
      </vt:variant>
      <vt:variant>
        <vt:i4>0</vt:i4>
      </vt:variant>
      <vt:variant>
        <vt:i4>5</vt:i4>
      </vt:variant>
      <vt:variant>
        <vt:lpwstr>javascript:CopyCode('ctl00_rs1_mainContentContainer_ctl01');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 and Trace</dc:title>
  <dc:subject/>
  <dc:creator>srajani</dc:creator>
  <cp:keywords/>
  <dc:description/>
  <cp:lastModifiedBy>Rajani S</cp:lastModifiedBy>
  <cp:revision>2</cp:revision>
  <dcterms:created xsi:type="dcterms:W3CDTF">2024-05-26T21:05:00Z</dcterms:created>
  <dcterms:modified xsi:type="dcterms:W3CDTF">2024-05-26T21:05:00Z</dcterms:modified>
</cp:coreProperties>
</file>