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A9C" w:rsidRPr="000A2A9C" w:rsidRDefault="000A2A9C" w:rsidP="00FA051F">
      <w:pPr>
        <w:tabs>
          <w:tab w:val="left" w:pos="1350"/>
        </w:tabs>
        <w:spacing w:after="0" w:line="240" w:lineRule="auto"/>
        <w:textAlignment w:val="top"/>
        <w:rPr>
          <w:rFonts w:ascii="Verdana" w:eastAsia="Times New Roman" w:hAnsi="Verdana"/>
          <w:color w:val="000000"/>
          <w:sz w:val="16"/>
          <w:szCs w:val="16"/>
          <w:lang w:val="en-IN" w:eastAsia="en-IN"/>
        </w:rPr>
      </w:pPr>
      <w:r w:rsidRPr="000A2A9C">
        <w:rPr>
          <w:rFonts w:ascii="Verdana" w:eastAsia="Times New Roman" w:hAnsi="Verdana"/>
          <w:color w:val="000000"/>
          <w:sz w:val="16"/>
          <w:szCs w:val="16"/>
          <w:lang w:val="en-IN" w:eastAsia="en-IN"/>
        </w:rPr>
        <w:t xml:space="preserve">This page is specific to </w:t>
      </w:r>
    </w:p>
    <w:p w:rsidR="000A2A9C" w:rsidRDefault="000A2A9C" w:rsidP="000A2A9C">
      <w:pPr>
        <w:spacing w:after="0" w:line="240" w:lineRule="auto"/>
        <w:textAlignment w:val="top"/>
        <w:rPr>
          <w:rFonts w:ascii="Verdana" w:eastAsia="Times New Roman" w:hAnsi="Verdana"/>
          <w:color w:val="000000"/>
          <w:sz w:val="16"/>
          <w:szCs w:val="16"/>
          <w:lang w:val="en-IN" w:eastAsia="en-IN"/>
        </w:rPr>
      </w:pPr>
      <w:r w:rsidRPr="000A2A9C">
        <w:rPr>
          <w:rFonts w:ascii="Verdana" w:eastAsia="Times New Roman" w:hAnsi="Verdana"/>
          <w:color w:val="000000"/>
          <w:sz w:val="16"/>
          <w:szCs w:val="16"/>
          <w:lang w:val="en-IN" w:eastAsia="en-IN"/>
        </w:rPr>
        <w:t>Microsoft Visual Studio 2010/.NET Framework 4</w:t>
      </w:r>
    </w:p>
    <w:p w:rsidR="000A2A9C" w:rsidRDefault="000A2A9C" w:rsidP="000A2A9C">
      <w:pPr>
        <w:spacing w:after="0" w:line="240" w:lineRule="auto"/>
        <w:textAlignment w:val="top"/>
        <w:rPr>
          <w:rFonts w:ascii="Verdana" w:eastAsia="Times New Roman" w:hAnsi="Verdana"/>
          <w:color w:val="000000"/>
          <w:sz w:val="16"/>
          <w:szCs w:val="16"/>
          <w:lang w:val="en-IN" w:eastAsia="en-IN"/>
        </w:rPr>
      </w:pPr>
    </w:p>
    <w:p w:rsidR="009C6CB3" w:rsidRPr="009C6CB3" w:rsidRDefault="009C6CB3" w:rsidP="009C6CB3">
      <w:pPr>
        <w:spacing w:after="0" w:line="240"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.NET Framework 4</w:t>
      </w:r>
    </w:p>
    <w:p w:rsidR="009C6CB3" w:rsidRPr="009C6CB3" w:rsidRDefault="009C6CB3" w:rsidP="009C6CB3">
      <w:pPr>
        <w:spacing w:after="150" w:line="240" w:lineRule="auto"/>
        <w:textAlignment w:val="top"/>
        <w:rPr>
          <w:rFonts w:ascii="Arial" w:eastAsia="Times New Roman" w:hAnsi="Arial" w:cs="Arial"/>
          <w:b/>
          <w:bCs/>
          <w:color w:val="000000"/>
          <w:sz w:val="30"/>
          <w:szCs w:val="30"/>
          <w:lang w:val="en-IN" w:eastAsia="en-IN"/>
        </w:rPr>
      </w:pPr>
      <w:r w:rsidRPr="009C6CB3">
        <w:rPr>
          <w:rFonts w:ascii="Arial" w:eastAsia="Times New Roman" w:hAnsi="Arial" w:cs="Arial"/>
          <w:b/>
          <w:bCs/>
          <w:color w:val="000000"/>
          <w:sz w:val="30"/>
          <w:szCs w:val="30"/>
          <w:lang w:val="en-IN" w:eastAsia="en-IN"/>
        </w:rPr>
        <w:t>Mscorcfg.msc (.NET Framework Configuration Tool)</w:t>
      </w:r>
    </w:p>
    <w:p w:rsidR="009C6CB3" w:rsidRPr="009C6CB3" w:rsidRDefault="009C6CB3" w:rsidP="009C6CB3">
      <w:pPr>
        <w:spacing w:after="150" w:line="240"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.NET Framework Configuration tool (Mscorcfg.msc) is a Microsoft Management Console (MMC) snap-in that enables you to manage and configure assemblies in the </w:t>
      </w:r>
      <w:hyperlink r:id="rId7" w:history="1">
        <w:r w:rsidRPr="009C6CB3">
          <w:rPr>
            <w:rFonts w:ascii="Verdana" w:eastAsia="Times New Roman" w:hAnsi="Verdana"/>
            <w:color w:val="0033CC"/>
            <w:sz w:val="16"/>
            <w:szCs w:val="16"/>
            <w:lang w:val="en-IN" w:eastAsia="en-IN"/>
          </w:rPr>
          <w:t>global assembly cache</w:t>
        </w:r>
      </w:hyperlink>
      <w:r w:rsidRPr="009C6CB3">
        <w:rPr>
          <w:rFonts w:ascii="Verdana" w:eastAsia="Times New Roman" w:hAnsi="Verdana"/>
          <w:color w:val="000000"/>
          <w:sz w:val="16"/>
          <w:szCs w:val="16"/>
          <w:lang w:val="en-IN" w:eastAsia="en-IN"/>
        </w:rPr>
        <w:t xml:space="preserve"> and adjust code access security policy.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6CB3" w:rsidRPr="009C6CB3" w:rsidTr="009C6CB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6CB3" w:rsidRPr="009C6CB3" w:rsidRDefault="00FA051F" w:rsidP="009C6CB3">
            <w:pPr>
              <w:spacing w:before="75" w:after="75" w:line="240" w:lineRule="auto"/>
              <w:rPr>
                <w:rFonts w:ascii="Verdana" w:eastAsia="Times New Roman" w:hAnsi="Verdana"/>
                <w:b/>
                <w:bCs/>
                <w:color w:val="000066"/>
                <w:sz w:val="16"/>
                <w:szCs w:val="16"/>
                <w:lang w:val="en-IN" w:eastAsia="en-IN"/>
              </w:rPr>
            </w:pPr>
            <w:r>
              <w:rPr>
                <w:rFonts w:ascii="Verdana" w:eastAsia="Times New Roman" w:hAnsi="Verdana"/>
                <w:b/>
                <w:noProof/>
                <w:color w:val="000066"/>
                <w:sz w:val="16"/>
                <w:szCs w:val="16"/>
                <w:lang w:val="en-IN" w:eastAsia="en-IN"/>
              </w:rPr>
              <w:drawing>
                <wp:inline distT="0" distB="0" distL="0" distR="0">
                  <wp:extent cx="109855" cy="109855"/>
                  <wp:effectExtent l="0" t="0" r="0" b="0"/>
                  <wp:docPr id="1" name="Picture 8"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Important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9C6CB3" w:rsidRPr="009C6CB3">
              <w:rPr>
                <w:rFonts w:ascii="Verdana" w:eastAsia="Times New Roman" w:hAnsi="Verdana"/>
                <w:b/>
                <w:bCs/>
                <w:color w:val="000066"/>
                <w:sz w:val="16"/>
                <w:szCs w:val="16"/>
                <w:lang w:val="en-IN" w:eastAsia="en-IN"/>
              </w:rPr>
              <w:t>Important</w:t>
            </w:r>
          </w:p>
        </w:tc>
      </w:tr>
      <w:tr w:rsidR="009C6CB3" w:rsidRPr="009C6CB3" w:rsidTr="009C6CB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6CB3" w:rsidRPr="009C6CB3" w:rsidRDefault="009C6CB3" w:rsidP="009C6CB3">
            <w:pPr>
              <w:spacing w:after="0" w:line="240" w:lineRule="auto"/>
              <w:ind w:left="15" w:right="15"/>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Mscorcfg.msc has been removed from the .NET Framework version 4 and later versions. This documentation applies only to earlier versions of the .NET Framework. For more information about security changes in the .NET Framework 4, see </w:t>
            </w:r>
            <w:hyperlink r:id="rId9" w:history="1">
              <w:r w:rsidRPr="009C6CB3">
                <w:rPr>
                  <w:rFonts w:ascii="Verdana" w:eastAsia="Times New Roman" w:hAnsi="Verdana"/>
                  <w:color w:val="0033CC"/>
                  <w:sz w:val="16"/>
                  <w:szCs w:val="16"/>
                  <w:lang w:val="en-IN" w:eastAsia="en-IN"/>
                </w:rPr>
                <w:t>Security Changes in the .NET Framework 4</w:t>
              </w:r>
            </w:hyperlink>
            <w:r w:rsidRPr="009C6CB3">
              <w:rPr>
                <w:rFonts w:ascii="Verdana" w:eastAsia="Times New Roman" w:hAnsi="Verdana"/>
                <w:color w:val="000000"/>
                <w:sz w:val="16"/>
                <w:szCs w:val="16"/>
                <w:lang w:val="en-IN" w:eastAsia="en-IN"/>
              </w:rPr>
              <w:t>.</w:t>
            </w:r>
          </w:p>
        </w:tc>
      </w:tr>
    </w:tbl>
    <w:p w:rsidR="009C6CB3" w:rsidRPr="009C6CB3" w:rsidRDefault="009C6CB3" w:rsidP="009C6CB3">
      <w:pPr>
        <w:spacing w:after="150" w:line="240"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In the .NET Framework versions 1.0 and 1.1, Mscorcfg.msc is installed with the NET Framework redistributable package. In the .NET Framework 2.0 and later versions, Mscorcfg.msc is installed with the </w:t>
      </w:r>
      <w:hyperlink r:id="rId10" w:history="1">
        <w:r w:rsidRPr="009C6CB3">
          <w:rPr>
            <w:rFonts w:ascii="Verdana" w:eastAsia="Times New Roman" w:hAnsi="Verdana"/>
            <w:color w:val="0033CC"/>
            <w:sz w:val="16"/>
            <w:szCs w:val="16"/>
            <w:lang w:val="en-IN" w:eastAsia="en-IN"/>
          </w:rPr>
          <w:t>.NET Framework 2.0 Software Development Kit (SDK)</w:t>
        </w:r>
      </w:hyperlink>
      <w:r w:rsidRPr="009C6CB3">
        <w:rPr>
          <w:rFonts w:ascii="Verdana" w:eastAsia="Times New Roman" w:hAnsi="Verdana"/>
          <w:color w:val="000000"/>
          <w:sz w:val="16"/>
          <w:szCs w:val="16"/>
          <w:lang w:val="en-IN" w:eastAsia="en-IN"/>
        </w:rPr>
        <w:t xml:space="preserve">. </w:t>
      </w:r>
    </w:p>
    <w:p w:rsidR="009C6CB3" w:rsidRPr="009C6CB3" w:rsidRDefault="009C6CB3" w:rsidP="009C6CB3">
      <w:pPr>
        <w:spacing w:after="150" w:line="240"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If you have both the .NET Framework 1.1 and 2.0 runtimes, you will have version 1.1 of the configuration tool, but you might not have version 2.0. If you want to manage .NET Framework 2.0, 3.0, or 3.5 by using the configuration tool, you must install the .NET Framework 2.0 SDK. To change configuration settings for a computer that has multiple versions of the .NET Framework, you must make the changes in the matching versions of the configuration tool.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C6CB3" w:rsidRPr="009C6CB3" w:rsidTr="009C6CB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C6CB3" w:rsidRPr="009C6CB3" w:rsidRDefault="00FA051F" w:rsidP="009C6CB3">
            <w:pPr>
              <w:spacing w:before="75" w:after="75" w:line="240" w:lineRule="auto"/>
              <w:rPr>
                <w:rFonts w:ascii="Verdana" w:eastAsia="Times New Roman" w:hAnsi="Verdana"/>
                <w:b/>
                <w:bCs/>
                <w:color w:val="000066"/>
                <w:sz w:val="16"/>
                <w:szCs w:val="16"/>
                <w:lang w:val="en-IN" w:eastAsia="en-IN"/>
              </w:rPr>
            </w:pPr>
            <w:r>
              <w:rPr>
                <w:rFonts w:ascii="Verdana" w:eastAsia="Times New Roman" w:hAnsi="Verdana"/>
                <w:b/>
                <w:noProof/>
                <w:color w:val="000066"/>
                <w:sz w:val="16"/>
                <w:szCs w:val="16"/>
                <w:lang w:val="en-IN" w:eastAsia="en-IN"/>
              </w:rPr>
              <w:drawing>
                <wp:inline distT="0" distB="0" distL="0" distR="0">
                  <wp:extent cx="101600" cy="101600"/>
                  <wp:effectExtent l="0" t="0" r="0" b="0"/>
                  <wp:docPr id="2"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C6CB3" w:rsidRPr="009C6CB3">
              <w:rPr>
                <w:rFonts w:ascii="Verdana" w:eastAsia="Times New Roman" w:hAnsi="Verdana"/>
                <w:b/>
                <w:bCs/>
                <w:color w:val="000066"/>
                <w:sz w:val="16"/>
                <w:szCs w:val="16"/>
                <w:lang w:val="en-IN" w:eastAsia="en-IN"/>
              </w:rPr>
              <w:t>Note</w:t>
            </w:r>
          </w:p>
        </w:tc>
      </w:tr>
      <w:tr w:rsidR="009C6CB3" w:rsidRPr="009C6CB3" w:rsidTr="009C6CB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C6CB3" w:rsidRPr="009C6CB3" w:rsidRDefault="009C6CB3" w:rsidP="009C6CB3">
            <w:pPr>
              <w:spacing w:after="0" w:line="240" w:lineRule="auto"/>
              <w:ind w:left="15" w:right="15"/>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The .NET Framework versions 3.0 and 3.5 are built incrementally on the .NET Framework version 2.0. The configuration tool included in the .NET Framework 2.0 SDK is the latest version of the tool. You can use this version to manage code access security policy for the .NET Framework 3.0 and 3.5.</w:t>
            </w:r>
          </w:p>
        </w:tc>
      </w:tr>
    </w:tbl>
    <w:p w:rsidR="009C6CB3" w:rsidRPr="009C6CB3" w:rsidRDefault="00FA051F" w:rsidP="009C6CB3">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noProof/>
          <w:color w:val="000000"/>
          <w:sz w:val="16"/>
          <w:szCs w:val="16"/>
          <w:lang w:val="en-IN" w:eastAsia="en-IN"/>
        </w:rPr>
        <w:drawing>
          <wp:inline distT="0" distB="0" distL="0" distR="0">
            <wp:extent cx="8255" cy="8255"/>
            <wp:effectExtent l="0" t="0" r="0" b="0"/>
            <wp:docPr id="3"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C6CB3" w:rsidRPr="009C6CB3">
        <w:rPr>
          <w:rFonts w:ascii="Verdana" w:eastAsia="Times New Roman" w:hAnsi="Verdana"/>
          <w:color w:val="000000"/>
          <w:sz w:val="16"/>
          <w:szCs w:val="16"/>
          <w:lang w:val="en-IN" w:eastAsia="en-IN"/>
        </w:rPr>
        <w:t>Starting the .NET Framework Configuration Tool</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run Mscorcfg.msc from the Start menu</w:t>
      </w:r>
    </w:p>
    <w:p w:rsidR="009C6CB3" w:rsidRPr="009C6CB3" w:rsidRDefault="009C6CB3" w:rsidP="009C6CB3">
      <w:pPr>
        <w:numPr>
          <w:ilvl w:val="0"/>
          <w:numId w:val="1"/>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w:t>
      </w:r>
      <w:r w:rsidRPr="009C6CB3">
        <w:rPr>
          <w:rFonts w:ascii="Segoe UI" w:eastAsia="Times New Roman" w:hAnsi="Segoe UI" w:cs="Segoe UI"/>
          <w:b/>
          <w:bCs/>
          <w:color w:val="000000"/>
          <w:sz w:val="16"/>
          <w:szCs w:val="16"/>
          <w:lang w:val="en-IN" w:eastAsia="en-IN"/>
        </w:rPr>
        <w:t>Start</w:t>
      </w:r>
      <w:r w:rsidRPr="009C6CB3">
        <w:rPr>
          <w:rFonts w:ascii="Verdana" w:eastAsia="Times New Roman" w:hAnsi="Verdana"/>
          <w:color w:val="000000"/>
          <w:sz w:val="16"/>
          <w:szCs w:val="16"/>
          <w:lang w:val="en-IN" w:eastAsia="en-IN"/>
        </w:rPr>
        <w:t xml:space="preserve">, click </w:t>
      </w:r>
      <w:r w:rsidRPr="009C6CB3">
        <w:rPr>
          <w:rFonts w:ascii="Segoe UI" w:eastAsia="Times New Roman" w:hAnsi="Segoe UI" w:cs="Segoe UI"/>
          <w:b/>
          <w:bCs/>
          <w:color w:val="000000"/>
          <w:sz w:val="16"/>
          <w:szCs w:val="16"/>
          <w:lang w:val="en-IN" w:eastAsia="en-IN"/>
        </w:rPr>
        <w:t>Control Panel</w:t>
      </w:r>
      <w:r w:rsidRPr="009C6CB3">
        <w:rPr>
          <w:rFonts w:ascii="Verdana" w:eastAsia="Times New Roman" w:hAnsi="Verdana"/>
          <w:color w:val="000000"/>
          <w:sz w:val="16"/>
          <w:szCs w:val="16"/>
          <w:lang w:val="en-IN" w:eastAsia="en-IN"/>
        </w:rPr>
        <w:t xml:space="preserve">, and then double-click </w:t>
      </w:r>
      <w:r w:rsidRPr="009C6CB3">
        <w:rPr>
          <w:rFonts w:ascii="Segoe UI" w:eastAsia="Times New Roman" w:hAnsi="Segoe UI" w:cs="Segoe UI"/>
          <w:b/>
          <w:bCs/>
          <w:color w:val="000000"/>
          <w:sz w:val="16"/>
          <w:szCs w:val="16"/>
          <w:lang w:val="en-IN" w:eastAsia="en-IN"/>
        </w:rPr>
        <w:t>Administrative Tools</w:t>
      </w:r>
      <w:r w:rsidRPr="009C6CB3">
        <w:rPr>
          <w:rFonts w:ascii="Verdana" w:eastAsia="Times New Roman" w:hAnsi="Verdana"/>
          <w:color w:val="000000"/>
          <w:sz w:val="16"/>
          <w:szCs w:val="16"/>
          <w:lang w:val="en-IN" w:eastAsia="en-IN"/>
        </w:rPr>
        <w:t>.</w:t>
      </w:r>
    </w:p>
    <w:p w:rsidR="009C6CB3" w:rsidRPr="009C6CB3" w:rsidRDefault="009C6CB3" w:rsidP="009C6CB3">
      <w:pPr>
        <w:numPr>
          <w:ilvl w:val="0"/>
          <w:numId w:val="1"/>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Double-click </w:t>
      </w:r>
      <w:r w:rsidRPr="009C6CB3">
        <w:rPr>
          <w:rFonts w:ascii="Verdana" w:eastAsia="Times New Roman" w:hAnsi="Verdana"/>
          <w:b/>
          <w:bCs/>
          <w:color w:val="000000"/>
          <w:sz w:val="16"/>
          <w:szCs w:val="16"/>
          <w:lang w:val="en-IN" w:eastAsia="en-IN"/>
        </w:rPr>
        <w:t>Microsoft .NET Framework &lt;version&gt; Configuration</w:t>
      </w:r>
      <w:r w:rsidRPr="009C6CB3">
        <w:rPr>
          <w:rFonts w:ascii="Verdana" w:eastAsia="Times New Roman" w:hAnsi="Verdana"/>
          <w:color w:val="000000"/>
          <w:sz w:val="16"/>
          <w:szCs w:val="16"/>
          <w:lang w:val="en-IN" w:eastAsia="en-IN"/>
        </w:rPr>
        <w:t xml:space="preserve">. </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run Mscorcfg.msc from the command line</w:t>
      </w:r>
    </w:p>
    <w:p w:rsidR="009C6CB3" w:rsidRPr="009C6CB3" w:rsidRDefault="009C6CB3" w:rsidP="009C6CB3">
      <w:pPr>
        <w:numPr>
          <w:ilvl w:val="0"/>
          <w:numId w:val="2"/>
        </w:numPr>
        <w:spacing w:after="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In the .NET Framework 1.0 and 1.1, type the following at the command line: </w:t>
      </w:r>
      <w:r w:rsidRPr="009C6CB3">
        <w:rPr>
          <w:rFonts w:ascii="Verdana" w:eastAsia="Times New Roman" w:hAnsi="Verdana"/>
          <w:b/>
          <w:bCs/>
          <w:color w:val="000000"/>
          <w:sz w:val="16"/>
          <w:szCs w:val="16"/>
          <w:lang w:val="en-IN" w:eastAsia="en-IN"/>
        </w:rPr>
        <w:t>%Systemroot%\Microsoft.NET\Framework\</w:t>
      </w:r>
      <w:r w:rsidRPr="009C6CB3">
        <w:rPr>
          <w:rFonts w:ascii="Segoe UI" w:eastAsia="Times New Roman" w:hAnsi="Segoe UI" w:cs="Segoe UI"/>
          <w:i/>
          <w:iCs/>
          <w:color w:val="000000"/>
          <w:sz w:val="16"/>
          <w:szCs w:val="16"/>
          <w:lang w:val="en-IN" w:eastAsia="en-IN"/>
        </w:rPr>
        <w:t>versionNumber</w:t>
      </w:r>
      <w:r w:rsidRPr="009C6CB3">
        <w:rPr>
          <w:rFonts w:ascii="Verdana" w:eastAsia="Times New Roman" w:hAnsi="Verdana"/>
          <w:b/>
          <w:bCs/>
          <w:color w:val="000000"/>
          <w:sz w:val="16"/>
          <w:szCs w:val="16"/>
          <w:lang w:val="en-IN" w:eastAsia="en-IN"/>
        </w:rPr>
        <w:t>\Mscorcfg.msc</w:t>
      </w:r>
    </w:p>
    <w:p w:rsidR="009C6CB3" w:rsidRPr="009C6CB3" w:rsidRDefault="009C6CB3" w:rsidP="009C6CB3">
      <w:pPr>
        <w:numPr>
          <w:ilvl w:val="0"/>
          <w:numId w:val="2"/>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In the .NET Framework 2.0 and later versions, start the </w:t>
      </w:r>
      <w:hyperlink r:id="rId13" w:history="1">
        <w:r w:rsidRPr="009C6CB3">
          <w:rPr>
            <w:rFonts w:ascii="Verdana" w:eastAsia="Times New Roman" w:hAnsi="Verdana"/>
            <w:color w:val="0033CC"/>
            <w:sz w:val="16"/>
            <w:szCs w:val="16"/>
            <w:lang w:val="en-IN" w:eastAsia="en-IN"/>
          </w:rPr>
          <w:t>Visual Studio and Windows SDK Command Prompts</w:t>
        </w:r>
      </w:hyperlink>
      <w:r w:rsidRPr="009C6CB3">
        <w:rPr>
          <w:rFonts w:ascii="Verdana" w:eastAsia="Times New Roman" w:hAnsi="Verdana"/>
          <w:color w:val="000000"/>
          <w:sz w:val="16"/>
          <w:szCs w:val="16"/>
          <w:lang w:val="en-IN" w:eastAsia="en-IN"/>
        </w:rPr>
        <w:t xml:space="preserve"> and type </w:t>
      </w:r>
      <w:r w:rsidRPr="009C6CB3">
        <w:rPr>
          <w:rFonts w:ascii="Verdana" w:eastAsia="Times New Roman" w:hAnsi="Verdana"/>
          <w:b/>
          <w:bCs/>
          <w:color w:val="000000"/>
          <w:sz w:val="16"/>
          <w:szCs w:val="16"/>
          <w:lang w:val="en-IN" w:eastAsia="en-IN"/>
        </w:rPr>
        <w:t>mscorcfg.msc</w:t>
      </w:r>
      <w:r w:rsidRPr="009C6CB3">
        <w:rPr>
          <w:rFonts w:ascii="Verdana" w:eastAsia="Times New Roman" w:hAnsi="Verdana"/>
          <w:color w:val="000000"/>
          <w:sz w:val="16"/>
          <w:szCs w:val="16"/>
          <w:lang w:val="en-IN" w:eastAsia="en-IN"/>
        </w:rPr>
        <w:t>.</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user interface for the tool is displayed. </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run Mscorcfg.msc from the Microsoft Management Console</w:t>
      </w:r>
    </w:p>
    <w:p w:rsidR="009C6CB3" w:rsidRPr="009C6CB3" w:rsidRDefault="009C6CB3" w:rsidP="009C6CB3">
      <w:pPr>
        <w:numPr>
          <w:ilvl w:val="0"/>
          <w:numId w:val="3"/>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Start the Microsoft Management Console by typing the following at a command prompt: </w:t>
      </w:r>
      <w:r w:rsidRPr="009C6CB3">
        <w:rPr>
          <w:rFonts w:ascii="Verdana" w:eastAsia="Times New Roman" w:hAnsi="Verdana"/>
          <w:b/>
          <w:bCs/>
          <w:color w:val="000000"/>
          <w:sz w:val="16"/>
          <w:szCs w:val="16"/>
          <w:lang w:val="en-IN" w:eastAsia="en-IN"/>
        </w:rPr>
        <w:t>mmc</w:t>
      </w:r>
      <w:r w:rsidRPr="009C6CB3">
        <w:rPr>
          <w:rFonts w:ascii="Verdana" w:eastAsia="Times New Roman" w:hAnsi="Verdana"/>
          <w:color w:val="000000"/>
          <w:sz w:val="16"/>
          <w:szCs w:val="16"/>
          <w:lang w:val="en-IN" w:eastAsia="en-IN"/>
        </w:rPr>
        <w:t>.</w:t>
      </w:r>
    </w:p>
    <w:p w:rsidR="009C6CB3" w:rsidRPr="009C6CB3" w:rsidRDefault="009C6CB3" w:rsidP="009C6CB3">
      <w:pPr>
        <w:numPr>
          <w:ilvl w:val="0"/>
          <w:numId w:val="3"/>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On the </w:t>
      </w:r>
      <w:r w:rsidRPr="009C6CB3">
        <w:rPr>
          <w:rFonts w:ascii="Segoe UI" w:eastAsia="Times New Roman" w:hAnsi="Segoe UI" w:cs="Segoe UI"/>
          <w:b/>
          <w:bCs/>
          <w:color w:val="000000"/>
          <w:sz w:val="16"/>
          <w:szCs w:val="16"/>
          <w:lang w:val="en-IN" w:eastAsia="en-IN"/>
        </w:rPr>
        <w:t>File</w:t>
      </w:r>
      <w:r w:rsidRPr="009C6CB3">
        <w:rPr>
          <w:rFonts w:ascii="Verdana" w:eastAsia="Times New Roman" w:hAnsi="Verdana"/>
          <w:color w:val="000000"/>
          <w:sz w:val="16"/>
          <w:szCs w:val="16"/>
          <w:lang w:val="en-IN" w:eastAsia="en-IN"/>
        </w:rPr>
        <w:t xml:space="preserve"> menu, click </w:t>
      </w:r>
      <w:r w:rsidRPr="009C6CB3">
        <w:rPr>
          <w:rFonts w:ascii="Segoe UI" w:eastAsia="Times New Roman" w:hAnsi="Segoe UI" w:cs="Segoe UI"/>
          <w:b/>
          <w:bCs/>
          <w:color w:val="000000"/>
          <w:sz w:val="16"/>
          <w:szCs w:val="16"/>
          <w:lang w:val="en-IN" w:eastAsia="en-IN"/>
        </w:rPr>
        <w:t>Add/Remove Snap-in</w:t>
      </w:r>
      <w:r w:rsidRPr="009C6CB3">
        <w:rPr>
          <w:rFonts w:ascii="Verdana" w:eastAsia="Times New Roman" w:hAnsi="Verdana"/>
          <w:color w:val="000000"/>
          <w:sz w:val="16"/>
          <w:szCs w:val="16"/>
          <w:lang w:val="en-IN" w:eastAsia="en-IN"/>
        </w:rPr>
        <w:t xml:space="preserve"> (or press CTRL+M) to display the Add/Remove Snap-in dialog box.</w:t>
      </w:r>
    </w:p>
    <w:p w:rsidR="009C6CB3" w:rsidRPr="009C6CB3" w:rsidRDefault="009C6CB3" w:rsidP="009C6CB3">
      <w:pPr>
        <w:numPr>
          <w:ilvl w:val="0"/>
          <w:numId w:val="3"/>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lastRenderedPageBreak/>
        <w:t xml:space="preserve">In the </w:t>
      </w:r>
      <w:r w:rsidRPr="009C6CB3">
        <w:rPr>
          <w:rFonts w:ascii="Segoe UI" w:eastAsia="Times New Roman" w:hAnsi="Segoe UI" w:cs="Segoe UI"/>
          <w:b/>
          <w:bCs/>
          <w:color w:val="000000"/>
          <w:sz w:val="16"/>
          <w:szCs w:val="16"/>
          <w:lang w:val="en-IN" w:eastAsia="en-IN"/>
        </w:rPr>
        <w:t>Add/Remove Snap-in</w:t>
      </w:r>
      <w:r w:rsidRPr="009C6CB3">
        <w:rPr>
          <w:rFonts w:ascii="Verdana" w:eastAsia="Times New Roman" w:hAnsi="Verdana"/>
          <w:color w:val="000000"/>
          <w:sz w:val="16"/>
          <w:szCs w:val="16"/>
          <w:lang w:val="en-IN" w:eastAsia="en-IN"/>
        </w:rPr>
        <w:t xml:space="preserve"> dialog box, click </w:t>
      </w:r>
      <w:r w:rsidRPr="009C6CB3">
        <w:rPr>
          <w:rFonts w:ascii="Segoe UI" w:eastAsia="Times New Roman" w:hAnsi="Segoe UI" w:cs="Segoe UI"/>
          <w:b/>
          <w:bCs/>
          <w:color w:val="000000"/>
          <w:sz w:val="16"/>
          <w:szCs w:val="16"/>
          <w:lang w:val="en-IN" w:eastAsia="en-IN"/>
        </w:rPr>
        <w:t>Add</w:t>
      </w:r>
      <w:r w:rsidRPr="009C6CB3">
        <w:rPr>
          <w:rFonts w:ascii="Verdana" w:eastAsia="Times New Roman" w:hAnsi="Verdana"/>
          <w:color w:val="000000"/>
          <w:sz w:val="16"/>
          <w:szCs w:val="16"/>
          <w:lang w:val="en-IN" w:eastAsia="en-IN"/>
        </w:rPr>
        <w:t xml:space="preserve"> to display the </w:t>
      </w:r>
      <w:r w:rsidRPr="009C6CB3">
        <w:rPr>
          <w:rFonts w:ascii="Segoe UI" w:eastAsia="Times New Roman" w:hAnsi="Segoe UI" w:cs="Segoe UI"/>
          <w:b/>
          <w:bCs/>
          <w:color w:val="000000"/>
          <w:sz w:val="16"/>
          <w:szCs w:val="16"/>
          <w:lang w:val="en-IN" w:eastAsia="en-IN"/>
        </w:rPr>
        <w:t>Add Standalone Snap-in</w:t>
      </w:r>
      <w:r w:rsidRPr="009C6CB3">
        <w:rPr>
          <w:rFonts w:ascii="Verdana" w:eastAsia="Times New Roman" w:hAnsi="Verdana"/>
          <w:color w:val="000000"/>
          <w:sz w:val="16"/>
          <w:szCs w:val="16"/>
          <w:lang w:val="en-IN" w:eastAsia="en-IN"/>
        </w:rPr>
        <w:t xml:space="preserve"> dialog box.</w:t>
      </w:r>
    </w:p>
    <w:p w:rsidR="009C6CB3" w:rsidRPr="009C6CB3" w:rsidRDefault="009C6CB3" w:rsidP="009C6CB3">
      <w:pPr>
        <w:numPr>
          <w:ilvl w:val="0"/>
          <w:numId w:val="3"/>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In the </w:t>
      </w:r>
      <w:r w:rsidRPr="009C6CB3">
        <w:rPr>
          <w:rFonts w:ascii="Segoe UI" w:eastAsia="Times New Roman" w:hAnsi="Segoe UI" w:cs="Segoe UI"/>
          <w:b/>
          <w:bCs/>
          <w:color w:val="000000"/>
          <w:sz w:val="16"/>
          <w:szCs w:val="16"/>
          <w:lang w:val="en-IN" w:eastAsia="en-IN"/>
        </w:rPr>
        <w:t>Add Standalone Snap-in</w:t>
      </w:r>
      <w:r w:rsidRPr="009C6CB3">
        <w:rPr>
          <w:rFonts w:ascii="Verdana" w:eastAsia="Times New Roman" w:hAnsi="Verdana"/>
          <w:color w:val="000000"/>
          <w:sz w:val="16"/>
          <w:szCs w:val="16"/>
          <w:lang w:val="en-IN" w:eastAsia="en-IN"/>
        </w:rPr>
        <w:t xml:space="preserve"> dialog box, select a version of the .NET Framework Configuration tool, and then click </w:t>
      </w:r>
      <w:r w:rsidRPr="009C6CB3">
        <w:rPr>
          <w:rFonts w:ascii="Verdana" w:eastAsia="Times New Roman" w:hAnsi="Verdana"/>
          <w:b/>
          <w:bCs/>
          <w:color w:val="000000"/>
          <w:sz w:val="16"/>
          <w:szCs w:val="16"/>
          <w:lang w:val="en-IN" w:eastAsia="en-IN"/>
        </w:rPr>
        <w:t>Add</w:t>
      </w:r>
      <w:r w:rsidRPr="009C6CB3">
        <w:rPr>
          <w:rFonts w:ascii="Verdana" w:eastAsia="Times New Roman" w:hAnsi="Verdana"/>
          <w:color w:val="000000"/>
          <w:sz w:val="16"/>
          <w:szCs w:val="16"/>
          <w:lang w:val="en-IN" w:eastAsia="en-IN"/>
        </w:rPr>
        <w:t xml:space="preserve">. </w:t>
      </w:r>
    </w:p>
    <w:p w:rsidR="009C6CB3" w:rsidRPr="009C6CB3" w:rsidRDefault="00FA051F" w:rsidP="009C6CB3">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noProof/>
          <w:color w:val="000000"/>
          <w:sz w:val="16"/>
          <w:szCs w:val="16"/>
          <w:lang w:val="en-IN" w:eastAsia="en-IN"/>
        </w:rPr>
        <w:drawing>
          <wp:inline distT="0" distB="0" distL="0" distR="0">
            <wp:extent cx="8255" cy="8255"/>
            <wp:effectExtent l="0" t="0" r="0" b="0"/>
            <wp:docPr id="4"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C6CB3" w:rsidRPr="009C6CB3">
        <w:rPr>
          <w:rFonts w:ascii="Verdana" w:eastAsia="Times New Roman" w:hAnsi="Verdana"/>
          <w:color w:val="000000"/>
          <w:sz w:val="16"/>
          <w:szCs w:val="16"/>
          <w:lang w:val="en-IN" w:eastAsia="en-IN"/>
        </w:rPr>
        <w:t>Using the .NET Framework Configuration Tool</w:t>
      </w:r>
    </w:p>
    <w:p w:rsidR="009C6CB3" w:rsidRPr="009C6CB3" w:rsidRDefault="009C6CB3" w:rsidP="009C6CB3">
      <w:pPr>
        <w:spacing w:after="150" w:line="240"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You can do the following with the .NET Framework Configuration tool:</w:t>
      </w:r>
    </w:p>
    <w:p w:rsidR="009C6CB3" w:rsidRPr="009C6CB3" w:rsidRDefault="009C6CB3" w:rsidP="009C6CB3">
      <w:pPr>
        <w:spacing w:after="150" w:line="240" w:lineRule="auto"/>
        <w:textAlignment w:val="top"/>
        <w:rPr>
          <w:rFonts w:ascii="Verdana" w:eastAsia="Times New Roman" w:hAnsi="Verdana"/>
          <w:color w:val="000000"/>
          <w:sz w:val="16"/>
          <w:szCs w:val="16"/>
          <w:lang w:val="en-IN" w:eastAsia="en-IN"/>
        </w:rPr>
      </w:pPr>
      <w:hyperlink r:id="rId14" w:anchor="anchor1" w:history="1">
        <w:r w:rsidRPr="009C6CB3">
          <w:rPr>
            <w:rFonts w:ascii="Verdana" w:eastAsia="Times New Roman" w:hAnsi="Verdana"/>
            <w:color w:val="0033CC"/>
            <w:sz w:val="16"/>
            <w:szCs w:val="16"/>
            <w:lang w:val="en-IN" w:eastAsia="en-IN"/>
          </w:rPr>
          <w:t>Assemblies</w:t>
        </w:r>
      </w:hyperlink>
    </w:p>
    <w:p w:rsidR="009C6CB3" w:rsidRPr="009C6CB3" w:rsidRDefault="009C6CB3" w:rsidP="009C6CB3">
      <w:pPr>
        <w:numPr>
          <w:ilvl w:val="0"/>
          <w:numId w:val="4"/>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Manage assemblies in the global assembly cache.</w:t>
      </w:r>
    </w:p>
    <w:p w:rsidR="009C6CB3" w:rsidRPr="009C6CB3" w:rsidRDefault="009C6CB3" w:rsidP="009C6CB3">
      <w:pPr>
        <w:numPr>
          <w:ilvl w:val="0"/>
          <w:numId w:val="4"/>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Configure assemblies in the global assembly cache.</w:t>
      </w:r>
    </w:p>
    <w:p w:rsidR="009C6CB3" w:rsidRPr="009C6CB3" w:rsidRDefault="009C6CB3" w:rsidP="009C6CB3">
      <w:pPr>
        <w:spacing w:after="150" w:line="240" w:lineRule="auto"/>
        <w:textAlignment w:val="top"/>
        <w:rPr>
          <w:rFonts w:ascii="Verdana" w:eastAsia="Times New Roman" w:hAnsi="Verdana"/>
          <w:color w:val="000000"/>
          <w:sz w:val="16"/>
          <w:szCs w:val="16"/>
          <w:lang w:val="en-IN" w:eastAsia="en-IN"/>
        </w:rPr>
      </w:pPr>
      <w:hyperlink r:id="rId15" w:anchor="anchor3" w:history="1">
        <w:r w:rsidRPr="009C6CB3">
          <w:rPr>
            <w:rFonts w:ascii="Verdana" w:eastAsia="Times New Roman" w:hAnsi="Verdana"/>
            <w:color w:val="0033CC"/>
            <w:sz w:val="16"/>
            <w:szCs w:val="16"/>
            <w:lang w:val="en-IN" w:eastAsia="en-IN"/>
          </w:rPr>
          <w:t>Security</w:t>
        </w:r>
      </w:hyperlink>
    </w:p>
    <w:p w:rsidR="009C6CB3" w:rsidRPr="009C6CB3" w:rsidRDefault="009C6CB3" w:rsidP="009C6CB3">
      <w:pPr>
        <w:numPr>
          <w:ilvl w:val="0"/>
          <w:numId w:val="5"/>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View the current .NET Framework security configuration.</w:t>
      </w:r>
    </w:p>
    <w:p w:rsidR="009C6CB3" w:rsidRPr="009C6CB3" w:rsidRDefault="009C6CB3" w:rsidP="009C6CB3">
      <w:pPr>
        <w:numPr>
          <w:ilvl w:val="0"/>
          <w:numId w:val="5"/>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Increase assembly trust.</w:t>
      </w:r>
    </w:p>
    <w:p w:rsidR="009C6CB3" w:rsidRPr="009C6CB3" w:rsidRDefault="009C6CB3" w:rsidP="009C6CB3">
      <w:pPr>
        <w:numPr>
          <w:ilvl w:val="0"/>
          <w:numId w:val="5"/>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Adjust zone security.</w:t>
      </w:r>
    </w:p>
    <w:p w:rsidR="009C6CB3" w:rsidRPr="009C6CB3" w:rsidRDefault="009C6CB3" w:rsidP="009C6CB3">
      <w:pPr>
        <w:numPr>
          <w:ilvl w:val="0"/>
          <w:numId w:val="5"/>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Evaluate an assembly.</w:t>
      </w:r>
    </w:p>
    <w:p w:rsidR="009C6CB3" w:rsidRPr="009C6CB3" w:rsidRDefault="009C6CB3" w:rsidP="009C6CB3">
      <w:pPr>
        <w:numPr>
          <w:ilvl w:val="0"/>
          <w:numId w:val="5"/>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Create a deployment package.</w:t>
      </w:r>
    </w:p>
    <w:p w:rsidR="009C6CB3" w:rsidRPr="009C6CB3" w:rsidRDefault="009C6CB3" w:rsidP="009C6CB3">
      <w:pPr>
        <w:numPr>
          <w:ilvl w:val="0"/>
          <w:numId w:val="5"/>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Reset all policy levels.</w:t>
      </w:r>
    </w:p>
    <w:p w:rsidR="009C6CB3" w:rsidRPr="009C6CB3" w:rsidRDefault="009C6CB3" w:rsidP="009C6CB3">
      <w:pPr>
        <w:spacing w:after="150" w:line="240" w:lineRule="auto"/>
        <w:textAlignment w:val="top"/>
        <w:rPr>
          <w:rFonts w:ascii="Verdana" w:eastAsia="Times New Roman" w:hAnsi="Verdana"/>
          <w:color w:val="000000"/>
          <w:sz w:val="16"/>
          <w:szCs w:val="16"/>
          <w:lang w:val="en-IN" w:eastAsia="en-IN"/>
        </w:rPr>
      </w:pPr>
      <w:hyperlink r:id="rId16" w:anchor="anchor4" w:history="1">
        <w:r w:rsidRPr="009C6CB3">
          <w:rPr>
            <w:rFonts w:ascii="Verdana" w:eastAsia="Times New Roman" w:hAnsi="Verdana"/>
            <w:color w:val="0033CC"/>
            <w:sz w:val="16"/>
            <w:szCs w:val="16"/>
            <w:lang w:val="en-IN" w:eastAsia="en-IN"/>
          </w:rPr>
          <w:t>Individual Applications</w:t>
        </w:r>
      </w:hyperlink>
    </w:p>
    <w:p w:rsidR="009C6CB3" w:rsidRPr="009C6CB3" w:rsidRDefault="009C6CB3" w:rsidP="009C6CB3">
      <w:pPr>
        <w:numPr>
          <w:ilvl w:val="0"/>
          <w:numId w:val="6"/>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View applications previously configured with this tool.</w:t>
      </w:r>
    </w:p>
    <w:p w:rsidR="009C6CB3" w:rsidRPr="009C6CB3" w:rsidRDefault="009C6CB3" w:rsidP="009C6CB3">
      <w:pPr>
        <w:numPr>
          <w:ilvl w:val="0"/>
          <w:numId w:val="6"/>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Add an application to configure with this tool.</w:t>
      </w:r>
    </w:p>
    <w:p w:rsidR="009C6CB3" w:rsidRPr="009C6CB3" w:rsidRDefault="009C6CB3" w:rsidP="009C6CB3">
      <w:pPr>
        <w:numPr>
          <w:ilvl w:val="0"/>
          <w:numId w:val="6"/>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View an application's properties.</w:t>
      </w:r>
    </w:p>
    <w:p w:rsidR="009C6CB3" w:rsidRPr="009C6CB3" w:rsidRDefault="009C6CB3" w:rsidP="009C6CB3">
      <w:pPr>
        <w:numPr>
          <w:ilvl w:val="0"/>
          <w:numId w:val="6"/>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View an application's assembly dependencies.</w:t>
      </w:r>
    </w:p>
    <w:p w:rsidR="009C6CB3" w:rsidRPr="009C6CB3" w:rsidRDefault="009C6CB3" w:rsidP="009C6CB3">
      <w:pPr>
        <w:numPr>
          <w:ilvl w:val="0"/>
          <w:numId w:val="6"/>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Configure an assembly for an application.</w:t>
      </w:r>
    </w:p>
    <w:p w:rsidR="009C6CB3" w:rsidRPr="009C6CB3" w:rsidRDefault="00FA051F" w:rsidP="009C6CB3">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noProof/>
          <w:color w:val="000000"/>
          <w:sz w:val="16"/>
          <w:szCs w:val="16"/>
          <w:lang w:val="en-IN" w:eastAsia="en-IN"/>
        </w:rPr>
        <w:drawing>
          <wp:inline distT="0" distB="0" distL="0" distR="0">
            <wp:extent cx="8255" cy="8255"/>
            <wp:effectExtent l="0" t="0" r="0" b="0"/>
            <wp:docPr id="5"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C6CB3" w:rsidRPr="009C6CB3">
        <w:rPr>
          <w:rFonts w:ascii="Verdana" w:eastAsia="Times New Roman" w:hAnsi="Verdana"/>
          <w:color w:val="000000"/>
          <w:sz w:val="16"/>
          <w:szCs w:val="16"/>
          <w:lang w:val="en-IN" w:eastAsia="en-IN"/>
        </w:rPr>
        <w:t>Assemblies</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manage assemblies in the global assembly cache</w:t>
      </w:r>
    </w:p>
    <w:p w:rsidR="009C6CB3" w:rsidRPr="009C6CB3" w:rsidRDefault="009C6CB3" w:rsidP="009C6CB3">
      <w:pPr>
        <w:numPr>
          <w:ilvl w:val="0"/>
          <w:numId w:val="7"/>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Assembly Cache</w:t>
      </w:r>
      <w:r w:rsidRPr="009C6CB3">
        <w:rPr>
          <w:rFonts w:ascii="Verdana" w:eastAsia="Times New Roman" w:hAnsi="Verdana"/>
          <w:color w:val="000000"/>
          <w:sz w:val="16"/>
          <w:szCs w:val="16"/>
          <w:lang w:val="en-IN" w:eastAsia="en-IN"/>
        </w:rPr>
        <w:t xml:space="preserve"> node of the console tree. Alternately, you can click the </w:t>
      </w:r>
      <w:r w:rsidRPr="009C6CB3">
        <w:rPr>
          <w:rFonts w:ascii="Verdana" w:eastAsia="Times New Roman" w:hAnsi="Verdana"/>
          <w:b/>
          <w:bCs/>
          <w:color w:val="000000"/>
          <w:sz w:val="16"/>
          <w:szCs w:val="16"/>
          <w:lang w:val="en-IN" w:eastAsia="en-IN"/>
        </w:rPr>
        <w:t>Manage the Assembly Cache</w:t>
      </w:r>
      <w:r w:rsidRPr="009C6CB3">
        <w:rPr>
          <w:rFonts w:ascii="Verdana" w:eastAsia="Times New Roman" w:hAnsi="Verdana"/>
          <w:color w:val="000000"/>
          <w:sz w:val="16"/>
          <w:szCs w:val="16"/>
          <w:lang w:val="en-IN" w:eastAsia="en-IN"/>
        </w:rPr>
        <w:t xml:space="preserve"> link in the pane on the right.</w:t>
      </w:r>
    </w:p>
    <w:p w:rsidR="009C6CB3" w:rsidRPr="009C6CB3" w:rsidRDefault="009C6CB3" w:rsidP="009C6CB3">
      <w:pPr>
        <w:numPr>
          <w:ilvl w:val="0"/>
          <w:numId w:val="7"/>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View List of Assemblies in the Assembly Cache</w:t>
      </w:r>
      <w:r w:rsidRPr="009C6CB3">
        <w:rPr>
          <w:rFonts w:ascii="Verdana" w:eastAsia="Times New Roman" w:hAnsi="Verdana"/>
          <w:color w:val="000000"/>
          <w:sz w:val="16"/>
          <w:szCs w:val="16"/>
          <w:lang w:val="en-IN" w:eastAsia="en-IN"/>
        </w:rPr>
        <w:t xml:space="preserve"> link in the pane on the right.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Alternately, you can right-click the </w:t>
      </w:r>
      <w:r w:rsidRPr="009C6CB3">
        <w:rPr>
          <w:rFonts w:ascii="Verdana" w:eastAsia="Times New Roman" w:hAnsi="Verdana"/>
          <w:b/>
          <w:bCs/>
          <w:color w:val="000000"/>
          <w:sz w:val="16"/>
          <w:szCs w:val="16"/>
          <w:lang w:val="en-IN" w:eastAsia="en-IN"/>
        </w:rPr>
        <w:t>Assembly Cache</w:t>
      </w:r>
      <w:r w:rsidRPr="009C6CB3">
        <w:rPr>
          <w:rFonts w:ascii="Verdana" w:eastAsia="Times New Roman" w:hAnsi="Verdana"/>
          <w:color w:val="000000"/>
          <w:sz w:val="16"/>
          <w:szCs w:val="16"/>
          <w:lang w:val="en-IN" w:eastAsia="en-IN"/>
        </w:rPr>
        <w:t xml:space="preserve"> node, point to </w:t>
      </w:r>
      <w:r w:rsidRPr="009C6CB3">
        <w:rPr>
          <w:rFonts w:ascii="Verdana" w:eastAsia="Times New Roman" w:hAnsi="Verdana"/>
          <w:b/>
          <w:bCs/>
          <w:color w:val="000000"/>
          <w:sz w:val="16"/>
          <w:szCs w:val="16"/>
          <w:lang w:val="en-IN" w:eastAsia="en-IN"/>
        </w:rPr>
        <w:t>View</w:t>
      </w:r>
      <w:r w:rsidRPr="009C6CB3">
        <w:rPr>
          <w:rFonts w:ascii="Verdana" w:eastAsia="Times New Roman" w:hAnsi="Verdana"/>
          <w:color w:val="000000"/>
          <w:sz w:val="16"/>
          <w:szCs w:val="16"/>
          <w:lang w:val="en-IN" w:eastAsia="en-IN"/>
        </w:rPr>
        <w:t xml:space="preserve"> on the shortcut menu, and select </w:t>
      </w:r>
      <w:r w:rsidRPr="009C6CB3">
        <w:rPr>
          <w:rFonts w:ascii="Verdana" w:eastAsia="Times New Roman" w:hAnsi="Verdana"/>
          <w:b/>
          <w:bCs/>
          <w:color w:val="000000"/>
          <w:sz w:val="16"/>
          <w:szCs w:val="16"/>
          <w:lang w:val="en-IN" w:eastAsia="en-IN"/>
        </w:rPr>
        <w:t>Assemblies</w:t>
      </w:r>
      <w:r w:rsidRPr="009C6CB3">
        <w:rPr>
          <w:rFonts w:ascii="Verdana" w:eastAsia="Times New Roman" w:hAnsi="Verdana"/>
          <w:color w:val="000000"/>
          <w:sz w:val="16"/>
          <w:szCs w:val="16"/>
          <w:lang w:val="en-IN" w:eastAsia="en-IN"/>
        </w:rPr>
        <w:t xml:space="preserve">.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all assemblies in the </w:t>
      </w:r>
      <w:hyperlink r:id="rId17" w:history="1">
        <w:r w:rsidRPr="009C6CB3">
          <w:rPr>
            <w:rFonts w:ascii="Verdana" w:eastAsia="Times New Roman" w:hAnsi="Verdana"/>
            <w:color w:val="0033CC"/>
            <w:sz w:val="16"/>
            <w:szCs w:val="16"/>
            <w:lang w:val="en-IN" w:eastAsia="en-IN"/>
          </w:rPr>
          <w:t>Global Assembly Cache</w:t>
        </w:r>
      </w:hyperlink>
      <w:r w:rsidRPr="009C6CB3">
        <w:rPr>
          <w:rFonts w:ascii="Verdana" w:eastAsia="Times New Roman" w:hAnsi="Verdana"/>
          <w:color w:val="000000"/>
          <w:sz w:val="16"/>
          <w:szCs w:val="16"/>
          <w:lang w:val="en-IN" w:eastAsia="en-IN"/>
        </w:rPr>
        <w:t xml:space="preserve"> in the pane on the right. The tool also displays all native image versions of assemblies in the cache. Native images are versions of assemblies that have been pre-compiled to native code using the </w:t>
      </w:r>
      <w:hyperlink r:id="rId18" w:history="1">
        <w:r w:rsidRPr="009C6CB3">
          <w:rPr>
            <w:rFonts w:ascii="Verdana" w:eastAsia="Times New Roman" w:hAnsi="Verdana"/>
            <w:color w:val="0033CC"/>
            <w:sz w:val="16"/>
            <w:szCs w:val="16"/>
            <w:lang w:val="en-IN" w:eastAsia="en-IN"/>
          </w:rPr>
          <w:t>Native Image Generator (Ngen.exe)</w:t>
        </w:r>
      </w:hyperlink>
      <w:r w:rsidRPr="009C6CB3">
        <w:rPr>
          <w:rFonts w:ascii="Verdana" w:eastAsia="Times New Roman" w:hAnsi="Verdana"/>
          <w:color w:val="000000"/>
          <w:sz w:val="16"/>
          <w:szCs w:val="16"/>
          <w:lang w:val="en-IN" w:eastAsia="en-IN"/>
        </w:rPr>
        <w:t xml:space="preserve">. </w:t>
      </w:r>
    </w:p>
    <w:p w:rsidR="009C6CB3" w:rsidRPr="009C6CB3" w:rsidRDefault="009C6CB3" w:rsidP="009C6CB3">
      <w:pPr>
        <w:numPr>
          <w:ilvl w:val="0"/>
          <w:numId w:val="7"/>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To delete an assembly from the cache, right-click the assembly name in the pane on the right and choose </w:t>
      </w:r>
      <w:r w:rsidRPr="009C6CB3">
        <w:rPr>
          <w:rFonts w:ascii="Verdana" w:eastAsia="Times New Roman" w:hAnsi="Verdana"/>
          <w:b/>
          <w:bCs/>
          <w:color w:val="000000"/>
          <w:sz w:val="16"/>
          <w:szCs w:val="16"/>
          <w:lang w:val="en-IN" w:eastAsia="en-IN"/>
        </w:rPr>
        <w:t>Delete</w:t>
      </w:r>
      <w:r w:rsidRPr="009C6CB3">
        <w:rPr>
          <w:rFonts w:ascii="Verdana" w:eastAsia="Times New Roman" w:hAnsi="Verdana"/>
          <w:color w:val="000000"/>
          <w:sz w:val="16"/>
          <w:szCs w:val="16"/>
          <w:lang w:val="en-IN" w:eastAsia="en-IN"/>
        </w:rPr>
        <w:t xml:space="preserve"> from the shortcut menu.</w:t>
      </w:r>
    </w:p>
    <w:p w:rsidR="009C6CB3" w:rsidRPr="009C6CB3" w:rsidRDefault="009C6CB3" w:rsidP="009C6CB3">
      <w:pPr>
        <w:numPr>
          <w:ilvl w:val="0"/>
          <w:numId w:val="7"/>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lastRenderedPageBreak/>
        <w:t xml:space="preserve">To add an assembly to the cache, right-click the </w:t>
      </w:r>
      <w:r w:rsidRPr="009C6CB3">
        <w:rPr>
          <w:rFonts w:ascii="Verdana" w:eastAsia="Times New Roman" w:hAnsi="Verdana"/>
          <w:b/>
          <w:bCs/>
          <w:color w:val="000000"/>
          <w:sz w:val="16"/>
          <w:szCs w:val="16"/>
          <w:lang w:val="en-IN" w:eastAsia="en-IN"/>
        </w:rPr>
        <w:t>Assembly Cache</w:t>
      </w:r>
      <w:r w:rsidRPr="009C6CB3">
        <w:rPr>
          <w:rFonts w:ascii="Verdana" w:eastAsia="Times New Roman" w:hAnsi="Verdana"/>
          <w:color w:val="000000"/>
          <w:sz w:val="16"/>
          <w:szCs w:val="16"/>
          <w:lang w:val="en-IN" w:eastAsia="en-IN"/>
        </w:rPr>
        <w:t xml:space="preserve"> node and choose </w:t>
      </w:r>
      <w:r w:rsidRPr="009C6CB3">
        <w:rPr>
          <w:rFonts w:ascii="Verdana" w:eastAsia="Times New Roman" w:hAnsi="Verdana"/>
          <w:b/>
          <w:bCs/>
          <w:color w:val="000000"/>
          <w:sz w:val="16"/>
          <w:szCs w:val="16"/>
          <w:lang w:val="en-IN" w:eastAsia="en-IN"/>
        </w:rPr>
        <w:t>Add</w:t>
      </w:r>
      <w:r w:rsidRPr="009C6CB3">
        <w:rPr>
          <w:rFonts w:ascii="Verdana" w:eastAsia="Times New Roman" w:hAnsi="Verdana"/>
          <w:color w:val="000000"/>
          <w:sz w:val="16"/>
          <w:szCs w:val="16"/>
          <w:lang w:val="en-IN" w:eastAsia="en-IN"/>
        </w:rPr>
        <w:t xml:space="preserve"> from the shortcut menu. The tool displays the </w:t>
      </w:r>
      <w:r w:rsidRPr="009C6CB3">
        <w:rPr>
          <w:rFonts w:ascii="Verdana" w:eastAsia="Times New Roman" w:hAnsi="Verdana"/>
          <w:b/>
          <w:bCs/>
          <w:color w:val="000000"/>
          <w:sz w:val="16"/>
          <w:szCs w:val="16"/>
          <w:lang w:val="en-IN" w:eastAsia="en-IN"/>
        </w:rPr>
        <w:t>Add an Assembly</w:t>
      </w:r>
      <w:r w:rsidRPr="009C6CB3">
        <w:rPr>
          <w:rFonts w:ascii="Verdana" w:eastAsia="Times New Roman" w:hAnsi="Verdana"/>
          <w:color w:val="000000"/>
          <w:sz w:val="16"/>
          <w:szCs w:val="16"/>
          <w:lang w:val="en-IN" w:eastAsia="en-IN"/>
        </w:rPr>
        <w:t xml:space="preserve"> dialog box. Navigate to the assembly to add.</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configure assemblies in the global assembly cache</w:t>
      </w:r>
    </w:p>
    <w:p w:rsidR="009C6CB3" w:rsidRPr="009C6CB3" w:rsidRDefault="009C6CB3" w:rsidP="009C6CB3">
      <w:pPr>
        <w:numPr>
          <w:ilvl w:val="0"/>
          <w:numId w:val="8"/>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Configured Assemblies</w:t>
      </w:r>
      <w:r w:rsidRPr="009C6CB3">
        <w:rPr>
          <w:rFonts w:ascii="Verdana" w:eastAsia="Times New Roman" w:hAnsi="Verdana"/>
          <w:color w:val="000000"/>
          <w:sz w:val="16"/>
          <w:szCs w:val="16"/>
          <w:lang w:val="en-IN" w:eastAsia="en-IN"/>
        </w:rPr>
        <w:t xml:space="preserve"> node of the console tree.</w:t>
      </w:r>
    </w:p>
    <w:p w:rsidR="009C6CB3" w:rsidRPr="009C6CB3" w:rsidRDefault="009C6CB3" w:rsidP="009C6CB3">
      <w:pPr>
        <w:numPr>
          <w:ilvl w:val="0"/>
          <w:numId w:val="8"/>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View List of Configured Assemblies</w:t>
      </w:r>
      <w:r w:rsidRPr="009C6CB3">
        <w:rPr>
          <w:rFonts w:ascii="Verdana" w:eastAsia="Times New Roman" w:hAnsi="Verdana"/>
          <w:color w:val="000000"/>
          <w:sz w:val="16"/>
          <w:szCs w:val="16"/>
          <w:lang w:val="en-IN" w:eastAsia="en-IN"/>
        </w:rPr>
        <w:t xml:space="preserve"> link in the pane on the right to display a list of configured assemblies.</w:t>
      </w:r>
    </w:p>
    <w:p w:rsidR="009C6CB3" w:rsidRPr="009C6CB3" w:rsidRDefault="009C6CB3" w:rsidP="009C6CB3">
      <w:pPr>
        <w:numPr>
          <w:ilvl w:val="0"/>
          <w:numId w:val="8"/>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To add an assembly to configure, click the </w:t>
      </w:r>
      <w:r w:rsidRPr="009C6CB3">
        <w:rPr>
          <w:rFonts w:ascii="Verdana" w:eastAsia="Times New Roman" w:hAnsi="Verdana"/>
          <w:b/>
          <w:bCs/>
          <w:color w:val="000000"/>
          <w:sz w:val="16"/>
          <w:szCs w:val="16"/>
          <w:lang w:val="en-IN" w:eastAsia="en-IN"/>
        </w:rPr>
        <w:t>Action</w:t>
      </w:r>
      <w:r w:rsidRPr="009C6CB3">
        <w:rPr>
          <w:rFonts w:ascii="Verdana" w:eastAsia="Times New Roman" w:hAnsi="Verdana"/>
          <w:color w:val="000000"/>
          <w:sz w:val="16"/>
          <w:szCs w:val="16"/>
          <w:lang w:val="en-IN" w:eastAsia="en-IN"/>
        </w:rPr>
        <w:t xml:space="preserve"> menu and select </w:t>
      </w:r>
      <w:r w:rsidRPr="009C6CB3">
        <w:rPr>
          <w:rFonts w:ascii="Verdana" w:eastAsia="Times New Roman" w:hAnsi="Verdana"/>
          <w:b/>
          <w:bCs/>
          <w:color w:val="000000"/>
          <w:sz w:val="16"/>
          <w:szCs w:val="16"/>
          <w:lang w:val="en-IN" w:eastAsia="en-IN"/>
        </w:rPr>
        <w:t>Add</w:t>
      </w:r>
      <w:r w:rsidRPr="009C6CB3">
        <w:rPr>
          <w:rFonts w:ascii="Verdana" w:eastAsia="Times New Roman" w:hAnsi="Verdana"/>
          <w:color w:val="000000"/>
          <w:sz w:val="16"/>
          <w:szCs w:val="16"/>
          <w:lang w:val="en-IN" w:eastAsia="en-IN"/>
        </w:rPr>
        <w:t xml:space="preserve">.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Alternately, you can right-click the </w:t>
      </w:r>
      <w:r w:rsidRPr="009C6CB3">
        <w:rPr>
          <w:rFonts w:ascii="Verdana" w:eastAsia="Times New Roman" w:hAnsi="Verdana"/>
          <w:b/>
          <w:bCs/>
          <w:color w:val="000000"/>
          <w:sz w:val="16"/>
          <w:szCs w:val="16"/>
          <w:lang w:val="en-IN" w:eastAsia="en-IN"/>
        </w:rPr>
        <w:t>Configured Assemblies</w:t>
      </w:r>
      <w:r w:rsidRPr="009C6CB3">
        <w:rPr>
          <w:rFonts w:ascii="Verdana" w:eastAsia="Times New Roman" w:hAnsi="Verdana"/>
          <w:color w:val="000000"/>
          <w:sz w:val="16"/>
          <w:szCs w:val="16"/>
          <w:lang w:val="en-IN" w:eastAsia="en-IN"/>
        </w:rPr>
        <w:t xml:space="preserve"> node and select the </w:t>
      </w:r>
      <w:r w:rsidRPr="009C6CB3">
        <w:rPr>
          <w:rFonts w:ascii="Verdana" w:eastAsia="Times New Roman" w:hAnsi="Verdana"/>
          <w:b/>
          <w:bCs/>
          <w:color w:val="000000"/>
          <w:sz w:val="16"/>
          <w:szCs w:val="16"/>
          <w:lang w:val="en-IN" w:eastAsia="en-IN"/>
        </w:rPr>
        <w:t>Add</w:t>
      </w:r>
      <w:r w:rsidRPr="009C6CB3">
        <w:rPr>
          <w:rFonts w:ascii="Verdana" w:eastAsia="Times New Roman" w:hAnsi="Verdana"/>
          <w:color w:val="000000"/>
          <w:sz w:val="16"/>
          <w:szCs w:val="16"/>
          <w:lang w:val="en-IN" w:eastAsia="en-IN"/>
        </w:rPr>
        <w:t xml:space="preserve"> command on the shortcut menu, or you can click the </w:t>
      </w:r>
      <w:r w:rsidRPr="009C6CB3">
        <w:rPr>
          <w:rFonts w:ascii="Verdana" w:eastAsia="Times New Roman" w:hAnsi="Verdana"/>
          <w:b/>
          <w:bCs/>
          <w:color w:val="000000"/>
          <w:sz w:val="16"/>
          <w:szCs w:val="16"/>
          <w:lang w:val="en-IN" w:eastAsia="en-IN"/>
        </w:rPr>
        <w:t>Configure an Assembly</w:t>
      </w:r>
      <w:r w:rsidRPr="009C6CB3">
        <w:rPr>
          <w:rFonts w:ascii="Verdana" w:eastAsia="Times New Roman" w:hAnsi="Verdana"/>
          <w:color w:val="000000"/>
          <w:sz w:val="16"/>
          <w:szCs w:val="16"/>
          <w:lang w:val="en-IN" w:eastAsia="en-IN"/>
        </w:rPr>
        <w:t xml:space="preserve"> link in the pane on the right. The tool displays the </w:t>
      </w:r>
      <w:r w:rsidRPr="009C6CB3">
        <w:rPr>
          <w:rFonts w:ascii="Verdana" w:eastAsia="Times New Roman" w:hAnsi="Verdana"/>
          <w:b/>
          <w:bCs/>
          <w:color w:val="000000"/>
          <w:sz w:val="16"/>
          <w:szCs w:val="16"/>
          <w:lang w:val="en-IN" w:eastAsia="en-IN"/>
        </w:rPr>
        <w:t xml:space="preserve">Configure an Assembly </w:t>
      </w:r>
      <w:r w:rsidRPr="009C6CB3">
        <w:rPr>
          <w:rFonts w:ascii="Verdana" w:eastAsia="Times New Roman" w:hAnsi="Verdana"/>
          <w:color w:val="000000"/>
          <w:sz w:val="16"/>
          <w:szCs w:val="16"/>
          <w:lang w:val="en-IN" w:eastAsia="en-IN"/>
        </w:rPr>
        <w:t xml:space="preserve">wizard. </w:t>
      </w:r>
    </w:p>
    <w:p w:rsidR="009C6CB3" w:rsidRPr="009C6CB3" w:rsidRDefault="009C6CB3" w:rsidP="009C6CB3">
      <w:pPr>
        <w:numPr>
          <w:ilvl w:val="0"/>
          <w:numId w:val="8"/>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Choose an assembly from the list of assemblies in the cache, or manually enter the information for an assembly.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a Properties window for the assembly to configure. </w:t>
      </w:r>
    </w:p>
    <w:p w:rsidR="009C6CB3" w:rsidRPr="009C6CB3" w:rsidRDefault="009C6CB3" w:rsidP="009C6CB3">
      <w:pPr>
        <w:numPr>
          <w:ilvl w:val="0"/>
          <w:numId w:val="8"/>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Choose the </w:t>
      </w:r>
      <w:r w:rsidRPr="009C6CB3">
        <w:rPr>
          <w:rFonts w:ascii="Verdana" w:eastAsia="Times New Roman" w:hAnsi="Verdana"/>
          <w:b/>
          <w:bCs/>
          <w:color w:val="000000"/>
          <w:sz w:val="16"/>
          <w:szCs w:val="16"/>
          <w:lang w:val="en-IN" w:eastAsia="en-IN"/>
        </w:rPr>
        <w:t>Binding Policy</w:t>
      </w:r>
      <w:r w:rsidRPr="009C6CB3">
        <w:rPr>
          <w:rFonts w:ascii="Verdana" w:eastAsia="Times New Roman" w:hAnsi="Verdana"/>
          <w:color w:val="000000"/>
          <w:sz w:val="16"/>
          <w:szCs w:val="16"/>
          <w:lang w:val="en-IN" w:eastAsia="en-IN"/>
        </w:rPr>
        <w:t xml:space="preserve"> tab to specify binding redirections from a requested version to a new version. For more information on binding redirections, see </w:t>
      </w:r>
      <w:hyperlink r:id="rId19" w:history="1">
        <w:r w:rsidRPr="009C6CB3">
          <w:rPr>
            <w:rFonts w:ascii="Verdana" w:eastAsia="Times New Roman" w:hAnsi="Verdana"/>
            <w:color w:val="0033CC"/>
            <w:sz w:val="16"/>
            <w:szCs w:val="16"/>
            <w:lang w:val="en-IN" w:eastAsia="en-IN"/>
          </w:rPr>
          <w:t>Redirecting Assembly Versions</w:t>
        </w:r>
      </w:hyperlink>
      <w:r w:rsidRPr="009C6CB3">
        <w:rPr>
          <w:rFonts w:ascii="Verdana" w:eastAsia="Times New Roman" w:hAnsi="Verdana"/>
          <w:color w:val="000000"/>
          <w:sz w:val="16"/>
          <w:szCs w:val="16"/>
          <w:lang w:val="en-IN" w:eastAsia="en-IN"/>
        </w:rPr>
        <w:t>.</w:t>
      </w:r>
    </w:p>
    <w:p w:rsidR="009C6CB3" w:rsidRPr="009C6CB3" w:rsidRDefault="009C6CB3" w:rsidP="009C6CB3">
      <w:pPr>
        <w:numPr>
          <w:ilvl w:val="0"/>
          <w:numId w:val="8"/>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Choose the </w:t>
      </w:r>
      <w:r w:rsidRPr="009C6CB3">
        <w:rPr>
          <w:rFonts w:ascii="Verdana" w:eastAsia="Times New Roman" w:hAnsi="Verdana"/>
          <w:b/>
          <w:bCs/>
          <w:color w:val="000000"/>
          <w:sz w:val="16"/>
          <w:szCs w:val="16"/>
          <w:lang w:val="en-IN" w:eastAsia="en-IN"/>
        </w:rPr>
        <w:t>Codebases</w:t>
      </w:r>
      <w:r w:rsidRPr="009C6CB3">
        <w:rPr>
          <w:rFonts w:ascii="Verdana" w:eastAsia="Times New Roman" w:hAnsi="Verdana"/>
          <w:color w:val="000000"/>
          <w:sz w:val="16"/>
          <w:szCs w:val="16"/>
          <w:lang w:val="en-IN" w:eastAsia="en-IN"/>
        </w:rPr>
        <w:t xml:space="preserve"> tab to specify codebases for specific versions of the assembly. For more information on codebases, see </w:t>
      </w:r>
      <w:hyperlink r:id="rId20" w:history="1">
        <w:r w:rsidRPr="009C6CB3">
          <w:rPr>
            <w:rFonts w:ascii="Verdana" w:eastAsia="Times New Roman" w:hAnsi="Verdana"/>
            <w:color w:val="0033CC"/>
            <w:sz w:val="16"/>
            <w:szCs w:val="16"/>
            <w:lang w:val="en-IN" w:eastAsia="en-IN"/>
          </w:rPr>
          <w:t>Specifying an Assembly's Location</w:t>
        </w:r>
      </w:hyperlink>
      <w:r w:rsidRPr="009C6CB3">
        <w:rPr>
          <w:rFonts w:ascii="Verdana" w:eastAsia="Times New Roman" w:hAnsi="Verdana"/>
          <w:color w:val="000000"/>
          <w:sz w:val="16"/>
          <w:szCs w:val="16"/>
          <w:lang w:val="en-IN" w:eastAsia="en-IN"/>
        </w:rPr>
        <w:t>.</w:t>
      </w:r>
    </w:p>
    <w:p w:rsidR="009C6CB3" w:rsidRPr="009C6CB3" w:rsidRDefault="00FA051F" w:rsidP="009C6CB3">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noProof/>
          <w:color w:val="000000"/>
          <w:sz w:val="16"/>
          <w:szCs w:val="16"/>
          <w:lang w:val="en-IN" w:eastAsia="en-IN"/>
        </w:rPr>
        <w:drawing>
          <wp:inline distT="0" distB="0" distL="0" distR="0">
            <wp:extent cx="8255" cy="8255"/>
            <wp:effectExtent l="0" t="0" r="0" b="0"/>
            <wp:docPr id="6"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C6CB3" w:rsidRPr="009C6CB3">
        <w:rPr>
          <w:rFonts w:ascii="Verdana" w:eastAsia="Times New Roman" w:hAnsi="Verdana"/>
          <w:color w:val="000000"/>
          <w:sz w:val="16"/>
          <w:szCs w:val="16"/>
          <w:lang w:val="en-IN" w:eastAsia="en-IN"/>
        </w:rPr>
        <w:t>Security</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view the current .NET Framework security configuration</w:t>
      </w:r>
    </w:p>
    <w:p w:rsidR="009C6CB3" w:rsidRPr="009C6CB3" w:rsidRDefault="009C6CB3" w:rsidP="009C6CB3">
      <w:pPr>
        <w:numPr>
          <w:ilvl w:val="0"/>
          <w:numId w:val="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Expand the </w:t>
      </w:r>
      <w:r w:rsidRPr="009C6CB3">
        <w:rPr>
          <w:rFonts w:ascii="Verdana" w:eastAsia="Times New Roman" w:hAnsi="Verdana"/>
          <w:b/>
          <w:bCs/>
          <w:color w:val="000000"/>
          <w:sz w:val="16"/>
          <w:szCs w:val="16"/>
          <w:lang w:val="en-IN" w:eastAsia="en-IN"/>
        </w:rPr>
        <w:t xml:space="preserve">Runtime Security Policy </w:t>
      </w:r>
      <w:r w:rsidRPr="009C6CB3">
        <w:rPr>
          <w:rFonts w:ascii="Verdana" w:eastAsia="Times New Roman" w:hAnsi="Verdana"/>
          <w:color w:val="000000"/>
          <w:sz w:val="16"/>
          <w:szCs w:val="16"/>
          <w:lang w:val="en-IN" w:eastAsia="en-IN"/>
        </w:rPr>
        <w:t>node in the console tree.</w:t>
      </w:r>
    </w:p>
    <w:p w:rsidR="009C6CB3" w:rsidRPr="009C6CB3" w:rsidRDefault="009C6CB3" w:rsidP="009C6CB3">
      <w:pPr>
        <w:numPr>
          <w:ilvl w:val="0"/>
          <w:numId w:val="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Expand the </w:t>
      </w:r>
      <w:r w:rsidRPr="009C6CB3">
        <w:rPr>
          <w:rFonts w:ascii="Verdana" w:eastAsia="Times New Roman" w:hAnsi="Verdana"/>
          <w:b/>
          <w:bCs/>
          <w:color w:val="000000"/>
          <w:sz w:val="16"/>
          <w:szCs w:val="16"/>
          <w:lang w:val="en-IN" w:eastAsia="en-IN"/>
        </w:rPr>
        <w:t>User</w:t>
      </w:r>
      <w:r w:rsidRPr="009C6CB3">
        <w:rPr>
          <w:rFonts w:ascii="Verdana" w:eastAsia="Times New Roman" w:hAnsi="Verdana"/>
          <w:color w:val="000000"/>
          <w:sz w:val="16"/>
          <w:szCs w:val="16"/>
          <w:lang w:val="en-IN" w:eastAsia="en-IN"/>
        </w:rPr>
        <w:t xml:space="preserve">, </w:t>
      </w:r>
      <w:r w:rsidRPr="009C6CB3">
        <w:rPr>
          <w:rFonts w:ascii="Verdana" w:eastAsia="Times New Roman" w:hAnsi="Verdana"/>
          <w:b/>
          <w:bCs/>
          <w:color w:val="000000"/>
          <w:sz w:val="16"/>
          <w:szCs w:val="16"/>
          <w:lang w:val="en-IN" w:eastAsia="en-IN"/>
        </w:rPr>
        <w:t>Enterprise</w:t>
      </w:r>
      <w:r w:rsidRPr="009C6CB3">
        <w:rPr>
          <w:rFonts w:ascii="Verdana" w:eastAsia="Times New Roman" w:hAnsi="Verdana"/>
          <w:color w:val="000000"/>
          <w:sz w:val="16"/>
          <w:szCs w:val="16"/>
          <w:lang w:val="en-IN" w:eastAsia="en-IN"/>
        </w:rPr>
        <w:t xml:space="preserve">, or </w:t>
      </w:r>
      <w:r w:rsidRPr="009C6CB3">
        <w:rPr>
          <w:rFonts w:ascii="Verdana" w:eastAsia="Times New Roman" w:hAnsi="Verdana"/>
          <w:b/>
          <w:bCs/>
          <w:color w:val="000000"/>
          <w:sz w:val="16"/>
          <w:szCs w:val="16"/>
          <w:lang w:val="en-IN" w:eastAsia="en-IN"/>
        </w:rPr>
        <w:t>Machine</w:t>
      </w:r>
      <w:r w:rsidRPr="009C6CB3">
        <w:rPr>
          <w:rFonts w:ascii="Verdana" w:eastAsia="Times New Roman" w:hAnsi="Verdana"/>
          <w:color w:val="000000"/>
          <w:sz w:val="16"/>
          <w:szCs w:val="16"/>
          <w:lang w:val="en-IN" w:eastAsia="en-IN"/>
        </w:rPr>
        <w:t xml:space="preserve"> policy nodes to view information about code groups, permission sets, and policy assemblies for the selected policy level.</w:t>
      </w:r>
    </w:p>
    <w:p w:rsidR="009C6CB3" w:rsidRPr="009C6CB3" w:rsidRDefault="009C6CB3" w:rsidP="009C6CB3">
      <w:pPr>
        <w:numPr>
          <w:ilvl w:val="0"/>
          <w:numId w:val="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Expand the </w:t>
      </w:r>
      <w:r w:rsidRPr="009C6CB3">
        <w:rPr>
          <w:rFonts w:ascii="Verdana" w:eastAsia="Times New Roman" w:hAnsi="Verdana"/>
          <w:b/>
          <w:bCs/>
          <w:color w:val="000000"/>
          <w:sz w:val="16"/>
          <w:szCs w:val="16"/>
          <w:lang w:val="en-IN" w:eastAsia="en-IN"/>
        </w:rPr>
        <w:t>Code Groups</w:t>
      </w:r>
      <w:r w:rsidRPr="009C6CB3">
        <w:rPr>
          <w:rFonts w:ascii="Verdana" w:eastAsia="Times New Roman" w:hAnsi="Verdana"/>
          <w:color w:val="000000"/>
          <w:sz w:val="16"/>
          <w:szCs w:val="16"/>
          <w:lang w:val="en-IN" w:eastAsia="en-IN"/>
        </w:rPr>
        <w:t xml:space="preserve"> node to view the code groups associated with the policy level. For more information on code groups, see </w:t>
      </w:r>
      <w:hyperlink r:id="rId21" w:history="1">
        <w:r w:rsidRPr="009C6CB3">
          <w:rPr>
            <w:rFonts w:ascii="Verdana" w:eastAsia="Times New Roman" w:hAnsi="Verdana"/>
            <w:color w:val="0033CC"/>
            <w:sz w:val="16"/>
            <w:szCs w:val="16"/>
            <w:lang w:val="en-IN" w:eastAsia="en-IN"/>
          </w:rPr>
          <w:t>Code Groups</w:t>
        </w:r>
      </w:hyperlink>
      <w:r w:rsidRPr="009C6CB3">
        <w:rPr>
          <w:rFonts w:ascii="Verdana" w:eastAsia="Times New Roman" w:hAnsi="Verdana"/>
          <w:color w:val="000000"/>
          <w:sz w:val="16"/>
          <w:szCs w:val="16"/>
          <w:lang w:val="en-IN" w:eastAsia="en-IN"/>
        </w:rPr>
        <w:t xml:space="preserve"> and </w:t>
      </w:r>
      <w:hyperlink r:id="rId22" w:history="1">
        <w:r w:rsidRPr="009C6CB3">
          <w:rPr>
            <w:rFonts w:ascii="Verdana" w:eastAsia="Times New Roman" w:hAnsi="Verdana"/>
            <w:color w:val="0033CC"/>
            <w:sz w:val="16"/>
            <w:szCs w:val="16"/>
            <w:lang w:val="en-IN" w:eastAsia="en-IN"/>
          </w:rPr>
          <w:t>Using the .NET Configuration Tool to Work with Code Groups</w:t>
        </w:r>
      </w:hyperlink>
      <w:r w:rsidRPr="009C6CB3">
        <w:rPr>
          <w:rFonts w:ascii="Verdana" w:eastAsia="Times New Roman" w:hAnsi="Verdana"/>
          <w:color w:val="000000"/>
          <w:sz w:val="16"/>
          <w:szCs w:val="16"/>
          <w:lang w:val="en-IN" w:eastAsia="en-IN"/>
        </w:rPr>
        <w:t>.</w:t>
      </w:r>
    </w:p>
    <w:p w:rsidR="009C6CB3" w:rsidRPr="009C6CB3" w:rsidRDefault="009C6CB3" w:rsidP="009C6CB3">
      <w:pPr>
        <w:numPr>
          <w:ilvl w:val="0"/>
          <w:numId w:val="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Expand the </w:t>
      </w:r>
      <w:r w:rsidRPr="009C6CB3">
        <w:rPr>
          <w:rFonts w:ascii="Verdana" w:eastAsia="Times New Roman" w:hAnsi="Verdana"/>
          <w:b/>
          <w:bCs/>
          <w:color w:val="000000"/>
          <w:sz w:val="16"/>
          <w:szCs w:val="16"/>
          <w:lang w:val="en-IN" w:eastAsia="en-IN"/>
        </w:rPr>
        <w:t>Permission Sets</w:t>
      </w:r>
      <w:r w:rsidRPr="009C6CB3">
        <w:rPr>
          <w:rFonts w:ascii="Verdana" w:eastAsia="Times New Roman" w:hAnsi="Verdana"/>
          <w:color w:val="000000"/>
          <w:sz w:val="16"/>
          <w:szCs w:val="16"/>
          <w:lang w:val="en-IN" w:eastAsia="en-IN"/>
        </w:rPr>
        <w:t xml:space="preserve"> node to view the permissions associated with the policy level. Click the </w:t>
      </w:r>
      <w:r w:rsidRPr="009C6CB3">
        <w:rPr>
          <w:rFonts w:ascii="Verdana" w:eastAsia="Times New Roman" w:hAnsi="Verdana"/>
          <w:b/>
          <w:bCs/>
          <w:color w:val="000000"/>
          <w:sz w:val="16"/>
          <w:szCs w:val="16"/>
          <w:lang w:val="en-IN" w:eastAsia="en-IN"/>
        </w:rPr>
        <w:t>View Permissions</w:t>
      </w:r>
      <w:r w:rsidRPr="009C6CB3">
        <w:rPr>
          <w:rFonts w:ascii="Verdana" w:eastAsia="Times New Roman" w:hAnsi="Verdana"/>
          <w:color w:val="000000"/>
          <w:sz w:val="16"/>
          <w:szCs w:val="16"/>
          <w:lang w:val="en-IN" w:eastAsia="en-IN"/>
        </w:rPr>
        <w:t xml:space="preserve"> link in the pane on the right.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the permissions in the selected permission set. For more information on permissions, see </w:t>
      </w:r>
      <w:hyperlink r:id="rId23" w:history="1">
        <w:r w:rsidRPr="009C6CB3">
          <w:rPr>
            <w:rFonts w:ascii="Verdana" w:eastAsia="Times New Roman" w:hAnsi="Verdana"/>
            <w:color w:val="0033CC"/>
            <w:sz w:val="16"/>
            <w:szCs w:val="16"/>
            <w:lang w:val="en-IN" w:eastAsia="en-IN"/>
          </w:rPr>
          <w:t>Named Permission Sets</w:t>
        </w:r>
      </w:hyperlink>
      <w:r w:rsidRPr="009C6CB3">
        <w:rPr>
          <w:rFonts w:ascii="Verdana" w:eastAsia="Times New Roman" w:hAnsi="Verdana"/>
          <w:color w:val="000000"/>
          <w:sz w:val="16"/>
          <w:szCs w:val="16"/>
          <w:lang w:val="en-IN" w:eastAsia="en-IN"/>
        </w:rPr>
        <w:t xml:space="preserve"> and </w:t>
      </w:r>
      <w:hyperlink r:id="rId24" w:history="1">
        <w:r w:rsidRPr="009C6CB3">
          <w:rPr>
            <w:rFonts w:ascii="Verdana" w:eastAsia="Times New Roman" w:hAnsi="Verdana"/>
            <w:color w:val="0033CC"/>
            <w:sz w:val="16"/>
            <w:szCs w:val="16"/>
            <w:lang w:val="en-IN" w:eastAsia="en-IN"/>
          </w:rPr>
          <w:t>Using the .NET Configuration Tool to Work with Permission Sets</w:t>
        </w:r>
      </w:hyperlink>
      <w:r w:rsidRPr="009C6CB3">
        <w:rPr>
          <w:rFonts w:ascii="Verdana" w:eastAsia="Times New Roman" w:hAnsi="Verdana"/>
          <w:color w:val="000000"/>
          <w:sz w:val="16"/>
          <w:szCs w:val="16"/>
          <w:lang w:val="en-IN" w:eastAsia="en-IN"/>
        </w:rPr>
        <w:t xml:space="preserve">. </w:t>
      </w:r>
    </w:p>
    <w:p w:rsidR="009C6CB3" w:rsidRPr="009C6CB3" w:rsidRDefault="009C6CB3" w:rsidP="009C6CB3">
      <w:pPr>
        <w:numPr>
          <w:ilvl w:val="0"/>
          <w:numId w:val="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Policy Assemblies</w:t>
      </w:r>
      <w:r w:rsidRPr="009C6CB3">
        <w:rPr>
          <w:rFonts w:ascii="Verdana" w:eastAsia="Times New Roman" w:hAnsi="Verdana"/>
          <w:color w:val="000000"/>
          <w:sz w:val="16"/>
          <w:szCs w:val="16"/>
          <w:lang w:val="en-IN" w:eastAsia="en-IN"/>
        </w:rPr>
        <w:t xml:space="preserve"> node. Then, click the </w:t>
      </w:r>
      <w:r w:rsidRPr="009C6CB3">
        <w:rPr>
          <w:rFonts w:ascii="Verdana" w:eastAsia="Times New Roman" w:hAnsi="Verdana"/>
          <w:b/>
          <w:bCs/>
          <w:color w:val="000000"/>
          <w:sz w:val="16"/>
          <w:szCs w:val="16"/>
          <w:lang w:val="en-IN" w:eastAsia="en-IN"/>
        </w:rPr>
        <w:t>View Policy Assemblies</w:t>
      </w:r>
      <w:r w:rsidRPr="009C6CB3">
        <w:rPr>
          <w:rFonts w:ascii="Verdana" w:eastAsia="Times New Roman" w:hAnsi="Verdana"/>
          <w:color w:val="000000"/>
          <w:sz w:val="16"/>
          <w:szCs w:val="16"/>
          <w:lang w:val="en-IN" w:eastAsia="en-IN"/>
        </w:rPr>
        <w:t xml:space="preserve"> link in the pane on the right.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the list of assemblies that are used for evaluating policy for the selected level. </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increase assembly trust</w:t>
      </w:r>
    </w:p>
    <w:p w:rsidR="009C6CB3" w:rsidRPr="009C6CB3" w:rsidRDefault="009C6CB3" w:rsidP="009C6CB3">
      <w:pPr>
        <w:numPr>
          <w:ilvl w:val="0"/>
          <w:numId w:val="10"/>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of the console tree.</w:t>
      </w:r>
    </w:p>
    <w:p w:rsidR="009C6CB3" w:rsidRPr="009C6CB3" w:rsidRDefault="009C6CB3" w:rsidP="009C6CB3">
      <w:pPr>
        <w:numPr>
          <w:ilvl w:val="0"/>
          <w:numId w:val="10"/>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lastRenderedPageBreak/>
        <w:t xml:space="preserve">Click the </w:t>
      </w:r>
      <w:r w:rsidRPr="009C6CB3">
        <w:rPr>
          <w:rFonts w:ascii="Verdana" w:eastAsia="Times New Roman" w:hAnsi="Verdana"/>
          <w:b/>
          <w:bCs/>
          <w:color w:val="000000"/>
          <w:sz w:val="16"/>
          <w:szCs w:val="16"/>
          <w:lang w:val="en-IN" w:eastAsia="en-IN"/>
        </w:rPr>
        <w:t>Action</w:t>
      </w:r>
      <w:r w:rsidRPr="009C6CB3">
        <w:rPr>
          <w:rFonts w:ascii="Verdana" w:eastAsia="Times New Roman" w:hAnsi="Verdana"/>
          <w:color w:val="000000"/>
          <w:sz w:val="16"/>
          <w:szCs w:val="16"/>
          <w:lang w:val="en-IN" w:eastAsia="en-IN"/>
        </w:rPr>
        <w:t xml:space="preserve"> menu, and select from the available commands.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Alternately, you can right-click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and select from the same list of commands on the shortcut menu, or click the </w:t>
      </w:r>
      <w:r w:rsidRPr="009C6CB3">
        <w:rPr>
          <w:rFonts w:ascii="Verdana" w:eastAsia="Times New Roman" w:hAnsi="Verdana"/>
          <w:b/>
          <w:bCs/>
          <w:color w:val="000000"/>
          <w:sz w:val="16"/>
          <w:szCs w:val="16"/>
          <w:lang w:val="en-IN" w:eastAsia="en-IN"/>
        </w:rPr>
        <w:t>Increase Assembly Trust</w:t>
      </w:r>
      <w:r w:rsidRPr="009C6CB3">
        <w:rPr>
          <w:rFonts w:ascii="Verdana" w:eastAsia="Times New Roman" w:hAnsi="Verdana"/>
          <w:color w:val="000000"/>
          <w:sz w:val="16"/>
          <w:szCs w:val="16"/>
          <w:lang w:val="en-IN" w:eastAsia="en-IN"/>
        </w:rPr>
        <w:t xml:space="preserve"> link in the pane on the right. The tool displays a corresponding wizard. </w:t>
      </w:r>
    </w:p>
    <w:p w:rsidR="009C6CB3" w:rsidRPr="009C6CB3" w:rsidRDefault="009C6CB3" w:rsidP="009C6CB3">
      <w:pPr>
        <w:numPr>
          <w:ilvl w:val="0"/>
          <w:numId w:val="10"/>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Follow the directions that appear in the wizard to increase the level of trust granted to an assembly that you specify.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wizard allows you to modify security policy based upon available information about the assembly's evidence. For a list and description of the common types of evidence, see the </w:t>
      </w:r>
      <w:hyperlink r:id="rId25" w:history="1">
        <w:r w:rsidRPr="009C6CB3">
          <w:rPr>
            <w:rFonts w:ascii="Verdana" w:eastAsia="Times New Roman" w:hAnsi="Verdana"/>
            <w:color w:val="0033CC"/>
            <w:sz w:val="16"/>
            <w:szCs w:val="16"/>
            <w:lang w:val="en-IN" w:eastAsia="en-IN"/>
          </w:rPr>
          <w:t>Evidence</w:t>
        </w:r>
      </w:hyperlink>
      <w:r w:rsidRPr="009C6CB3">
        <w:rPr>
          <w:rFonts w:ascii="Verdana" w:eastAsia="Times New Roman" w:hAnsi="Verdana"/>
          <w:color w:val="000000"/>
          <w:sz w:val="16"/>
          <w:szCs w:val="16"/>
          <w:lang w:val="en-IN" w:eastAsia="en-IN"/>
        </w:rPr>
        <w:t xml:space="preserve"> topic. </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adjust zone security</w:t>
      </w:r>
    </w:p>
    <w:p w:rsidR="009C6CB3" w:rsidRPr="009C6CB3" w:rsidRDefault="009C6CB3" w:rsidP="009C6CB3">
      <w:pPr>
        <w:numPr>
          <w:ilvl w:val="0"/>
          <w:numId w:val="11"/>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of the console tree.</w:t>
      </w:r>
    </w:p>
    <w:p w:rsidR="009C6CB3" w:rsidRPr="009C6CB3" w:rsidRDefault="009C6CB3" w:rsidP="009C6CB3">
      <w:pPr>
        <w:numPr>
          <w:ilvl w:val="0"/>
          <w:numId w:val="11"/>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Action</w:t>
      </w:r>
      <w:r w:rsidRPr="009C6CB3">
        <w:rPr>
          <w:rFonts w:ascii="Verdana" w:eastAsia="Times New Roman" w:hAnsi="Verdana"/>
          <w:color w:val="000000"/>
          <w:sz w:val="16"/>
          <w:szCs w:val="16"/>
          <w:lang w:val="en-IN" w:eastAsia="en-IN"/>
        </w:rPr>
        <w:t xml:space="preserve"> menu, and select from the available commands.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Alternately, you can right-click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and select from the same list of commands on the shortcut menu, or click the </w:t>
      </w:r>
      <w:r w:rsidRPr="009C6CB3">
        <w:rPr>
          <w:rFonts w:ascii="Verdana" w:eastAsia="Times New Roman" w:hAnsi="Verdana"/>
          <w:b/>
          <w:bCs/>
          <w:color w:val="000000"/>
          <w:sz w:val="16"/>
          <w:szCs w:val="16"/>
          <w:lang w:val="en-IN" w:eastAsia="en-IN"/>
        </w:rPr>
        <w:t>Adjust Zone Security</w:t>
      </w:r>
      <w:r w:rsidRPr="009C6CB3">
        <w:rPr>
          <w:rFonts w:ascii="Verdana" w:eastAsia="Times New Roman" w:hAnsi="Verdana"/>
          <w:color w:val="000000"/>
          <w:sz w:val="16"/>
          <w:szCs w:val="16"/>
          <w:lang w:val="en-IN" w:eastAsia="en-IN"/>
        </w:rPr>
        <w:t xml:space="preserve"> link in the pane on the right. The tool displays a corresponding wizard. </w:t>
      </w:r>
    </w:p>
    <w:p w:rsidR="009C6CB3" w:rsidRPr="009C6CB3" w:rsidRDefault="009C6CB3" w:rsidP="009C6CB3">
      <w:pPr>
        <w:numPr>
          <w:ilvl w:val="0"/>
          <w:numId w:val="11"/>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Follow the directions that appear in the wizard to modify the level of trust granted to all assemblies from a particular zone.</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evaluate an assembly</w:t>
      </w:r>
    </w:p>
    <w:p w:rsidR="009C6CB3" w:rsidRPr="009C6CB3" w:rsidRDefault="009C6CB3" w:rsidP="009C6CB3">
      <w:pPr>
        <w:numPr>
          <w:ilvl w:val="0"/>
          <w:numId w:val="12"/>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of the console tree.</w:t>
      </w:r>
    </w:p>
    <w:p w:rsidR="009C6CB3" w:rsidRPr="009C6CB3" w:rsidRDefault="009C6CB3" w:rsidP="009C6CB3">
      <w:pPr>
        <w:numPr>
          <w:ilvl w:val="0"/>
          <w:numId w:val="12"/>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Action</w:t>
      </w:r>
      <w:r w:rsidRPr="009C6CB3">
        <w:rPr>
          <w:rFonts w:ascii="Verdana" w:eastAsia="Times New Roman" w:hAnsi="Verdana"/>
          <w:color w:val="000000"/>
          <w:sz w:val="16"/>
          <w:szCs w:val="16"/>
          <w:lang w:val="en-IN" w:eastAsia="en-IN"/>
        </w:rPr>
        <w:t xml:space="preserve"> menu, and select from the available commands.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Alternately, you can right-click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and select from the same list of commands on the shortcut menu, or click the </w:t>
      </w:r>
      <w:r w:rsidRPr="009C6CB3">
        <w:rPr>
          <w:rFonts w:ascii="Verdana" w:eastAsia="Times New Roman" w:hAnsi="Verdana"/>
          <w:b/>
          <w:bCs/>
          <w:color w:val="000000"/>
          <w:sz w:val="16"/>
          <w:szCs w:val="16"/>
          <w:lang w:val="en-IN" w:eastAsia="en-IN"/>
        </w:rPr>
        <w:t>Evaluate Assembly</w:t>
      </w:r>
      <w:r w:rsidRPr="009C6CB3">
        <w:rPr>
          <w:rFonts w:ascii="Verdana" w:eastAsia="Times New Roman" w:hAnsi="Verdana"/>
          <w:color w:val="000000"/>
          <w:sz w:val="16"/>
          <w:szCs w:val="16"/>
          <w:lang w:val="en-IN" w:eastAsia="en-IN"/>
        </w:rPr>
        <w:t xml:space="preserve"> link in the pane on the right. The tool displays a corresponding wizard. </w:t>
      </w:r>
    </w:p>
    <w:p w:rsidR="009C6CB3" w:rsidRPr="009C6CB3" w:rsidRDefault="009C6CB3" w:rsidP="009C6CB3">
      <w:pPr>
        <w:numPr>
          <w:ilvl w:val="0"/>
          <w:numId w:val="12"/>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Follow the directions that appear in the wizard to evaluate the permissions that will be granted to an assembly or the code groups that give permissions to an assembly. You can use this information to determine the effect of current security policy on an assembly that you specify.</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create a deployment package</w:t>
      </w:r>
    </w:p>
    <w:p w:rsidR="009C6CB3" w:rsidRPr="009C6CB3" w:rsidRDefault="009C6CB3" w:rsidP="009C6CB3">
      <w:pPr>
        <w:numPr>
          <w:ilvl w:val="0"/>
          <w:numId w:val="13"/>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of the console tree.</w:t>
      </w:r>
    </w:p>
    <w:p w:rsidR="009C6CB3" w:rsidRPr="009C6CB3" w:rsidRDefault="009C6CB3" w:rsidP="009C6CB3">
      <w:pPr>
        <w:numPr>
          <w:ilvl w:val="0"/>
          <w:numId w:val="13"/>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Action</w:t>
      </w:r>
      <w:r w:rsidRPr="009C6CB3">
        <w:rPr>
          <w:rFonts w:ascii="Verdana" w:eastAsia="Times New Roman" w:hAnsi="Verdana"/>
          <w:color w:val="000000"/>
          <w:sz w:val="16"/>
          <w:szCs w:val="16"/>
          <w:lang w:val="en-IN" w:eastAsia="en-IN"/>
        </w:rPr>
        <w:t xml:space="preserve"> menu, and select from the available commands.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Alternately, you can right-click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and select from the same list of commands on the shortcut menu, or click the </w:t>
      </w:r>
      <w:r w:rsidRPr="009C6CB3">
        <w:rPr>
          <w:rFonts w:ascii="Verdana" w:eastAsia="Times New Roman" w:hAnsi="Verdana"/>
          <w:b/>
          <w:bCs/>
          <w:color w:val="000000"/>
          <w:sz w:val="16"/>
          <w:szCs w:val="16"/>
          <w:lang w:val="en-IN" w:eastAsia="en-IN"/>
        </w:rPr>
        <w:t>Create a Deployment Package</w:t>
      </w:r>
      <w:r w:rsidRPr="009C6CB3">
        <w:rPr>
          <w:rFonts w:ascii="Verdana" w:eastAsia="Times New Roman" w:hAnsi="Verdana"/>
          <w:color w:val="000000"/>
          <w:sz w:val="16"/>
          <w:szCs w:val="16"/>
          <w:lang w:val="en-IN" w:eastAsia="en-IN"/>
        </w:rPr>
        <w:t xml:space="preserve"> link in the pane on the right. The tool displays a corresponding wizard. The wizard allows you to create a Windows Installer Package (.msi file) that you can use to deploy a policy using Group Policy or Systems Management Server. </w:t>
      </w:r>
    </w:p>
    <w:p w:rsidR="009C6CB3" w:rsidRPr="009C6CB3" w:rsidRDefault="009C6CB3" w:rsidP="009C6CB3">
      <w:pPr>
        <w:numPr>
          <w:ilvl w:val="0"/>
          <w:numId w:val="13"/>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Follow the directions that appear in the wizard to create the deployment package.</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lastRenderedPageBreak/>
        <w:t>To reset all policy levels</w:t>
      </w:r>
    </w:p>
    <w:p w:rsidR="009C6CB3" w:rsidRPr="009C6CB3" w:rsidRDefault="009C6CB3" w:rsidP="009C6CB3">
      <w:pPr>
        <w:numPr>
          <w:ilvl w:val="0"/>
          <w:numId w:val="14"/>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of the console tree.</w:t>
      </w:r>
    </w:p>
    <w:p w:rsidR="009C6CB3" w:rsidRPr="009C6CB3" w:rsidRDefault="009C6CB3" w:rsidP="009C6CB3">
      <w:pPr>
        <w:numPr>
          <w:ilvl w:val="0"/>
          <w:numId w:val="14"/>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Action</w:t>
      </w:r>
      <w:r w:rsidRPr="009C6CB3">
        <w:rPr>
          <w:rFonts w:ascii="Verdana" w:eastAsia="Times New Roman" w:hAnsi="Verdana"/>
          <w:color w:val="000000"/>
          <w:sz w:val="16"/>
          <w:szCs w:val="16"/>
          <w:lang w:val="en-IN" w:eastAsia="en-IN"/>
        </w:rPr>
        <w:t xml:space="preserve"> menu, and select from the available commands.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Alternately, you can right-click the </w:t>
      </w:r>
      <w:r w:rsidRPr="009C6CB3">
        <w:rPr>
          <w:rFonts w:ascii="Verdana" w:eastAsia="Times New Roman" w:hAnsi="Verdana"/>
          <w:b/>
          <w:bCs/>
          <w:color w:val="000000"/>
          <w:sz w:val="16"/>
          <w:szCs w:val="16"/>
          <w:lang w:val="en-IN" w:eastAsia="en-IN"/>
        </w:rPr>
        <w:t>Runtime Security Policy</w:t>
      </w:r>
      <w:r w:rsidRPr="009C6CB3">
        <w:rPr>
          <w:rFonts w:ascii="Verdana" w:eastAsia="Times New Roman" w:hAnsi="Verdana"/>
          <w:color w:val="000000"/>
          <w:sz w:val="16"/>
          <w:szCs w:val="16"/>
          <w:lang w:val="en-IN" w:eastAsia="en-IN"/>
        </w:rPr>
        <w:t xml:space="preserve"> node and select from the same list of commands on the shortcut menu, or click the </w:t>
      </w:r>
      <w:r w:rsidRPr="009C6CB3">
        <w:rPr>
          <w:rFonts w:ascii="Verdana" w:eastAsia="Times New Roman" w:hAnsi="Verdana"/>
          <w:b/>
          <w:bCs/>
          <w:color w:val="000000"/>
          <w:sz w:val="16"/>
          <w:szCs w:val="16"/>
          <w:lang w:val="en-IN" w:eastAsia="en-IN"/>
        </w:rPr>
        <w:t>Reset All Policy Levels</w:t>
      </w:r>
      <w:r w:rsidRPr="009C6CB3">
        <w:rPr>
          <w:rFonts w:ascii="Verdana" w:eastAsia="Times New Roman" w:hAnsi="Verdana"/>
          <w:color w:val="000000"/>
          <w:sz w:val="16"/>
          <w:szCs w:val="16"/>
          <w:lang w:val="en-IN" w:eastAsia="en-IN"/>
        </w:rPr>
        <w:t xml:space="preserve"> link in the pane on the right. This command resets security policy to the </w:t>
      </w:r>
      <w:hyperlink r:id="rId26" w:history="1">
        <w:r w:rsidRPr="009C6CB3">
          <w:rPr>
            <w:rFonts w:ascii="Verdana" w:eastAsia="Times New Roman" w:hAnsi="Verdana"/>
            <w:color w:val="0033CC"/>
            <w:sz w:val="16"/>
            <w:szCs w:val="16"/>
            <w:lang w:val="en-IN" w:eastAsia="en-IN"/>
          </w:rPr>
          <w:t>Default Security Policy</w:t>
        </w:r>
      </w:hyperlink>
      <w:r w:rsidRPr="009C6CB3">
        <w:rPr>
          <w:rFonts w:ascii="Verdana" w:eastAsia="Times New Roman" w:hAnsi="Verdana"/>
          <w:color w:val="000000"/>
          <w:sz w:val="16"/>
          <w:szCs w:val="16"/>
          <w:lang w:val="en-IN" w:eastAsia="en-IN"/>
        </w:rPr>
        <w:t xml:space="preserve"> settings. </w:t>
      </w:r>
    </w:p>
    <w:p w:rsidR="009C6CB3" w:rsidRPr="009C6CB3" w:rsidRDefault="00FA051F" w:rsidP="009C6CB3">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noProof/>
          <w:color w:val="000000"/>
          <w:sz w:val="16"/>
          <w:szCs w:val="16"/>
          <w:lang w:val="en-IN" w:eastAsia="en-IN"/>
        </w:rPr>
        <w:drawing>
          <wp:inline distT="0" distB="0" distL="0" distR="0">
            <wp:extent cx="8255" cy="8255"/>
            <wp:effectExtent l="0" t="0" r="0" b="0"/>
            <wp:docPr id="7"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C6CB3" w:rsidRPr="009C6CB3">
        <w:rPr>
          <w:rFonts w:ascii="Verdana" w:eastAsia="Times New Roman" w:hAnsi="Verdana"/>
          <w:color w:val="000000"/>
          <w:sz w:val="16"/>
          <w:szCs w:val="16"/>
          <w:lang w:val="en-IN" w:eastAsia="en-IN"/>
        </w:rPr>
        <w:t>Individual Applications</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view applications previously configured with this tool</w:t>
      </w:r>
    </w:p>
    <w:p w:rsidR="009C6CB3" w:rsidRPr="009C6CB3" w:rsidRDefault="009C6CB3" w:rsidP="009C6CB3">
      <w:pPr>
        <w:numPr>
          <w:ilvl w:val="0"/>
          <w:numId w:val="15"/>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Expand the </w:t>
      </w:r>
      <w:r w:rsidRPr="009C6CB3">
        <w:rPr>
          <w:rFonts w:ascii="Verdana" w:eastAsia="Times New Roman" w:hAnsi="Verdana"/>
          <w:b/>
          <w:bCs/>
          <w:color w:val="000000"/>
          <w:sz w:val="16"/>
          <w:szCs w:val="16"/>
          <w:lang w:val="en-IN" w:eastAsia="en-IN"/>
        </w:rPr>
        <w:t>Applications</w:t>
      </w:r>
      <w:r w:rsidRPr="009C6CB3">
        <w:rPr>
          <w:rFonts w:ascii="Verdana" w:eastAsia="Times New Roman" w:hAnsi="Verdana"/>
          <w:color w:val="000000"/>
          <w:sz w:val="16"/>
          <w:szCs w:val="16"/>
          <w:lang w:val="en-IN" w:eastAsia="en-IN"/>
        </w:rPr>
        <w:t xml:space="preserve"> node of the console tree to view the list of applications configured with this tool.</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add an application to configure with this tool</w:t>
      </w:r>
    </w:p>
    <w:p w:rsidR="009C6CB3" w:rsidRPr="009C6CB3" w:rsidRDefault="009C6CB3" w:rsidP="009C6CB3">
      <w:pPr>
        <w:numPr>
          <w:ilvl w:val="0"/>
          <w:numId w:val="16"/>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Applications</w:t>
      </w:r>
      <w:r w:rsidRPr="009C6CB3">
        <w:rPr>
          <w:rFonts w:ascii="Verdana" w:eastAsia="Times New Roman" w:hAnsi="Verdana"/>
          <w:color w:val="000000"/>
          <w:sz w:val="16"/>
          <w:szCs w:val="16"/>
          <w:lang w:val="en-IN" w:eastAsia="en-IN"/>
        </w:rPr>
        <w:t xml:space="preserve"> node of the console tree, and then click the </w:t>
      </w:r>
      <w:r w:rsidRPr="009C6CB3">
        <w:rPr>
          <w:rFonts w:ascii="Verdana" w:eastAsia="Times New Roman" w:hAnsi="Verdana"/>
          <w:b/>
          <w:bCs/>
          <w:color w:val="000000"/>
          <w:sz w:val="16"/>
          <w:szCs w:val="16"/>
          <w:lang w:val="en-IN" w:eastAsia="en-IN"/>
        </w:rPr>
        <w:t>Add an Application to Configure</w:t>
      </w:r>
      <w:r w:rsidRPr="009C6CB3">
        <w:rPr>
          <w:rFonts w:ascii="Verdana" w:eastAsia="Times New Roman" w:hAnsi="Verdana"/>
          <w:color w:val="000000"/>
          <w:sz w:val="16"/>
          <w:szCs w:val="16"/>
          <w:lang w:val="en-IN" w:eastAsia="en-IN"/>
        </w:rPr>
        <w:t xml:space="preserve"> link in the pane on the right.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the </w:t>
      </w:r>
      <w:r w:rsidRPr="009C6CB3">
        <w:rPr>
          <w:rFonts w:ascii="Verdana" w:eastAsia="Times New Roman" w:hAnsi="Verdana"/>
          <w:b/>
          <w:bCs/>
          <w:color w:val="000000"/>
          <w:sz w:val="16"/>
          <w:szCs w:val="16"/>
          <w:lang w:val="en-IN" w:eastAsia="en-IN"/>
        </w:rPr>
        <w:t>Configure an Application</w:t>
      </w:r>
      <w:r w:rsidRPr="009C6CB3">
        <w:rPr>
          <w:rFonts w:ascii="Verdana" w:eastAsia="Times New Roman" w:hAnsi="Verdana"/>
          <w:color w:val="000000"/>
          <w:sz w:val="16"/>
          <w:szCs w:val="16"/>
          <w:lang w:val="en-IN" w:eastAsia="en-IN"/>
        </w:rPr>
        <w:t xml:space="preserve"> dialog box, which contains a list of managed applications that have run at least once on the current computer. </w:t>
      </w:r>
    </w:p>
    <w:p w:rsidR="009C6CB3" w:rsidRPr="009C6CB3" w:rsidRDefault="009C6CB3" w:rsidP="009C6CB3">
      <w:pPr>
        <w:numPr>
          <w:ilvl w:val="0"/>
          <w:numId w:val="16"/>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Choose an application from the list, or click the </w:t>
      </w:r>
      <w:r w:rsidRPr="009C6CB3">
        <w:rPr>
          <w:rFonts w:ascii="Verdana" w:eastAsia="Times New Roman" w:hAnsi="Verdana"/>
          <w:b/>
          <w:bCs/>
          <w:color w:val="000000"/>
          <w:sz w:val="16"/>
          <w:szCs w:val="16"/>
          <w:lang w:val="en-IN" w:eastAsia="en-IN"/>
        </w:rPr>
        <w:t>Other</w:t>
      </w:r>
      <w:r w:rsidRPr="009C6CB3">
        <w:rPr>
          <w:rFonts w:ascii="Verdana" w:eastAsia="Times New Roman" w:hAnsi="Verdana"/>
          <w:color w:val="000000"/>
          <w:sz w:val="16"/>
          <w:szCs w:val="16"/>
          <w:lang w:val="en-IN" w:eastAsia="en-IN"/>
        </w:rPr>
        <w:t xml:space="preserve"> button to navigate to an application that does not appear in the list.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Alternately, you can navigate to a configuration file to add. </w:t>
      </w:r>
    </w:p>
    <w:p w:rsidR="009C6CB3" w:rsidRPr="009C6CB3" w:rsidRDefault="009C6CB3" w:rsidP="009C6CB3">
      <w:pPr>
        <w:numPr>
          <w:ilvl w:val="0"/>
          <w:numId w:val="16"/>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To configure the application, click the </w:t>
      </w:r>
      <w:r w:rsidRPr="009C6CB3">
        <w:rPr>
          <w:rFonts w:ascii="Verdana" w:eastAsia="Times New Roman" w:hAnsi="Verdana"/>
          <w:b/>
          <w:bCs/>
          <w:color w:val="000000"/>
          <w:sz w:val="16"/>
          <w:szCs w:val="16"/>
          <w:lang w:val="en-IN" w:eastAsia="en-IN"/>
        </w:rPr>
        <w:t>View the Application's Properties</w:t>
      </w:r>
      <w:r w:rsidRPr="009C6CB3">
        <w:rPr>
          <w:rFonts w:ascii="Verdana" w:eastAsia="Times New Roman" w:hAnsi="Verdana"/>
          <w:color w:val="000000"/>
          <w:sz w:val="16"/>
          <w:szCs w:val="16"/>
          <w:lang w:val="en-IN" w:eastAsia="en-IN"/>
        </w:rPr>
        <w:t xml:space="preserve">, </w:t>
      </w:r>
      <w:r w:rsidRPr="009C6CB3">
        <w:rPr>
          <w:rFonts w:ascii="Verdana" w:eastAsia="Times New Roman" w:hAnsi="Verdana"/>
          <w:b/>
          <w:bCs/>
          <w:color w:val="000000"/>
          <w:sz w:val="16"/>
          <w:szCs w:val="16"/>
          <w:lang w:val="en-IN" w:eastAsia="en-IN"/>
        </w:rPr>
        <w:t>View the Assembly Dependencies</w:t>
      </w:r>
      <w:r w:rsidRPr="009C6CB3">
        <w:rPr>
          <w:rFonts w:ascii="Verdana" w:eastAsia="Times New Roman" w:hAnsi="Verdana"/>
          <w:color w:val="000000"/>
          <w:sz w:val="16"/>
          <w:szCs w:val="16"/>
          <w:lang w:val="en-IN" w:eastAsia="en-IN"/>
        </w:rPr>
        <w:t xml:space="preserve">, </w:t>
      </w:r>
      <w:r w:rsidRPr="009C6CB3">
        <w:rPr>
          <w:rFonts w:ascii="Verdana" w:eastAsia="Times New Roman" w:hAnsi="Verdana"/>
          <w:b/>
          <w:bCs/>
          <w:color w:val="000000"/>
          <w:sz w:val="16"/>
          <w:szCs w:val="16"/>
          <w:lang w:val="en-IN" w:eastAsia="en-IN"/>
        </w:rPr>
        <w:t>Configure an Assembly</w:t>
      </w:r>
      <w:r w:rsidRPr="009C6CB3">
        <w:rPr>
          <w:rFonts w:ascii="Verdana" w:eastAsia="Times New Roman" w:hAnsi="Verdana"/>
          <w:color w:val="000000"/>
          <w:sz w:val="16"/>
          <w:szCs w:val="16"/>
          <w:lang w:val="en-IN" w:eastAsia="en-IN"/>
        </w:rPr>
        <w:t xml:space="preserve">, and </w:t>
      </w:r>
      <w:r w:rsidRPr="009C6CB3">
        <w:rPr>
          <w:rFonts w:ascii="Verdana" w:eastAsia="Times New Roman" w:hAnsi="Verdana"/>
          <w:b/>
          <w:bCs/>
          <w:color w:val="000000"/>
          <w:sz w:val="16"/>
          <w:szCs w:val="16"/>
          <w:lang w:val="en-IN" w:eastAsia="en-IN"/>
        </w:rPr>
        <w:t>Adjust Remoting Services</w:t>
      </w:r>
      <w:r w:rsidRPr="009C6CB3">
        <w:rPr>
          <w:rFonts w:ascii="Verdana" w:eastAsia="Times New Roman" w:hAnsi="Verdana"/>
          <w:color w:val="000000"/>
          <w:sz w:val="16"/>
          <w:szCs w:val="16"/>
          <w:lang w:val="en-IN" w:eastAsia="en-IN"/>
        </w:rPr>
        <w:t xml:space="preserve"> links in the pane on the right. For more information on using these links, see the corresponding procedures later in this topic.</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view an application's properties</w:t>
      </w:r>
    </w:p>
    <w:p w:rsidR="009C6CB3" w:rsidRPr="009C6CB3" w:rsidRDefault="009C6CB3" w:rsidP="009C6CB3">
      <w:pPr>
        <w:numPr>
          <w:ilvl w:val="0"/>
          <w:numId w:val="17"/>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Expand the </w:t>
      </w:r>
      <w:r w:rsidRPr="009C6CB3">
        <w:rPr>
          <w:rFonts w:ascii="Verdana" w:eastAsia="Times New Roman" w:hAnsi="Verdana"/>
          <w:b/>
          <w:bCs/>
          <w:color w:val="000000"/>
          <w:sz w:val="16"/>
          <w:szCs w:val="16"/>
          <w:lang w:val="en-IN" w:eastAsia="en-IN"/>
        </w:rPr>
        <w:t>Applications</w:t>
      </w:r>
      <w:r w:rsidRPr="009C6CB3">
        <w:rPr>
          <w:rFonts w:ascii="Verdana" w:eastAsia="Times New Roman" w:hAnsi="Verdana"/>
          <w:color w:val="000000"/>
          <w:sz w:val="16"/>
          <w:szCs w:val="16"/>
          <w:lang w:val="en-IN" w:eastAsia="en-IN"/>
        </w:rPr>
        <w:t xml:space="preserve"> node of the console tree and click the name of the application for which to view properties. If the application is not in the list, follow the procedure "To add an application to configure with this tool."</w:t>
      </w:r>
    </w:p>
    <w:p w:rsidR="009C6CB3" w:rsidRPr="009C6CB3" w:rsidRDefault="009C6CB3" w:rsidP="009C6CB3">
      <w:pPr>
        <w:numPr>
          <w:ilvl w:val="0"/>
          <w:numId w:val="17"/>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View the Application's Properties</w:t>
      </w:r>
      <w:r w:rsidRPr="009C6CB3">
        <w:rPr>
          <w:rFonts w:ascii="Verdana" w:eastAsia="Times New Roman" w:hAnsi="Verdana"/>
          <w:color w:val="000000"/>
          <w:sz w:val="16"/>
          <w:szCs w:val="16"/>
          <w:lang w:val="en-IN" w:eastAsia="en-IN"/>
        </w:rPr>
        <w:t xml:space="preserve"> link in the pane on the right.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the Properties window for the selected application. </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view an application's assembly dependencies</w:t>
      </w:r>
    </w:p>
    <w:p w:rsidR="009C6CB3" w:rsidRPr="009C6CB3" w:rsidRDefault="009C6CB3" w:rsidP="009C6CB3">
      <w:pPr>
        <w:numPr>
          <w:ilvl w:val="0"/>
          <w:numId w:val="18"/>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Expand the </w:t>
      </w:r>
      <w:r w:rsidRPr="009C6CB3">
        <w:rPr>
          <w:rFonts w:ascii="Verdana" w:eastAsia="Times New Roman" w:hAnsi="Verdana"/>
          <w:b/>
          <w:bCs/>
          <w:color w:val="000000"/>
          <w:sz w:val="16"/>
          <w:szCs w:val="16"/>
          <w:lang w:val="en-IN" w:eastAsia="en-IN"/>
        </w:rPr>
        <w:t>Applications</w:t>
      </w:r>
      <w:r w:rsidRPr="009C6CB3">
        <w:rPr>
          <w:rFonts w:ascii="Verdana" w:eastAsia="Times New Roman" w:hAnsi="Verdana"/>
          <w:color w:val="000000"/>
          <w:sz w:val="16"/>
          <w:szCs w:val="16"/>
          <w:lang w:val="en-IN" w:eastAsia="en-IN"/>
        </w:rPr>
        <w:t xml:space="preserve"> node of the console tree and click the name of the application for which to view assembly dependencies. If the application is not in the list, follow the procedure "To add an application to configure with this tool."</w:t>
      </w:r>
    </w:p>
    <w:p w:rsidR="009C6CB3" w:rsidRPr="009C6CB3" w:rsidRDefault="009C6CB3" w:rsidP="009C6CB3">
      <w:pPr>
        <w:numPr>
          <w:ilvl w:val="0"/>
          <w:numId w:val="18"/>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View the Assembly Dependencies</w:t>
      </w:r>
      <w:r w:rsidRPr="009C6CB3">
        <w:rPr>
          <w:rFonts w:ascii="Verdana" w:eastAsia="Times New Roman" w:hAnsi="Verdana"/>
          <w:color w:val="000000"/>
          <w:sz w:val="16"/>
          <w:szCs w:val="16"/>
          <w:lang w:val="en-IN" w:eastAsia="en-IN"/>
        </w:rPr>
        <w:t xml:space="preserve"> link in the pane on the right.</w:t>
      </w:r>
    </w:p>
    <w:p w:rsidR="009C6CB3" w:rsidRPr="009C6CB3" w:rsidRDefault="009C6CB3" w:rsidP="009C6CB3">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6CB3">
        <w:rPr>
          <w:rFonts w:ascii="Verdana" w:eastAsia="Times New Roman" w:hAnsi="Verdana"/>
          <w:b/>
          <w:bCs/>
          <w:color w:val="000000"/>
          <w:sz w:val="18"/>
          <w:szCs w:val="18"/>
          <w:lang w:val="en-IN" w:eastAsia="en-IN"/>
        </w:rPr>
        <w:t>To configure an assembly for an application</w:t>
      </w:r>
    </w:p>
    <w:p w:rsidR="009C6CB3" w:rsidRPr="009C6CB3" w:rsidRDefault="009C6CB3" w:rsidP="009C6CB3">
      <w:pPr>
        <w:numPr>
          <w:ilvl w:val="0"/>
          <w:numId w:val="1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lastRenderedPageBreak/>
        <w:t xml:space="preserve">Expand the </w:t>
      </w:r>
      <w:r w:rsidRPr="009C6CB3">
        <w:rPr>
          <w:rFonts w:ascii="Verdana" w:eastAsia="Times New Roman" w:hAnsi="Verdana"/>
          <w:b/>
          <w:bCs/>
          <w:color w:val="000000"/>
          <w:sz w:val="16"/>
          <w:szCs w:val="16"/>
          <w:lang w:val="en-IN" w:eastAsia="en-IN"/>
        </w:rPr>
        <w:t>Applications</w:t>
      </w:r>
      <w:r w:rsidRPr="009C6CB3">
        <w:rPr>
          <w:rFonts w:ascii="Verdana" w:eastAsia="Times New Roman" w:hAnsi="Verdana"/>
          <w:color w:val="000000"/>
          <w:sz w:val="16"/>
          <w:szCs w:val="16"/>
          <w:lang w:val="en-IN" w:eastAsia="en-IN"/>
        </w:rPr>
        <w:t xml:space="preserve"> node of the console tree and click the name of the application for which to configure an assembly. If the application is not in the list, follow the procedure "To add an application to configure with this tool."</w:t>
      </w:r>
    </w:p>
    <w:p w:rsidR="009C6CB3" w:rsidRPr="009C6CB3" w:rsidRDefault="009C6CB3" w:rsidP="009C6CB3">
      <w:pPr>
        <w:numPr>
          <w:ilvl w:val="0"/>
          <w:numId w:val="1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 xml:space="preserve">Configure an Assembly </w:t>
      </w:r>
      <w:r w:rsidRPr="009C6CB3">
        <w:rPr>
          <w:rFonts w:ascii="Verdana" w:eastAsia="Times New Roman" w:hAnsi="Verdana"/>
          <w:color w:val="000000"/>
          <w:sz w:val="16"/>
          <w:szCs w:val="16"/>
          <w:lang w:val="en-IN" w:eastAsia="en-IN"/>
        </w:rPr>
        <w:t xml:space="preserve">link in the pane on the right.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the </w:t>
      </w:r>
      <w:r w:rsidRPr="009C6CB3">
        <w:rPr>
          <w:rFonts w:ascii="Verdana" w:eastAsia="Times New Roman" w:hAnsi="Verdana"/>
          <w:b/>
          <w:bCs/>
          <w:color w:val="000000"/>
          <w:sz w:val="16"/>
          <w:szCs w:val="16"/>
          <w:lang w:val="en-IN" w:eastAsia="en-IN"/>
        </w:rPr>
        <w:t>View List of Configured Assemblies</w:t>
      </w:r>
      <w:r w:rsidRPr="009C6CB3">
        <w:rPr>
          <w:rFonts w:ascii="Verdana" w:eastAsia="Times New Roman" w:hAnsi="Verdana"/>
          <w:color w:val="000000"/>
          <w:sz w:val="16"/>
          <w:szCs w:val="16"/>
          <w:lang w:val="en-IN" w:eastAsia="en-IN"/>
        </w:rPr>
        <w:t xml:space="preserve"> and </w:t>
      </w:r>
      <w:r w:rsidRPr="009C6CB3">
        <w:rPr>
          <w:rFonts w:ascii="Verdana" w:eastAsia="Times New Roman" w:hAnsi="Verdana"/>
          <w:b/>
          <w:bCs/>
          <w:color w:val="000000"/>
          <w:sz w:val="16"/>
          <w:szCs w:val="16"/>
          <w:lang w:val="en-IN" w:eastAsia="en-IN"/>
        </w:rPr>
        <w:t>Configure an Assembly</w:t>
      </w:r>
      <w:r w:rsidRPr="009C6CB3">
        <w:rPr>
          <w:rFonts w:ascii="Verdana" w:eastAsia="Times New Roman" w:hAnsi="Verdana"/>
          <w:color w:val="000000"/>
          <w:sz w:val="16"/>
          <w:szCs w:val="16"/>
          <w:lang w:val="en-IN" w:eastAsia="en-IN"/>
        </w:rPr>
        <w:t xml:space="preserve"> links in the pane on the right. </w:t>
      </w:r>
    </w:p>
    <w:p w:rsidR="009C6CB3" w:rsidRPr="009C6CB3" w:rsidRDefault="009C6CB3" w:rsidP="009C6CB3">
      <w:pPr>
        <w:numPr>
          <w:ilvl w:val="0"/>
          <w:numId w:val="1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Click the </w:t>
      </w:r>
      <w:r w:rsidRPr="009C6CB3">
        <w:rPr>
          <w:rFonts w:ascii="Verdana" w:eastAsia="Times New Roman" w:hAnsi="Verdana"/>
          <w:b/>
          <w:bCs/>
          <w:color w:val="000000"/>
          <w:sz w:val="16"/>
          <w:szCs w:val="16"/>
          <w:lang w:val="en-IN" w:eastAsia="en-IN"/>
        </w:rPr>
        <w:t>Configure an Assembly</w:t>
      </w:r>
      <w:r w:rsidRPr="009C6CB3">
        <w:rPr>
          <w:rFonts w:ascii="Verdana" w:eastAsia="Times New Roman" w:hAnsi="Verdana"/>
          <w:color w:val="000000"/>
          <w:sz w:val="16"/>
          <w:szCs w:val="16"/>
          <w:lang w:val="en-IN" w:eastAsia="en-IN"/>
        </w:rPr>
        <w:t xml:space="preserve"> link.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the </w:t>
      </w:r>
      <w:r w:rsidRPr="009C6CB3">
        <w:rPr>
          <w:rFonts w:ascii="Verdana" w:eastAsia="Times New Roman" w:hAnsi="Verdana"/>
          <w:b/>
          <w:bCs/>
          <w:color w:val="000000"/>
          <w:sz w:val="16"/>
          <w:szCs w:val="16"/>
          <w:lang w:val="en-IN" w:eastAsia="en-IN"/>
        </w:rPr>
        <w:t xml:space="preserve">Configure an Assembly </w:t>
      </w:r>
      <w:r w:rsidRPr="009C6CB3">
        <w:rPr>
          <w:rFonts w:ascii="Verdana" w:eastAsia="Times New Roman" w:hAnsi="Verdana"/>
          <w:color w:val="000000"/>
          <w:sz w:val="16"/>
          <w:szCs w:val="16"/>
          <w:lang w:val="en-IN" w:eastAsia="en-IN"/>
        </w:rPr>
        <w:t xml:space="preserve">wizard. </w:t>
      </w:r>
    </w:p>
    <w:p w:rsidR="009C6CB3" w:rsidRPr="009C6CB3" w:rsidRDefault="009C6CB3" w:rsidP="009C6CB3">
      <w:pPr>
        <w:numPr>
          <w:ilvl w:val="0"/>
          <w:numId w:val="1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Choose an assembly from the list of assemblies the application uses or the list of assemblies in the cache, or manually enter the information for an assembly. </w:t>
      </w:r>
    </w:p>
    <w:p w:rsidR="009C6CB3" w:rsidRPr="009C6CB3" w:rsidRDefault="009C6CB3" w:rsidP="009C6CB3">
      <w:pPr>
        <w:spacing w:after="150" w:line="336" w:lineRule="auto"/>
        <w:ind w:left="720"/>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The tool displays a Properties window for the assembly to configure. </w:t>
      </w:r>
    </w:p>
    <w:p w:rsidR="009C6CB3" w:rsidRPr="009C6CB3" w:rsidRDefault="009C6CB3" w:rsidP="009C6CB3">
      <w:pPr>
        <w:numPr>
          <w:ilvl w:val="0"/>
          <w:numId w:val="1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Choose the </w:t>
      </w:r>
      <w:r w:rsidRPr="009C6CB3">
        <w:rPr>
          <w:rFonts w:ascii="Verdana" w:eastAsia="Times New Roman" w:hAnsi="Verdana"/>
          <w:b/>
          <w:bCs/>
          <w:color w:val="000000"/>
          <w:sz w:val="16"/>
          <w:szCs w:val="16"/>
          <w:lang w:val="en-IN" w:eastAsia="en-IN"/>
        </w:rPr>
        <w:t>Binding Policy</w:t>
      </w:r>
      <w:r w:rsidRPr="009C6CB3">
        <w:rPr>
          <w:rFonts w:ascii="Verdana" w:eastAsia="Times New Roman" w:hAnsi="Verdana"/>
          <w:color w:val="000000"/>
          <w:sz w:val="16"/>
          <w:szCs w:val="16"/>
          <w:lang w:val="en-IN" w:eastAsia="en-IN"/>
        </w:rPr>
        <w:t xml:space="preserve"> tab to specify binding redirections from a requested version to a new version. </w:t>
      </w:r>
    </w:p>
    <w:p w:rsidR="009C6CB3" w:rsidRPr="009C6CB3" w:rsidRDefault="009C6CB3" w:rsidP="009C6CB3">
      <w:pPr>
        <w:numPr>
          <w:ilvl w:val="0"/>
          <w:numId w:val="19"/>
        </w:numPr>
        <w:spacing w:after="150" w:line="336"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Choose the </w:t>
      </w:r>
      <w:r w:rsidRPr="009C6CB3">
        <w:rPr>
          <w:rFonts w:ascii="Verdana" w:eastAsia="Times New Roman" w:hAnsi="Verdana"/>
          <w:b/>
          <w:bCs/>
          <w:color w:val="000000"/>
          <w:sz w:val="16"/>
          <w:szCs w:val="16"/>
          <w:lang w:val="en-IN" w:eastAsia="en-IN"/>
        </w:rPr>
        <w:t>Codebases</w:t>
      </w:r>
      <w:r w:rsidRPr="009C6CB3">
        <w:rPr>
          <w:rFonts w:ascii="Verdana" w:eastAsia="Times New Roman" w:hAnsi="Verdana"/>
          <w:color w:val="000000"/>
          <w:sz w:val="16"/>
          <w:szCs w:val="16"/>
          <w:lang w:val="en-IN" w:eastAsia="en-IN"/>
        </w:rPr>
        <w:t xml:space="preserve"> tab to specify codebases for specific versions of the assembly.</w:t>
      </w:r>
    </w:p>
    <w:p w:rsidR="009C6CB3" w:rsidRPr="009C6CB3" w:rsidRDefault="00FA051F" w:rsidP="009C6CB3">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noProof/>
          <w:color w:val="000000"/>
          <w:sz w:val="16"/>
          <w:szCs w:val="16"/>
          <w:lang w:val="en-IN" w:eastAsia="en-IN"/>
        </w:rPr>
        <w:drawing>
          <wp:inline distT="0" distB="0" distL="0" distR="0">
            <wp:extent cx="8255" cy="8255"/>
            <wp:effectExtent l="0" t="0" r="0" b="0"/>
            <wp:docPr id="8"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C6CB3" w:rsidRPr="009C6CB3">
        <w:rPr>
          <w:rFonts w:ascii="Verdana" w:eastAsia="Times New Roman" w:hAnsi="Verdana"/>
          <w:color w:val="000000"/>
          <w:sz w:val="16"/>
          <w:szCs w:val="16"/>
          <w:lang w:val="en-IN" w:eastAsia="en-IN"/>
        </w:rPr>
        <w:t>Remarks</w:t>
      </w:r>
    </w:p>
    <w:p w:rsidR="00BD4C98" w:rsidRPr="009C6CB3" w:rsidRDefault="009C6CB3" w:rsidP="009C6CB3">
      <w:pPr>
        <w:spacing w:after="150" w:line="240" w:lineRule="auto"/>
        <w:textAlignment w:val="top"/>
        <w:rPr>
          <w:rFonts w:ascii="Verdana" w:eastAsia="Times New Roman" w:hAnsi="Verdana"/>
          <w:color w:val="000000"/>
          <w:sz w:val="16"/>
          <w:szCs w:val="16"/>
          <w:lang w:val="en-IN" w:eastAsia="en-IN"/>
        </w:rPr>
      </w:pPr>
      <w:r w:rsidRPr="009C6CB3">
        <w:rPr>
          <w:rFonts w:ascii="Verdana" w:eastAsia="Times New Roman" w:hAnsi="Verdana"/>
          <w:color w:val="000000"/>
          <w:sz w:val="16"/>
          <w:szCs w:val="16"/>
          <w:lang w:val="en-IN" w:eastAsia="en-IN"/>
        </w:rPr>
        <w:t xml:space="preserve">This tool is intended to help advanced administrators perform tasks related to configuring applications. It is not intended for use by application users. Administrators should direct users who want to perform limited configuration tasks to the Microsoft .NET Framework Wizards (Configwizards.exe). This executable provides three wizards in .NET Framework 1.0 and 1.1: Adjust .NET Security, Trust an Assembly, and Fix an Application. It provides two wizards in the NET Framework 2.0: Adjust .NET Security and Trust an Assembly. Users can click the links to start the wizards. You can run Configwizards.exe from the </w:t>
      </w:r>
      <w:r w:rsidRPr="009C6CB3">
        <w:rPr>
          <w:rFonts w:ascii="Verdana" w:eastAsia="Times New Roman" w:hAnsi="Verdana"/>
          <w:b/>
          <w:bCs/>
          <w:color w:val="000000"/>
          <w:sz w:val="16"/>
          <w:szCs w:val="16"/>
          <w:lang w:val="en-IN" w:eastAsia="en-IN"/>
        </w:rPr>
        <w:t>Start</w:t>
      </w:r>
      <w:r w:rsidRPr="009C6CB3">
        <w:rPr>
          <w:rFonts w:ascii="Verdana" w:eastAsia="Times New Roman" w:hAnsi="Verdana"/>
          <w:color w:val="000000"/>
          <w:sz w:val="16"/>
          <w:szCs w:val="16"/>
          <w:lang w:val="en-IN" w:eastAsia="en-IN"/>
        </w:rPr>
        <w:t xml:space="preserve"> menu. How you navigate to Configwizards.exe from the </w:t>
      </w:r>
      <w:r w:rsidRPr="009C6CB3">
        <w:rPr>
          <w:rFonts w:ascii="Verdana" w:eastAsia="Times New Roman" w:hAnsi="Verdana"/>
          <w:b/>
          <w:bCs/>
          <w:color w:val="000000"/>
          <w:sz w:val="16"/>
          <w:szCs w:val="16"/>
          <w:lang w:val="en-IN" w:eastAsia="en-IN"/>
        </w:rPr>
        <w:t>Start</w:t>
      </w:r>
      <w:r w:rsidRPr="009C6CB3">
        <w:rPr>
          <w:rFonts w:ascii="Verdana" w:eastAsia="Times New Roman" w:hAnsi="Verdana"/>
          <w:color w:val="000000"/>
          <w:sz w:val="16"/>
          <w:szCs w:val="16"/>
          <w:lang w:val="en-IN" w:eastAsia="en-IN"/>
        </w:rPr>
        <w:t xml:space="preserve"> menu differs depending on the operating system running on your computer. Configwizards.exe and Mscorcfg.msc are in the same location on the </w:t>
      </w:r>
      <w:r w:rsidRPr="009C6CB3">
        <w:rPr>
          <w:rFonts w:ascii="Verdana" w:eastAsia="Times New Roman" w:hAnsi="Verdana"/>
          <w:b/>
          <w:bCs/>
          <w:color w:val="000000"/>
          <w:sz w:val="16"/>
          <w:szCs w:val="16"/>
          <w:lang w:val="en-IN" w:eastAsia="en-IN"/>
        </w:rPr>
        <w:t>Start</w:t>
      </w:r>
      <w:r w:rsidRPr="009C6CB3">
        <w:rPr>
          <w:rFonts w:ascii="Verdana" w:eastAsia="Times New Roman" w:hAnsi="Verdana"/>
          <w:color w:val="000000"/>
          <w:sz w:val="16"/>
          <w:szCs w:val="16"/>
          <w:lang w:val="en-IN" w:eastAsia="en-IN"/>
        </w:rPr>
        <w:t xml:space="preserve"> menu. To run Configwizards.exe from the </w:t>
      </w:r>
      <w:r w:rsidRPr="009C6CB3">
        <w:rPr>
          <w:rFonts w:ascii="Verdana" w:eastAsia="Times New Roman" w:hAnsi="Verdana"/>
          <w:b/>
          <w:bCs/>
          <w:color w:val="000000"/>
          <w:sz w:val="16"/>
          <w:szCs w:val="16"/>
          <w:lang w:val="en-IN" w:eastAsia="en-IN"/>
        </w:rPr>
        <w:t>Start</w:t>
      </w:r>
      <w:r w:rsidRPr="009C6CB3">
        <w:rPr>
          <w:rFonts w:ascii="Verdana" w:eastAsia="Times New Roman" w:hAnsi="Verdana"/>
          <w:color w:val="000000"/>
          <w:sz w:val="16"/>
          <w:szCs w:val="16"/>
          <w:lang w:val="en-IN" w:eastAsia="en-IN"/>
        </w:rPr>
        <w:t xml:space="preserve"> menu, use the procedures described earlier in this topic that correspond to your operating system for running mscorcfg.msc. You can also run Configwizards.exe from the command line by typing </w:t>
      </w:r>
      <w:r w:rsidRPr="009C6CB3">
        <w:rPr>
          <w:rFonts w:ascii="Verdana" w:eastAsia="Times New Roman" w:hAnsi="Verdana"/>
          <w:b/>
          <w:bCs/>
          <w:color w:val="000000"/>
          <w:sz w:val="16"/>
          <w:szCs w:val="16"/>
          <w:lang w:val="en-IN" w:eastAsia="en-IN"/>
        </w:rPr>
        <w:t>%Systemroot%\Microsoft.NET\Framework\</w:t>
      </w:r>
      <w:r w:rsidRPr="009C6CB3">
        <w:rPr>
          <w:rFonts w:ascii="Verdana" w:eastAsia="Times New Roman" w:hAnsi="Verdana"/>
          <w:b/>
          <w:bCs/>
          <w:i/>
          <w:iCs/>
          <w:color w:val="000000"/>
          <w:sz w:val="16"/>
          <w:szCs w:val="16"/>
          <w:lang w:val="en-IN" w:eastAsia="en-IN"/>
        </w:rPr>
        <w:t>version Number</w:t>
      </w:r>
      <w:r w:rsidRPr="009C6CB3">
        <w:rPr>
          <w:rFonts w:ascii="Verdana" w:eastAsia="Times New Roman" w:hAnsi="Verdana"/>
          <w:b/>
          <w:bCs/>
          <w:color w:val="000000"/>
          <w:sz w:val="16"/>
          <w:szCs w:val="16"/>
          <w:lang w:val="en-IN" w:eastAsia="en-IN"/>
        </w:rPr>
        <w:t>\configwizards.exe</w:t>
      </w:r>
      <w:r w:rsidRPr="009C6CB3">
        <w:rPr>
          <w:rFonts w:ascii="Verdana" w:eastAsia="Times New Roman" w:hAnsi="Verdana"/>
          <w:color w:val="000000"/>
          <w:sz w:val="16"/>
          <w:szCs w:val="16"/>
          <w:lang w:val="en-IN" w:eastAsia="en-IN"/>
        </w:rPr>
        <w:t>.</w:t>
      </w:r>
    </w:p>
    <w:sectPr w:rsidR="00BD4C98" w:rsidRPr="009C6CB3">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3DFA" w:rsidRDefault="007F3DFA" w:rsidP="000A2A9C">
      <w:pPr>
        <w:spacing w:after="0" w:line="240" w:lineRule="auto"/>
      </w:pPr>
      <w:r>
        <w:separator/>
      </w:r>
    </w:p>
  </w:endnote>
  <w:endnote w:type="continuationSeparator" w:id="0">
    <w:p w:rsidR="007F3DFA" w:rsidRDefault="007F3DFA" w:rsidP="000A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A9C" w:rsidRDefault="000A2A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0A2A9C" w:rsidRDefault="000A2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3DFA" w:rsidRDefault="007F3DFA" w:rsidP="000A2A9C">
      <w:pPr>
        <w:spacing w:after="0" w:line="240" w:lineRule="auto"/>
      </w:pPr>
      <w:r>
        <w:separator/>
      </w:r>
    </w:p>
  </w:footnote>
  <w:footnote w:type="continuationSeparator" w:id="0">
    <w:p w:rsidR="007F3DFA" w:rsidRDefault="007F3DFA" w:rsidP="000A2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900"/>
    <w:multiLevelType w:val="multilevel"/>
    <w:tmpl w:val="B7B2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9A7"/>
    <w:multiLevelType w:val="multilevel"/>
    <w:tmpl w:val="F620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A7F8A"/>
    <w:multiLevelType w:val="multilevel"/>
    <w:tmpl w:val="5A82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D59AB"/>
    <w:multiLevelType w:val="multilevel"/>
    <w:tmpl w:val="5F3A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159CA"/>
    <w:multiLevelType w:val="multilevel"/>
    <w:tmpl w:val="CF6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6644C7"/>
    <w:multiLevelType w:val="multilevel"/>
    <w:tmpl w:val="B38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9438B"/>
    <w:multiLevelType w:val="multilevel"/>
    <w:tmpl w:val="DE1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C29DE"/>
    <w:multiLevelType w:val="multilevel"/>
    <w:tmpl w:val="D21A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A6047"/>
    <w:multiLevelType w:val="multilevel"/>
    <w:tmpl w:val="77E4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E519E"/>
    <w:multiLevelType w:val="multilevel"/>
    <w:tmpl w:val="D19A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E789A"/>
    <w:multiLevelType w:val="multilevel"/>
    <w:tmpl w:val="FAB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6F2E8A"/>
    <w:multiLevelType w:val="multilevel"/>
    <w:tmpl w:val="2A7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8069F"/>
    <w:multiLevelType w:val="multilevel"/>
    <w:tmpl w:val="4C68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B65BD"/>
    <w:multiLevelType w:val="multilevel"/>
    <w:tmpl w:val="A86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D62DA"/>
    <w:multiLevelType w:val="multilevel"/>
    <w:tmpl w:val="3716A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FE130B"/>
    <w:multiLevelType w:val="multilevel"/>
    <w:tmpl w:val="8A8C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0A09D7"/>
    <w:multiLevelType w:val="multilevel"/>
    <w:tmpl w:val="6BC6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20C7F"/>
    <w:multiLevelType w:val="multilevel"/>
    <w:tmpl w:val="4572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332B0"/>
    <w:multiLevelType w:val="multilevel"/>
    <w:tmpl w:val="9DDE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706074">
    <w:abstractNumId w:val="7"/>
  </w:num>
  <w:num w:numId="2" w16cid:durableId="1743525277">
    <w:abstractNumId w:val="16"/>
  </w:num>
  <w:num w:numId="3" w16cid:durableId="1354266018">
    <w:abstractNumId w:val="15"/>
  </w:num>
  <w:num w:numId="4" w16cid:durableId="320424311">
    <w:abstractNumId w:val="13"/>
  </w:num>
  <w:num w:numId="5" w16cid:durableId="806513269">
    <w:abstractNumId w:val="4"/>
  </w:num>
  <w:num w:numId="6" w16cid:durableId="1749573674">
    <w:abstractNumId w:val="10"/>
  </w:num>
  <w:num w:numId="7" w16cid:durableId="1818689930">
    <w:abstractNumId w:val="5"/>
  </w:num>
  <w:num w:numId="8" w16cid:durableId="1235093418">
    <w:abstractNumId w:val="3"/>
  </w:num>
  <w:num w:numId="9" w16cid:durableId="1170868001">
    <w:abstractNumId w:val="6"/>
  </w:num>
  <w:num w:numId="10" w16cid:durableId="988440795">
    <w:abstractNumId w:val="0"/>
  </w:num>
  <w:num w:numId="11" w16cid:durableId="1446461716">
    <w:abstractNumId w:val="14"/>
  </w:num>
  <w:num w:numId="12" w16cid:durableId="1319572107">
    <w:abstractNumId w:val="1"/>
  </w:num>
  <w:num w:numId="13" w16cid:durableId="332533330">
    <w:abstractNumId w:val="18"/>
  </w:num>
  <w:num w:numId="14" w16cid:durableId="424619546">
    <w:abstractNumId w:val="11"/>
  </w:num>
  <w:num w:numId="15" w16cid:durableId="1528103209">
    <w:abstractNumId w:val="12"/>
  </w:num>
  <w:num w:numId="16" w16cid:durableId="704135407">
    <w:abstractNumId w:val="8"/>
  </w:num>
  <w:num w:numId="17" w16cid:durableId="1697579569">
    <w:abstractNumId w:val="2"/>
  </w:num>
  <w:num w:numId="18" w16cid:durableId="775372078">
    <w:abstractNumId w:val="9"/>
  </w:num>
  <w:num w:numId="19" w16cid:durableId="10308422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B3"/>
    <w:rsid w:val="000A2A9C"/>
    <w:rsid w:val="00287007"/>
    <w:rsid w:val="002B680C"/>
    <w:rsid w:val="007F3DFA"/>
    <w:rsid w:val="008D1882"/>
    <w:rsid w:val="009C6CB3"/>
    <w:rsid w:val="00BD4C98"/>
    <w:rsid w:val="00C43EC6"/>
    <w:rsid w:val="00FA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B5FFF-8C5D-E145-9BA6-9152C7FB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9C6CB3"/>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C6CB3"/>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9C6CB3"/>
    <w:rPr>
      <w:strike w:val="0"/>
      <w:dstrike w:val="0"/>
      <w:color w:val="0033CC"/>
      <w:u w:val="none"/>
      <w:effect w:val="none"/>
    </w:rPr>
  </w:style>
  <w:style w:type="paragraph" w:styleId="NormalWeb">
    <w:name w:val="Normal (Web)"/>
    <w:basedOn w:val="Normal"/>
    <w:uiPriority w:val="99"/>
    <w:semiHidden/>
    <w:unhideWhenUsed/>
    <w:rsid w:val="009C6CB3"/>
    <w:pPr>
      <w:spacing w:after="150" w:line="240" w:lineRule="auto"/>
    </w:pPr>
    <w:rPr>
      <w:rFonts w:ascii="Times New Roman" w:eastAsia="Times New Roman" w:hAnsi="Times New Roman"/>
      <w:sz w:val="24"/>
      <w:szCs w:val="24"/>
      <w:lang w:val="en-IN" w:eastAsia="en-IN"/>
    </w:rPr>
  </w:style>
  <w:style w:type="character" w:customStyle="1" w:styleId="label">
    <w:name w:val="label"/>
    <w:rsid w:val="009C6CB3"/>
    <w:rPr>
      <w:rFonts w:ascii="Segoe UI" w:hAnsi="Segoe UI" w:cs="Segoe UI" w:hint="default"/>
      <w:b/>
      <w:bCs/>
    </w:rPr>
  </w:style>
  <w:style w:type="character" w:styleId="Strong">
    <w:name w:val="Strong"/>
    <w:uiPriority w:val="22"/>
    <w:qFormat/>
    <w:rsid w:val="009C6CB3"/>
    <w:rPr>
      <w:b/>
      <w:bCs/>
    </w:rPr>
  </w:style>
  <w:style w:type="character" w:customStyle="1" w:styleId="parameter1">
    <w:name w:val="parameter1"/>
    <w:rsid w:val="009C6CB3"/>
    <w:rPr>
      <w:rFonts w:ascii="Segoe UI" w:hAnsi="Segoe UI" w:cs="Segoe UI" w:hint="default"/>
      <w:i/>
      <w:iCs/>
      <w:sz w:val="24"/>
      <w:szCs w:val="24"/>
    </w:rPr>
  </w:style>
  <w:style w:type="character" w:customStyle="1" w:styleId="input1">
    <w:name w:val="input1"/>
    <w:rsid w:val="009C6CB3"/>
    <w:rPr>
      <w:b/>
      <w:bCs/>
    </w:rPr>
  </w:style>
  <w:style w:type="character" w:styleId="Emphasis">
    <w:name w:val="Emphasis"/>
    <w:uiPriority w:val="20"/>
    <w:qFormat/>
    <w:rsid w:val="009C6CB3"/>
    <w:rPr>
      <w:i/>
      <w:iCs/>
    </w:rPr>
  </w:style>
  <w:style w:type="paragraph" w:styleId="BalloonText">
    <w:name w:val="Balloon Text"/>
    <w:basedOn w:val="Normal"/>
    <w:link w:val="BalloonTextChar"/>
    <w:uiPriority w:val="99"/>
    <w:semiHidden/>
    <w:unhideWhenUsed/>
    <w:rsid w:val="009C6C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6CB3"/>
    <w:rPr>
      <w:rFonts w:ascii="Tahoma" w:hAnsi="Tahoma" w:cs="Tahoma"/>
      <w:sz w:val="16"/>
      <w:szCs w:val="16"/>
    </w:rPr>
  </w:style>
  <w:style w:type="paragraph" w:styleId="Header">
    <w:name w:val="header"/>
    <w:basedOn w:val="Normal"/>
    <w:link w:val="HeaderChar"/>
    <w:uiPriority w:val="99"/>
    <w:unhideWhenUsed/>
    <w:rsid w:val="000A2A9C"/>
    <w:pPr>
      <w:tabs>
        <w:tab w:val="center" w:pos="4513"/>
        <w:tab w:val="right" w:pos="9026"/>
      </w:tabs>
    </w:pPr>
  </w:style>
  <w:style w:type="character" w:customStyle="1" w:styleId="HeaderChar">
    <w:name w:val="Header Char"/>
    <w:link w:val="Header"/>
    <w:uiPriority w:val="99"/>
    <w:rsid w:val="000A2A9C"/>
    <w:rPr>
      <w:sz w:val="22"/>
      <w:szCs w:val="22"/>
      <w:lang w:val="en-US" w:eastAsia="en-US"/>
    </w:rPr>
  </w:style>
  <w:style w:type="paragraph" w:styleId="Footer">
    <w:name w:val="footer"/>
    <w:basedOn w:val="Normal"/>
    <w:link w:val="FooterChar"/>
    <w:uiPriority w:val="99"/>
    <w:unhideWhenUsed/>
    <w:rsid w:val="000A2A9C"/>
    <w:pPr>
      <w:tabs>
        <w:tab w:val="center" w:pos="4513"/>
        <w:tab w:val="right" w:pos="9026"/>
      </w:tabs>
    </w:pPr>
  </w:style>
  <w:style w:type="character" w:customStyle="1" w:styleId="FooterChar">
    <w:name w:val="Footer Char"/>
    <w:link w:val="Footer"/>
    <w:uiPriority w:val="99"/>
    <w:rsid w:val="000A2A9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18456">
      <w:bodyDiv w:val="1"/>
      <w:marLeft w:val="0"/>
      <w:marRight w:val="0"/>
      <w:marTop w:val="0"/>
      <w:marBottom w:val="0"/>
      <w:divBdr>
        <w:top w:val="none" w:sz="0" w:space="0" w:color="auto"/>
        <w:left w:val="none" w:sz="0" w:space="0" w:color="auto"/>
        <w:bottom w:val="none" w:sz="0" w:space="0" w:color="auto"/>
        <w:right w:val="none" w:sz="0" w:space="0" w:color="auto"/>
      </w:divBdr>
      <w:divsChild>
        <w:div w:id="1836719871">
          <w:marLeft w:val="0"/>
          <w:marRight w:val="0"/>
          <w:marTop w:val="0"/>
          <w:marBottom w:val="0"/>
          <w:divBdr>
            <w:top w:val="none" w:sz="0" w:space="0" w:color="auto"/>
            <w:left w:val="none" w:sz="0" w:space="0" w:color="auto"/>
            <w:bottom w:val="none" w:sz="0" w:space="0" w:color="auto"/>
            <w:right w:val="none" w:sz="0" w:space="0" w:color="auto"/>
          </w:divBdr>
          <w:divsChild>
            <w:div w:id="1580478654">
              <w:marLeft w:val="0"/>
              <w:marRight w:val="0"/>
              <w:marTop w:val="0"/>
              <w:marBottom w:val="0"/>
              <w:divBdr>
                <w:top w:val="none" w:sz="0" w:space="0" w:color="auto"/>
                <w:left w:val="none" w:sz="0" w:space="0" w:color="auto"/>
                <w:bottom w:val="none" w:sz="0" w:space="0" w:color="auto"/>
                <w:right w:val="none" w:sz="0" w:space="0" w:color="auto"/>
              </w:divBdr>
              <w:divsChild>
                <w:div w:id="92363988">
                  <w:marLeft w:val="0"/>
                  <w:marRight w:val="0"/>
                  <w:marTop w:val="0"/>
                  <w:marBottom w:val="0"/>
                  <w:divBdr>
                    <w:top w:val="none" w:sz="0" w:space="0" w:color="auto"/>
                    <w:left w:val="none" w:sz="0" w:space="0" w:color="auto"/>
                    <w:bottom w:val="none" w:sz="0" w:space="0" w:color="auto"/>
                    <w:right w:val="none" w:sz="0" w:space="0" w:color="auto"/>
                  </w:divBdr>
                  <w:divsChild>
                    <w:div w:id="731387499">
                      <w:marLeft w:val="0"/>
                      <w:marRight w:val="0"/>
                      <w:marTop w:val="0"/>
                      <w:marBottom w:val="0"/>
                      <w:divBdr>
                        <w:top w:val="none" w:sz="0" w:space="0" w:color="auto"/>
                        <w:left w:val="none" w:sz="0" w:space="0" w:color="auto"/>
                        <w:bottom w:val="none" w:sz="0" w:space="0" w:color="auto"/>
                        <w:right w:val="none" w:sz="0" w:space="0" w:color="auto"/>
                      </w:divBdr>
                      <w:divsChild>
                        <w:div w:id="1386022970">
                          <w:marLeft w:val="0"/>
                          <w:marRight w:val="0"/>
                          <w:marTop w:val="0"/>
                          <w:marBottom w:val="0"/>
                          <w:divBdr>
                            <w:top w:val="none" w:sz="0" w:space="0" w:color="auto"/>
                            <w:left w:val="none" w:sz="0" w:space="0" w:color="auto"/>
                            <w:bottom w:val="none" w:sz="0" w:space="0" w:color="auto"/>
                            <w:right w:val="none" w:sz="0" w:space="0" w:color="auto"/>
                          </w:divBdr>
                          <w:divsChild>
                            <w:div w:id="2002075307">
                              <w:marLeft w:val="0"/>
                              <w:marRight w:val="0"/>
                              <w:marTop w:val="0"/>
                              <w:marBottom w:val="0"/>
                              <w:divBdr>
                                <w:top w:val="none" w:sz="0" w:space="0" w:color="auto"/>
                                <w:left w:val="none" w:sz="0" w:space="0" w:color="auto"/>
                                <w:bottom w:val="none" w:sz="0" w:space="0" w:color="auto"/>
                                <w:right w:val="none" w:sz="0" w:space="0" w:color="auto"/>
                              </w:divBdr>
                              <w:divsChild>
                                <w:div w:id="17838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640474">
      <w:bodyDiv w:val="1"/>
      <w:marLeft w:val="0"/>
      <w:marRight w:val="0"/>
      <w:marTop w:val="0"/>
      <w:marBottom w:val="0"/>
      <w:divBdr>
        <w:top w:val="none" w:sz="0" w:space="0" w:color="auto"/>
        <w:left w:val="none" w:sz="0" w:space="0" w:color="auto"/>
        <w:bottom w:val="none" w:sz="0" w:space="0" w:color="auto"/>
        <w:right w:val="none" w:sz="0" w:space="0" w:color="auto"/>
      </w:divBdr>
      <w:divsChild>
        <w:div w:id="1247961954">
          <w:marLeft w:val="0"/>
          <w:marRight w:val="0"/>
          <w:marTop w:val="0"/>
          <w:marBottom w:val="0"/>
          <w:divBdr>
            <w:top w:val="none" w:sz="0" w:space="0" w:color="auto"/>
            <w:left w:val="none" w:sz="0" w:space="0" w:color="auto"/>
            <w:bottom w:val="none" w:sz="0" w:space="0" w:color="auto"/>
            <w:right w:val="none" w:sz="0" w:space="0" w:color="auto"/>
          </w:divBdr>
          <w:divsChild>
            <w:div w:id="448083376">
              <w:marLeft w:val="0"/>
              <w:marRight w:val="0"/>
              <w:marTop w:val="0"/>
              <w:marBottom w:val="0"/>
              <w:divBdr>
                <w:top w:val="none" w:sz="0" w:space="0" w:color="auto"/>
                <w:left w:val="none" w:sz="0" w:space="0" w:color="auto"/>
                <w:bottom w:val="none" w:sz="0" w:space="0" w:color="auto"/>
                <w:right w:val="none" w:sz="0" w:space="0" w:color="auto"/>
              </w:divBdr>
              <w:divsChild>
                <w:div w:id="167256070">
                  <w:marLeft w:val="0"/>
                  <w:marRight w:val="0"/>
                  <w:marTop w:val="0"/>
                  <w:marBottom w:val="0"/>
                  <w:divBdr>
                    <w:top w:val="none" w:sz="0" w:space="0" w:color="auto"/>
                    <w:left w:val="none" w:sz="0" w:space="0" w:color="auto"/>
                    <w:bottom w:val="none" w:sz="0" w:space="0" w:color="auto"/>
                    <w:right w:val="none" w:sz="0" w:space="0" w:color="auto"/>
                  </w:divBdr>
                  <w:divsChild>
                    <w:div w:id="2072845538">
                      <w:marLeft w:val="0"/>
                      <w:marRight w:val="0"/>
                      <w:marTop w:val="0"/>
                      <w:marBottom w:val="0"/>
                      <w:divBdr>
                        <w:top w:val="none" w:sz="0" w:space="0" w:color="auto"/>
                        <w:left w:val="none" w:sz="0" w:space="0" w:color="auto"/>
                        <w:bottom w:val="none" w:sz="0" w:space="0" w:color="auto"/>
                        <w:right w:val="none" w:sz="0" w:space="0" w:color="auto"/>
                      </w:divBdr>
                      <w:divsChild>
                        <w:div w:id="1318609680">
                          <w:marLeft w:val="0"/>
                          <w:marRight w:val="0"/>
                          <w:marTop w:val="0"/>
                          <w:marBottom w:val="0"/>
                          <w:divBdr>
                            <w:top w:val="none" w:sz="0" w:space="0" w:color="auto"/>
                            <w:left w:val="none" w:sz="0" w:space="0" w:color="auto"/>
                            <w:bottom w:val="none" w:sz="0" w:space="0" w:color="auto"/>
                            <w:right w:val="none" w:sz="0" w:space="0" w:color="auto"/>
                          </w:divBdr>
                          <w:divsChild>
                            <w:div w:id="642009956">
                              <w:marLeft w:val="0"/>
                              <w:marRight w:val="0"/>
                              <w:marTop w:val="0"/>
                              <w:marBottom w:val="0"/>
                              <w:divBdr>
                                <w:top w:val="none" w:sz="0" w:space="0" w:color="auto"/>
                                <w:left w:val="none" w:sz="0" w:space="0" w:color="auto"/>
                                <w:bottom w:val="none" w:sz="0" w:space="0" w:color="auto"/>
                                <w:right w:val="none" w:sz="0" w:space="0" w:color="auto"/>
                              </w:divBdr>
                              <w:divsChild>
                                <w:div w:id="1106922855">
                                  <w:marLeft w:val="0"/>
                                  <w:marRight w:val="0"/>
                                  <w:marTop w:val="0"/>
                                  <w:marBottom w:val="150"/>
                                  <w:divBdr>
                                    <w:top w:val="none" w:sz="0" w:space="0" w:color="auto"/>
                                    <w:left w:val="none" w:sz="0" w:space="0" w:color="auto"/>
                                    <w:bottom w:val="none" w:sz="0" w:space="0" w:color="auto"/>
                                    <w:right w:val="none" w:sz="0" w:space="0" w:color="auto"/>
                                  </w:divBdr>
                                </w:div>
                                <w:div w:id="1467045459">
                                  <w:marLeft w:val="0"/>
                                  <w:marRight w:val="0"/>
                                  <w:marTop w:val="0"/>
                                  <w:marBottom w:val="0"/>
                                  <w:divBdr>
                                    <w:top w:val="none" w:sz="0" w:space="0" w:color="auto"/>
                                    <w:left w:val="none" w:sz="0" w:space="0" w:color="auto"/>
                                    <w:bottom w:val="none" w:sz="0" w:space="0" w:color="auto"/>
                                    <w:right w:val="none" w:sz="0" w:space="0" w:color="auto"/>
                                  </w:divBdr>
                                </w:div>
                                <w:div w:id="2098211974">
                                  <w:marLeft w:val="0"/>
                                  <w:marRight w:val="0"/>
                                  <w:marTop w:val="0"/>
                                  <w:marBottom w:val="0"/>
                                  <w:divBdr>
                                    <w:top w:val="none" w:sz="0" w:space="0" w:color="auto"/>
                                    <w:left w:val="none" w:sz="0" w:space="0" w:color="auto"/>
                                    <w:bottom w:val="none" w:sz="0" w:space="0" w:color="auto"/>
                                    <w:right w:val="none" w:sz="0" w:space="0" w:color="auto"/>
                                  </w:divBdr>
                                  <w:divsChild>
                                    <w:div w:id="1406730607">
                                      <w:marLeft w:val="0"/>
                                      <w:marRight w:val="0"/>
                                      <w:marTop w:val="0"/>
                                      <w:marBottom w:val="0"/>
                                      <w:divBdr>
                                        <w:top w:val="none" w:sz="0" w:space="0" w:color="auto"/>
                                        <w:left w:val="none" w:sz="0" w:space="0" w:color="auto"/>
                                        <w:bottom w:val="none" w:sz="0" w:space="0" w:color="auto"/>
                                        <w:right w:val="none" w:sz="0" w:space="0" w:color="auto"/>
                                      </w:divBdr>
                                      <w:divsChild>
                                        <w:div w:id="234053828">
                                          <w:marLeft w:val="0"/>
                                          <w:marRight w:val="0"/>
                                          <w:marTop w:val="0"/>
                                          <w:marBottom w:val="0"/>
                                          <w:divBdr>
                                            <w:top w:val="none" w:sz="0" w:space="0" w:color="auto"/>
                                            <w:left w:val="none" w:sz="0" w:space="0" w:color="auto"/>
                                            <w:bottom w:val="none" w:sz="0" w:space="0" w:color="auto"/>
                                            <w:right w:val="none" w:sz="0" w:space="0" w:color="auto"/>
                                          </w:divBdr>
                                          <w:divsChild>
                                            <w:div w:id="957644459">
                                              <w:marLeft w:val="0"/>
                                              <w:marRight w:val="0"/>
                                              <w:marTop w:val="0"/>
                                              <w:marBottom w:val="0"/>
                                              <w:divBdr>
                                                <w:top w:val="none" w:sz="0" w:space="0" w:color="auto"/>
                                                <w:left w:val="none" w:sz="0" w:space="0" w:color="auto"/>
                                                <w:bottom w:val="none" w:sz="0" w:space="0" w:color="auto"/>
                                                <w:right w:val="none" w:sz="0" w:space="0" w:color="auto"/>
                                              </w:divBdr>
                                            </w:div>
                                            <w:div w:id="1800756105">
                                              <w:marLeft w:val="0"/>
                                              <w:marRight w:val="0"/>
                                              <w:marTop w:val="0"/>
                                              <w:marBottom w:val="0"/>
                                              <w:divBdr>
                                                <w:top w:val="none" w:sz="0" w:space="0" w:color="auto"/>
                                                <w:left w:val="none" w:sz="0" w:space="0" w:color="auto"/>
                                                <w:bottom w:val="none" w:sz="0" w:space="0" w:color="auto"/>
                                                <w:right w:val="none" w:sz="0" w:space="0" w:color="auto"/>
                                              </w:divBdr>
                                            </w:div>
                                          </w:divsChild>
                                        </w:div>
                                        <w:div w:id="674769285">
                                          <w:marLeft w:val="0"/>
                                          <w:marRight w:val="0"/>
                                          <w:marTop w:val="0"/>
                                          <w:marBottom w:val="0"/>
                                          <w:divBdr>
                                            <w:top w:val="none" w:sz="0" w:space="0" w:color="auto"/>
                                            <w:left w:val="none" w:sz="0" w:space="0" w:color="auto"/>
                                            <w:bottom w:val="none" w:sz="0" w:space="0" w:color="auto"/>
                                            <w:right w:val="none" w:sz="0" w:space="0" w:color="auto"/>
                                          </w:divBdr>
                                          <w:divsChild>
                                            <w:div w:id="927277680">
                                              <w:marLeft w:val="0"/>
                                              <w:marRight w:val="0"/>
                                              <w:marTop w:val="0"/>
                                              <w:marBottom w:val="0"/>
                                              <w:divBdr>
                                                <w:top w:val="none" w:sz="0" w:space="0" w:color="auto"/>
                                                <w:left w:val="none" w:sz="0" w:space="0" w:color="auto"/>
                                                <w:bottom w:val="none" w:sz="0" w:space="0" w:color="auto"/>
                                                <w:right w:val="none" w:sz="0" w:space="0" w:color="auto"/>
                                              </w:divBdr>
                                            </w:div>
                                            <w:div w:id="2116316369">
                                              <w:marLeft w:val="0"/>
                                              <w:marRight w:val="0"/>
                                              <w:marTop w:val="0"/>
                                              <w:marBottom w:val="0"/>
                                              <w:divBdr>
                                                <w:top w:val="none" w:sz="0" w:space="0" w:color="auto"/>
                                                <w:left w:val="none" w:sz="0" w:space="0" w:color="auto"/>
                                                <w:bottom w:val="none" w:sz="0" w:space="0" w:color="auto"/>
                                                <w:right w:val="none" w:sz="0" w:space="0" w:color="auto"/>
                                              </w:divBdr>
                                              <w:divsChild>
                                                <w:div w:id="492835753">
                                                  <w:marLeft w:val="0"/>
                                                  <w:marRight w:val="0"/>
                                                  <w:marTop w:val="0"/>
                                                  <w:marBottom w:val="0"/>
                                                  <w:divBdr>
                                                    <w:top w:val="none" w:sz="0" w:space="0" w:color="auto"/>
                                                    <w:left w:val="none" w:sz="0" w:space="0" w:color="auto"/>
                                                    <w:bottom w:val="none" w:sz="0" w:space="0" w:color="auto"/>
                                                    <w:right w:val="none" w:sz="0" w:space="0" w:color="auto"/>
                                                  </w:divBdr>
                                                </w:div>
                                                <w:div w:id="1036931003">
                                                  <w:marLeft w:val="0"/>
                                                  <w:marRight w:val="0"/>
                                                  <w:marTop w:val="0"/>
                                                  <w:marBottom w:val="0"/>
                                                  <w:divBdr>
                                                    <w:top w:val="none" w:sz="0" w:space="0" w:color="auto"/>
                                                    <w:left w:val="none" w:sz="0" w:space="0" w:color="auto"/>
                                                    <w:bottom w:val="none" w:sz="0" w:space="0" w:color="auto"/>
                                                    <w:right w:val="none" w:sz="0" w:space="0" w:color="auto"/>
                                                  </w:divBdr>
                                                </w:div>
                                                <w:div w:id="1059787397">
                                                  <w:marLeft w:val="0"/>
                                                  <w:marRight w:val="0"/>
                                                  <w:marTop w:val="0"/>
                                                  <w:marBottom w:val="0"/>
                                                  <w:divBdr>
                                                    <w:top w:val="none" w:sz="0" w:space="0" w:color="auto"/>
                                                    <w:left w:val="none" w:sz="0" w:space="0" w:color="auto"/>
                                                    <w:bottom w:val="none" w:sz="0" w:space="0" w:color="auto"/>
                                                    <w:right w:val="none" w:sz="0" w:space="0" w:color="auto"/>
                                                  </w:divBdr>
                                                </w:div>
                                                <w:div w:id="1587223727">
                                                  <w:marLeft w:val="0"/>
                                                  <w:marRight w:val="0"/>
                                                  <w:marTop w:val="0"/>
                                                  <w:marBottom w:val="0"/>
                                                  <w:divBdr>
                                                    <w:top w:val="none" w:sz="0" w:space="0" w:color="auto"/>
                                                    <w:left w:val="none" w:sz="0" w:space="0" w:color="auto"/>
                                                    <w:bottom w:val="none" w:sz="0" w:space="0" w:color="auto"/>
                                                    <w:right w:val="none" w:sz="0" w:space="0" w:color="auto"/>
                                                  </w:divBdr>
                                                </w:div>
                                                <w:div w:id="1994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7956">
                                          <w:marLeft w:val="0"/>
                                          <w:marRight w:val="0"/>
                                          <w:marTop w:val="0"/>
                                          <w:marBottom w:val="0"/>
                                          <w:divBdr>
                                            <w:top w:val="none" w:sz="0" w:space="0" w:color="auto"/>
                                            <w:left w:val="none" w:sz="0" w:space="0" w:color="auto"/>
                                            <w:bottom w:val="none" w:sz="0" w:space="0" w:color="auto"/>
                                            <w:right w:val="none" w:sz="0" w:space="0" w:color="auto"/>
                                          </w:divBdr>
                                          <w:divsChild>
                                            <w:div w:id="770079443">
                                              <w:marLeft w:val="0"/>
                                              <w:marRight w:val="0"/>
                                              <w:marTop w:val="0"/>
                                              <w:marBottom w:val="0"/>
                                              <w:divBdr>
                                                <w:top w:val="none" w:sz="0" w:space="0" w:color="auto"/>
                                                <w:left w:val="none" w:sz="0" w:space="0" w:color="auto"/>
                                                <w:bottom w:val="none" w:sz="0" w:space="0" w:color="auto"/>
                                                <w:right w:val="none" w:sz="0" w:space="0" w:color="auto"/>
                                              </w:divBdr>
                                              <w:divsChild>
                                                <w:div w:id="1721784729">
                                                  <w:marLeft w:val="0"/>
                                                  <w:marRight w:val="0"/>
                                                  <w:marTop w:val="0"/>
                                                  <w:marBottom w:val="0"/>
                                                  <w:divBdr>
                                                    <w:top w:val="none" w:sz="0" w:space="0" w:color="auto"/>
                                                    <w:left w:val="none" w:sz="0" w:space="0" w:color="auto"/>
                                                    <w:bottom w:val="none" w:sz="0" w:space="0" w:color="auto"/>
                                                    <w:right w:val="none" w:sz="0" w:space="0" w:color="auto"/>
                                                  </w:divBdr>
                                                </w:div>
                                                <w:div w:id="1731996474">
                                                  <w:marLeft w:val="0"/>
                                                  <w:marRight w:val="0"/>
                                                  <w:marTop w:val="0"/>
                                                  <w:marBottom w:val="0"/>
                                                  <w:divBdr>
                                                    <w:top w:val="none" w:sz="0" w:space="0" w:color="auto"/>
                                                    <w:left w:val="none" w:sz="0" w:space="0" w:color="auto"/>
                                                    <w:bottom w:val="none" w:sz="0" w:space="0" w:color="auto"/>
                                                    <w:right w:val="none" w:sz="0" w:space="0" w:color="auto"/>
                                                  </w:divBdr>
                                                </w:div>
                                                <w:div w:id="1891765470">
                                                  <w:marLeft w:val="0"/>
                                                  <w:marRight w:val="0"/>
                                                  <w:marTop w:val="0"/>
                                                  <w:marBottom w:val="0"/>
                                                  <w:divBdr>
                                                    <w:top w:val="none" w:sz="0" w:space="0" w:color="auto"/>
                                                    <w:left w:val="none" w:sz="0" w:space="0" w:color="auto"/>
                                                    <w:bottom w:val="none" w:sz="0" w:space="0" w:color="auto"/>
                                                    <w:right w:val="none" w:sz="0" w:space="0" w:color="auto"/>
                                                  </w:divBdr>
                                                </w:div>
                                              </w:divsChild>
                                            </w:div>
                                            <w:div w:id="1247378332">
                                              <w:marLeft w:val="0"/>
                                              <w:marRight w:val="0"/>
                                              <w:marTop w:val="0"/>
                                              <w:marBottom w:val="0"/>
                                              <w:divBdr>
                                                <w:top w:val="none" w:sz="0" w:space="0" w:color="auto"/>
                                                <w:left w:val="none" w:sz="0" w:space="0" w:color="auto"/>
                                                <w:bottom w:val="none" w:sz="0" w:space="0" w:color="auto"/>
                                                <w:right w:val="none" w:sz="0" w:space="0" w:color="auto"/>
                                              </w:divBdr>
                                            </w:div>
                                          </w:divsChild>
                                        </w:div>
                                        <w:div w:id="1427456950">
                                          <w:marLeft w:val="0"/>
                                          <w:marRight w:val="0"/>
                                          <w:marTop w:val="0"/>
                                          <w:marBottom w:val="0"/>
                                          <w:divBdr>
                                            <w:top w:val="none" w:sz="0" w:space="0" w:color="auto"/>
                                            <w:left w:val="none" w:sz="0" w:space="0" w:color="auto"/>
                                            <w:bottom w:val="none" w:sz="0" w:space="0" w:color="auto"/>
                                            <w:right w:val="none" w:sz="0" w:space="0" w:color="auto"/>
                                          </w:divBdr>
                                          <w:divsChild>
                                            <w:div w:id="1870289446">
                                              <w:marLeft w:val="0"/>
                                              <w:marRight w:val="0"/>
                                              <w:marTop w:val="0"/>
                                              <w:marBottom w:val="0"/>
                                              <w:divBdr>
                                                <w:top w:val="none" w:sz="0" w:space="0" w:color="auto"/>
                                                <w:left w:val="none" w:sz="0" w:space="0" w:color="auto"/>
                                                <w:bottom w:val="none" w:sz="0" w:space="0" w:color="auto"/>
                                                <w:right w:val="none" w:sz="0" w:space="0" w:color="auto"/>
                                              </w:divBdr>
                                            </w:div>
                                            <w:div w:id="2067799301">
                                              <w:marLeft w:val="0"/>
                                              <w:marRight w:val="0"/>
                                              <w:marTop w:val="0"/>
                                              <w:marBottom w:val="0"/>
                                              <w:divBdr>
                                                <w:top w:val="none" w:sz="0" w:space="0" w:color="auto"/>
                                                <w:left w:val="none" w:sz="0" w:space="0" w:color="auto"/>
                                                <w:bottom w:val="none" w:sz="0" w:space="0" w:color="auto"/>
                                                <w:right w:val="none" w:sz="0" w:space="0" w:color="auto"/>
                                              </w:divBdr>
                                            </w:div>
                                          </w:divsChild>
                                        </w:div>
                                        <w:div w:id="1433163210">
                                          <w:marLeft w:val="0"/>
                                          <w:marRight w:val="0"/>
                                          <w:marTop w:val="0"/>
                                          <w:marBottom w:val="0"/>
                                          <w:divBdr>
                                            <w:top w:val="none" w:sz="0" w:space="0" w:color="auto"/>
                                            <w:left w:val="none" w:sz="0" w:space="0" w:color="auto"/>
                                            <w:bottom w:val="none" w:sz="0" w:space="0" w:color="auto"/>
                                            <w:right w:val="none" w:sz="0" w:space="0" w:color="auto"/>
                                          </w:divBdr>
                                          <w:divsChild>
                                            <w:div w:id="176309788">
                                              <w:marLeft w:val="0"/>
                                              <w:marRight w:val="0"/>
                                              <w:marTop w:val="0"/>
                                              <w:marBottom w:val="0"/>
                                              <w:divBdr>
                                                <w:top w:val="none" w:sz="0" w:space="0" w:color="auto"/>
                                                <w:left w:val="none" w:sz="0" w:space="0" w:color="auto"/>
                                                <w:bottom w:val="none" w:sz="0" w:space="0" w:color="auto"/>
                                                <w:right w:val="none" w:sz="0" w:space="0" w:color="auto"/>
                                              </w:divBdr>
                                            </w:div>
                                            <w:div w:id="294139556">
                                              <w:marLeft w:val="0"/>
                                              <w:marRight w:val="0"/>
                                              <w:marTop w:val="0"/>
                                              <w:marBottom w:val="0"/>
                                              <w:divBdr>
                                                <w:top w:val="none" w:sz="0" w:space="0" w:color="auto"/>
                                                <w:left w:val="none" w:sz="0" w:space="0" w:color="auto"/>
                                                <w:bottom w:val="none" w:sz="0" w:space="0" w:color="auto"/>
                                                <w:right w:val="none" w:sz="0" w:space="0" w:color="auto"/>
                                              </w:divBdr>
                                              <w:divsChild>
                                                <w:div w:id="428744142">
                                                  <w:marLeft w:val="0"/>
                                                  <w:marRight w:val="0"/>
                                                  <w:marTop w:val="0"/>
                                                  <w:marBottom w:val="0"/>
                                                  <w:divBdr>
                                                    <w:top w:val="none" w:sz="0" w:space="0" w:color="auto"/>
                                                    <w:left w:val="none" w:sz="0" w:space="0" w:color="auto"/>
                                                    <w:bottom w:val="none" w:sz="0" w:space="0" w:color="auto"/>
                                                    <w:right w:val="none" w:sz="0" w:space="0" w:color="auto"/>
                                                  </w:divBdr>
                                                </w:div>
                                                <w:div w:id="738333319">
                                                  <w:marLeft w:val="0"/>
                                                  <w:marRight w:val="0"/>
                                                  <w:marTop w:val="0"/>
                                                  <w:marBottom w:val="0"/>
                                                  <w:divBdr>
                                                    <w:top w:val="none" w:sz="0" w:space="0" w:color="auto"/>
                                                    <w:left w:val="none" w:sz="0" w:space="0" w:color="auto"/>
                                                    <w:bottom w:val="none" w:sz="0" w:space="0" w:color="auto"/>
                                                    <w:right w:val="none" w:sz="0" w:space="0" w:color="auto"/>
                                                  </w:divBdr>
                                                </w:div>
                                                <w:div w:id="1206288094">
                                                  <w:marLeft w:val="0"/>
                                                  <w:marRight w:val="0"/>
                                                  <w:marTop w:val="0"/>
                                                  <w:marBottom w:val="0"/>
                                                  <w:divBdr>
                                                    <w:top w:val="none" w:sz="0" w:space="0" w:color="auto"/>
                                                    <w:left w:val="none" w:sz="0" w:space="0" w:color="auto"/>
                                                    <w:bottom w:val="none" w:sz="0" w:space="0" w:color="auto"/>
                                                    <w:right w:val="none" w:sz="0" w:space="0" w:color="auto"/>
                                                  </w:divBdr>
                                                </w:div>
                                                <w:div w:id="1468936282">
                                                  <w:marLeft w:val="0"/>
                                                  <w:marRight w:val="0"/>
                                                  <w:marTop w:val="0"/>
                                                  <w:marBottom w:val="0"/>
                                                  <w:divBdr>
                                                    <w:top w:val="none" w:sz="0" w:space="0" w:color="auto"/>
                                                    <w:left w:val="none" w:sz="0" w:space="0" w:color="auto"/>
                                                    <w:bottom w:val="none" w:sz="0" w:space="0" w:color="auto"/>
                                                    <w:right w:val="none" w:sz="0" w:space="0" w:color="auto"/>
                                                  </w:divBdr>
                                                </w:div>
                                                <w:div w:id="1899632779">
                                                  <w:marLeft w:val="0"/>
                                                  <w:marRight w:val="0"/>
                                                  <w:marTop w:val="0"/>
                                                  <w:marBottom w:val="0"/>
                                                  <w:divBdr>
                                                    <w:top w:val="none" w:sz="0" w:space="0" w:color="auto"/>
                                                    <w:left w:val="none" w:sz="0" w:space="0" w:color="auto"/>
                                                    <w:bottom w:val="none" w:sz="0" w:space="0" w:color="auto"/>
                                                    <w:right w:val="none" w:sz="0" w:space="0" w:color="auto"/>
                                                  </w:divBdr>
                                                </w:div>
                                                <w:div w:id="20976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7224">
                                          <w:marLeft w:val="0"/>
                                          <w:marRight w:val="0"/>
                                          <w:marTop w:val="0"/>
                                          <w:marBottom w:val="0"/>
                                          <w:divBdr>
                                            <w:top w:val="none" w:sz="0" w:space="0" w:color="auto"/>
                                            <w:left w:val="none" w:sz="0" w:space="0" w:color="auto"/>
                                            <w:bottom w:val="none" w:sz="0" w:space="0" w:color="auto"/>
                                            <w:right w:val="none" w:sz="0" w:space="0" w:color="auto"/>
                                          </w:divBdr>
                                          <w:divsChild>
                                            <w:div w:id="1528986427">
                                              <w:marLeft w:val="0"/>
                                              <w:marRight w:val="0"/>
                                              <w:marTop w:val="0"/>
                                              <w:marBottom w:val="0"/>
                                              <w:divBdr>
                                                <w:top w:val="none" w:sz="0" w:space="0" w:color="auto"/>
                                                <w:left w:val="none" w:sz="0" w:space="0" w:color="auto"/>
                                                <w:bottom w:val="none" w:sz="0" w:space="0" w:color="auto"/>
                                                <w:right w:val="none" w:sz="0" w:space="0" w:color="auto"/>
                                              </w:divBdr>
                                            </w:div>
                                            <w:div w:id="2111973334">
                                              <w:marLeft w:val="0"/>
                                              <w:marRight w:val="0"/>
                                              <w:marTop w:val="0"/>
                                              <w:marBottom w:val="0"/>
                                              <w:divBdr>
                                                <w:top w:val="none" w:sz="0" w:space="0" w:color="auto"/>
                                                <w:left w:val="none" w:sz="0" w:space="0" w:color="auto"/>
                                                <w:bottom w:val="none" w:sz="0" w:space="0" w:color="auto"/>
                                                <w:right w:val="none" w:sz="0" w:space="0" w:color="auto"/>
                                              </w:divBdr>
                                              <w:divsChild>
                                                <w:div w:id="950279230">
                                                  <w:marLeft w:val="0"/>
                                                  <w:marRight w:val="0"/>
                                                  <w:marTop w:val="0"/>
                                                  <w:marBottom w:val="0"/>
                                                  <w:divBdr>
                                                    <w:top w:val="none" w:sz="0" w:space="0" w:color="auto"/>
                                                    <w:left w:val="none" w:sz="0" w:space="0" w:color="auto"/>
                                                    <w:bottom w:val="none" w:sz="0" w:space="0" w:color="auto"/>
                                                    <w:right w:val="none" w:sz="0" w:space="0" w:color="auto"/>
                                                  </w:divBdr>
                                                </w:div>
                                                <w:div w:id="10160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527">
                                          <w:marLeft w:val="0"/>
                                          <w:marRight w:val="0"/>
                                          <w:marTop w:val="0"/>
                                          <w:marBottom w:val="0"/>
                                          <w:divBdr>
                                            <w:top w:val="none" w:sz="0" w:space="0" w:color="auto"/>
                                            <w:left w:val="none" w:sz="0" w:space="0" w:color="auto"/>
                                            <w:bottom w:val="none" w:sz="0" w:space="0" w:color="auto"/>
                                            <w:right w:val="none" w:sz="0" w:space="0" w:color="auto"/>
                                          </w:divBdr>
                                          <w:divsChild>
                                            <w:div w:id="409931302">
                                              <w:marLeft w:val="0"/>
                                              <w:marRight w:val="0"/>
                                              <w:marTop w:val="0"/>
                                              <w:marBottom w:val="0"/>
                                              <w:divBdr>
                                                <w:top w:val="none" w:sz="0" w:space="0" w:color="auto"/>
                                                <w:left w:val="none" w:sz="0" w:space="0" w:color="auto"/>
                                                <w:bottom w:val="none" w:sz="0" w:space="0" w:color="auto"/>
                                                <w:right w:val="none" w:sz="0" w:space="0" w:color="auto"/>
                                              </w:divBdr>
                                            </w:div>
                                            <w:div w:id="21339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229859.aspx" TargetMode="External"/><Relationship Id="rId18" Type="http://schemas.openxmlformats.org/officeDocument/2006/relationships/hyperlink" Target="http://msdn.microsoft.com/en-us/library/6t9t5wcf.aspx" TargetMode="External"/><Relationship Id="rId26" Type="http://schemas.openxmlformats.org/officeDocument/2006/relationships/hyperlink" Target="http://msdn.microsoft.com/en-us/library/03kwzyfc.aspx" TargetMode="External"/><Relationship Id="rId3" Type="http://schemas.openxmlformats.org/officeDocument/2006/relationships/settings" Target="settings.xml"/><Relationship Id="rId21" Type="http://schemas.openxmlformats.org/officeDocument/2006/relationships/hyperlink" Target="http://msdn.microsoft.com/en-us/library/ka9xc0ek.aspx" TargetMode="External"/><Relationship Id="rId7" Type="http://schemas.openxmlformats.org/officeDocument/2006/relationships/hyperlink" Target="http://msdn.microsoft.com/en-us/library/6axd4fx6.aspx" TargetMode="External"/><Relationship Id="rId12" Type="http://schemas.openxmlformats.org/officeDocument/2006/relationships/image" Target="media/image3.png"/><Relationship Id="rId17" Type="http://schemas.openxmlformats.org/officeDocument/2006/relationships/hyperlink" Target="http://msdn.microsoft.com/en-us/library/yf1d93sz.aspx" TargetMode="External"/><Relationship Id="rId25" Type="http://schemas.openxmlformats.org/officeDocument/2006/relationships/hyperlink" Target="http://msdn.microsoft.com/en-us/library/7y5x1hcd.aspx" TargetMode="External"/><Relationship Id="rId2" Type="http://schemas.openxmlformats.org/officeDocument/2006/relationships/styles" Target="styles.xml"/><Relationship Id="rId16" Type="http://schemas.openxmlformats.org/officeDocument/2006/relationships/hyperlink" Target="http://msdn.microsoft.com/en-us/library/2bc0cxhc.aspx" TargetMode="External"/><Relationship Id="rId20" Type="http://schemas.openxmlformats.org/officeDocument/2006/relationships/hyperlink" Target="http://msdn.microsoft.com/en-us/library/4191fzwb.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msdn.microsoft.com/en-us/library/xbk2s3fa.aspx" TargetMode="External"/><Relationship Id="rId5" Type="http://schemas.openxmlformats.org/officeDocument/2006/relationships/footnotes" Target="footnotes.xml"/><Relationship Id="rId15" Type="http://schemas.openxmlformats.org/officeDocument/2006/relationships/hyperlink" Target="http://msdn.microsoft.com/en-us/library/2bc0cxhc.aspx" TargetMode="External"/><Relationship Id="rId23" Type="http://schemas.openxmlformats.org/officeDocument/2006/relationships/hyperlink" Target="http://msdn.microsoft.com/en-us/library/4652tyx7.aspx" TargetMode="External"/><Relationship Id="rId28" Type="http://schemas.openxmlformats.org/officeDocument/2006/relationships/fontTable" Target="fontTable.xml"/><Relationship Id="rId10" Type="http://schemas.openxmlformats.org/officeDocument/2006/relationships/hyperlink" Target="http://go.microsoft.com/fwlink/?LinkId=115253" TargetMode="External"/><Relationship Id="rId19" Type="http://schemas.openxmlformats.org/officeDocument/2006/relationships/hyperlink" Target="http://msdn.microsoft.com/en-us/library/7wd6ex19.aspx" TargetMode="External"/><Relationship Id="rId4" Type="http://schemas.openxmlformats.org/officeDocument/2006/relationships/webSettings" Target="webSettings.xml"/><Relationship Id="rId9" Type="http://schemas.openxmlformats.org/officeDocument/2006/relationships/hyperlink" Target="http://msdn.microsoft.com/en-us/library/dd233103.aspx" TargetMode="External"/><Relationship Id="rId14" Type="http://schemas.openxmlformats.org/officeDocument/2006/relationships/hyperlink" Target="http://msdn.microsoft.com/en-us/library/2bc0cxhc.aspx" TargetMode="External"/><Relationship Id="rId22" Type="http://schemas.openxmlformats.org/officeDocument/2006/relationships/hyperlink" Target="http://msdn.microsoft.com/en-us/library/eb8xw74a.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14569</CharactersWithSpaces>
  <SharedDoc>false</SharedDoc>
  <HLinks>
    <vt:vector size="102" baseType="variant">
      <vt:variant>
        <vt:i4>5308503</vt:i4>
      </vt:variant>
      <vt:variant>
        <vt:i4>48</vt:i4>
      </vt:variant>
      <vt:variant>
        <vt:i4>0</vt:i4>
      </vt:variant>
      <vt:variant>
        <vt:i4>5</vt:i4>
      </vt:variant>
      <vt:variant>
        <vt:lpwstr>http://msdn.microsoft.com/en-us/library/03kwzyfc.aspx</vt:lpwstr>
      </vt:variant>
      <vt:variant>
        <vt:lpwstr/>
      </vt:variant>
      <vt:variant>
        <vt:i4>131136</vt:i4>
      </vt:variant>
      <vt:variant>
        <vt:i4>45</vt:i4>
      </vt:variant>
      <vt:variant>
        <vt:i4>0</vt:i4>
      </vt:variant>
      <vt:variant>
        <vt:i4>5</vt:i4>
      </vt:variant>
      <vt:variant>
        <vt:lpwstr>http://msdn.microsoft.com/en-us/library/7y5x1hcd.aspx</vt:lpwstr>
      </vt:variant>
      <vt:variant>
        <vt:lpwstr/>
      </vt:variant>
      <vt:variant>
        <vt:i4>851990</vt:i4>
      </vt:variant>
      <vt:variant>
        <vt:i4>42</vt:i4>
      </vt:variant>
      <vt:variant>
        <vt:i4>0</vt:i4>
      </vt:variant>
      <vt:variant>
        <vt:i4>5</vt:i4>
      </vt:variant>
      <vt:variant>
        <vt:lpwstr>http://msdn.microsoft.com/en-us/library/xbk2s3fa.aspx</vt:lpwstr>
      </vt:variant>
      <vt:variant>
        <vt:lpwstr/>
      </vt:variant>
      <vt:variant>
        <vt:i4>4522013</vt:i4>
      </vt:variant>
      <vt:variant>
        <vt:i4>39</vt:i4>
      </vt:variant>
      <vt:variant>
        <vt:i4>0</vt:i4>
      </vt:variant>
      <vt:variant>
        <vt:i4>5</vt:i4>
      </vt:variant>
      <vt:variant>
        <vt:lpwstr>http://msdn.microsoft.com/en-us/library/4652tyx7.aspx</vt:lpwstr>
      </vt:variant>
      <vt:variant>
        <vt:lpwstr/>
      </vt:variant>
      <vt:variant>
        <vt:i4>4390926</vt:i4>
      </vt:variant>
      <vt:variant>
        <vt:i4>36</vt:i4>
      </vt:variant>
      <vt:variant>
        <vt:i4>0</vt:i4>
      </vt:variant>
      <vt:variant>
        <vt:i4>5</vt:i4>
      </vt:variant>
      <vt:variant>
        <vt:lpwstr>http://msdn.microsoft.com/en-us/library/eb8xw74a.aspx</vt:lpwstr>
      </vt:variant>
      <vt:variant>
        <vt:lpwstr/>
      </vt:variant>
      <vt:variant>
        <vt:i4>5046340</vt:i4>
      </vt:variant>
      <vt:variant>
        <vt:i4>33</vt:i4>
      </vt:variant>
      <vt:variant>
        <vt:i4>0</vt:i4>
      </vt:variant>
      <vt:variant>
        <vt:i4>5</vt:i4>
      </vt:variant>
      <vt:variant>
        <vt:lpwstr>http://msdn.microsoft.com/en-us/library/ka9xc0ek.aspx</vt:lpwstr>
      </vt:variant>
      <vt:variant>
        <vt:lpwstr/>
      </vt:variant>
      <vt:variant>
        <vt:i4>1507340</vt:i4>
      </vt:variant>
      <vt:variant>
        <vt:i4>30</vt:i4>
      </vt:variant>
      <vt:variant>
        <vt:i4>0</vt:i4>
      </vt:variant>
      <vt:variant>
        <vt:i4>5</vt:i4>
      </vt:variant>
      <vt:variant>
        <vt:lpwstr>http://msdn.microsoft.com/en-us/library/4191fzwb.aspx</vt:lpwstr>
      </vt:variant>
      <vt:variant>
        <vt:lpwstr/>
      </vt:variant>
      <vt:variant>
        <vt:i4>983063</vt:i4>
      </vt:variant>
      <vt:variant>
        <vt:i4>27</vt:i4>
      </vt:variant>
      <vt:variant>
        <vt:i4>0</vt:i4>
      </vt:variant>
      <vt:variant>
        <vt:i4>5</vt:i4>
      </vt:variant>
      <vt:variant>
        <vt:lpwstr>http://msdn.microsoft.com/en-us/library/7wd6ex19.aspx</vt:lpwstr>
      </vt:variant>
      <vt:variant>
        <vt:lpwstr/>
      </vt:variant>
      <vt:variant>
        <vt:i4>1966153</vt:i4>
      </vt:variant>
      <vt:variant>
        <vt:i4>24</vt:i4>
      </vt:variant>
      <vt:variant>
        <vt:i4>0</vt:i4>
      </vt:variant>
      <vt:variant>
        <vt:i4>5</vt:i4>
      </vt:variant>
      <vt:variant>
        <vt:lpwstr>http://msdn.microsoft.com/en-us/library/6t9t5wcf.aspx</vt:lpwstr>
      </vt:variant>
      <vt:variant>
        <vt:lpwstr/>
      </vt:variant>
      <vt:variant>
        <vt:i4>4456466</vt:i4>
      </vt:variant>
      <vt:variant>
        <vt:i4>21</vt:i4>
      </vt:variant>
      <vt:variant>
        <vt:i4>0</vt:i4>
      </vt:variant>
      <vt:variant>
        <vt:i4>5</vt:i4>
      </vt:variant>
      <vt:variant>
        <vt:lpwstr>http://msdn.microsoft.com/en-us/library/yf1d93sz.aspx</vt:lpwstr>
      </vt:variant>
      <vt:variant>
        <vt:lpwstr/>
      </vt:variant>
      <vt:variant>
        <vt:i4>3276839</vt:i4>
      </vt:variant>
      <vt:variant>
        <vt:i4>18</vt:i4>
      </vt:variant>
      <vt:variant>
        <vt:i4>0</vt:i4>
      </vt:variant>
      <vt:variant>
        <vt:i4>5</vt:i4>
      </vt:variant>
      <vt:variant>
        <vt:lpwstr>http://msdn.microsoft.com/en-us/library/2bc0cxhc.aspx</vt:lpwstr>
      </vt:variant>
      <vt:variant>
        <vt:lpwstr>anchor4</vt:lpwstr>
      </vt:variant>
      <vt:variant>
        <vt:i4>3276839</vt:i4>
      </vt:variant>
      <vt:variant>
        <vt:i4>15</vt:i4>
      </vt:variant>
      <vt:variant>
        <vt:i4>0</vt:i4>
      </vt:variant>
      <vt:variant>
        <vt:i4>5</vt:i4>
      </vt:variant>
      <vt:variant>
        <vt:lpwstr>http://msdn.microsoft.com/en-us/library/2bc0cxhc.aspx</vt:lpwstr>
      </vt:variant>
      <vt:variant>
        <vt:lpwstr>anchor3</vt:lpwstr>
      </vt:variant>
      <vt:variant>
        <vt:i4>3276839</vt:i4>
      </vt:variant>
      <vt:variant>
        <vt:i4>12</vt:i4>
      </vt:variant>
      <vt:variant>
        <vt:i4>0</vt:i4>
      </vt:variant>
      <vt:variant>
        <vt:i4>5</vt:i4>
      </vt:variant>
      <vt:variant>
        <vt:lpwstr>http://msdn.microsoft.com/en-us/library/2bc0cxhc.aspx</vt:lpwstr>
      </vt:variant>
      <vt:variant>
        <vt:lpwstr>anchor1</vt:lpwstr>
      </vt:variant>
      <vt:variant>
        <vt:i4>5177411</vt:i4>
      </vt:variant>
      <vt:variant>
        <vt:i4>9</vt:i4>
      </vt:variant>
      <vt:variant>
        <vt:i4>0</vt:i4>
      </vt:variant>
      <vt:variant>
        <vt:i4>5</vt:i4>
      </vt:variant>
      <vt:variant>
        <vt:lpwstr>http://msdn.microsoft.com/en-us/library/ms229859.aspx</vt:lpwstr>
      </vt:variant>
      <vt:variant>
        <vt:lpwstr/>
      </vt:variant>
      <vt:variant>
        <vt:i4>2031628</vt:i4>
      </vt:variant>
      <vt:variant>
        <vt:i4>6</vt:i4>
      </vt:variant>
      <vt:variant>
        <vt:i4>0</vt:i4>
      </vt:variant>
      <vt:variant>
        <vt:i4>5</vt:i4>
      </vt:variant>
      <vt:variant>
        <vt:lpwstr>http://go.microsoft.com/fwlink/?LinkId=115253</vt:lpwstr>
      </vt:variant>
      <vt:variant>
        <vt:lpwstr/>
      </vt:variant>
      <vt:variant>
        <vt:i4>5898309</vt:i4>
      </vt:variant>
      <vt:variant>
        <vt:i4>3</vt:i4>
      </vt:variant>
      <vt:variant>
        <vt:i4>0</vt:i4>
      </vt:variant>
      <vt:variant>
        <vt:i4>5</vt:i4>
      </vt:variant>
      <vt:variant>
        <vt:lpwstr>http://msdn.microsoft.com/en-us/library/dd233103.aspx</vt:lpwstr>
      </vt:variant>
      <vt:variant>
        <vt:lpwstr/>
      </vt:variant>
      <vt:variant>
        <vt:i4>5898258</vt:i4>
      </vt:variant>
      <vt:variant>
        <vt:i4>0</vt:i4>
      </vt:variant>
      <vt:variant>
        <vt:i4>0</vt:i4>
      </vt:variant>
      <vt:variant>
        <vt:i4>5</vt:i4>
      </vt:variant>
      <vt:variant>
        <vt:lpwstr>http://msdn.microsoft.com/en-us/library/6axd4fx6.aspx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2024-05-26T20:57:00Z</dcterms:created>
  <dcterms:modified xsi:type="dcterms:W3CDTF">2024-05-26T20:57:00Z</dcterms:modified>
</cp:coreProperties>
</file>