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7B05" w:rsidRDefault="003E7B05" w:rsidP="003E7B05">
      <w:pPr>
        <w:textAlignment w:val="top"/>
        <w:rPr>
          <w:rFonts w:ascii="Arial" w:hAnsi="Arial" w:cs="Arial"/>
          <w:b/>
          <w:bCs/>
          <w:color w:val="000000"/>
          <w:sz w:val="30"/>
          <w:szCs w:val="30"/>
        </w:rPr>
      </w:pPr>
      <w:r>
        <w:rPr>
          <w:rFonts w:ascii="Arial" w:hAnsi="Arial" w:cs="Arial"/>
          <w:b/>
          <w:bCs/>
          <w:color w:val="000000"/>
          <w:sz w:val="30"/>
          <w:szCs w:val="30"/>
        </w:rPr>
        <w:t>Windows Workflow Foundation Overview</w:t>
      </w:r>
    </w:p>
    <w:p w:rsidR="003E7B05" w:rsidRDefault="003E7B05" w:rsidP="003E7B05">
      <w:pPr>
        <w:pStyle w:val="NormalWeb"/>
        <w:spacing w:line="336" w:lineRule="auto"/>
        <w:textAlignment w:val="top"/>
        <w:rPr>
          <w:rFonts w:ascii="Verdana" w:hAnsi="Verdana"/>
          <w:color w:val="000000"/>
          <w:sz w:val="16"/>
          <w:szCs w:val="16"/>
        </w:rPr>
      </w:pPr>
      <w:r>
        <w:rPr>
          <w:rFonts w:ascii="Verdana" w:hAnsi="Verdana"/>
          <w:color w:val="000000"/>
          <w:sz w:val="16"/>
          <w:szCs w:val="16"/>
        </w:rPr>
        <w:t>Windows Workflow Foundation is a framework that enables users to create system or human workflows in their applications written for Windows Vista, Windows XP, and the Windows Server 2003 operating systems. It consists of a namespace, an in-process workflow engine, and designers for Visual Studio 2005. Windows Workflow Foundation can be used to solve simple scenarios, such as showing UI controls based on user input, or complex scenarios encountered by large enterprises, such as order processing and inventory control. Windows Workflow Foundation comes with a programming model, a rehostable and customizable workflow engine, and tools for quickly building workflow-enabled applications on Windows.</w:t>
      </w:r>
    </w:p>
    <w:p w:rsidR="003E7B05" w:rsidRDefault="003E7B05" w:rsidP="003E7B05">
      <w:pPr>
        <w:pStyle w:val="NormalWeb"/>
        <w:spacing w:line="336" w:lineRule="auto"/>
        <w:textAlignment w:val="top"/>
        <w:rPr>
          <w:rFonts w:ascii="Verdana" w:hAnsi="Verdana"/>
          <w:color w:val="000000"/>
          <w:sz w:val="16"/>
          <w:szCs w:val="16"/>
        </w:rPr>
      </w:pPr>
      <w:r>
        <w:rPr>
          <w:rFonts w:ascii="Verdana" w:hAnsi="Verdana"/>
          <w:color w:val="000000"/>
          <w:sz w:val="16"/>
          <w:szCs w:val="16"/>
        </w:rPr>
        <w:t>Scenarios that Windows Workflow Foundation addresses include:</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Enabling workflow within line-of-business applications.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User-interface page flows.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Document-centric workflows.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Human workflows.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Composite workflows for service-oriented applications.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Business rule-driven workflows.</w:t>
      </w:r>
    </w:p>
    <w:p w:rsidR="003E7B05" w:rsidRDefault="003E7B05" w:rsidP="003E7B05">
      <w:pPr>
        <w:numPr>
          <w:ilvl w:val="0"/>
          <w:numId w:val="1"/>
        </w:numPr>
        <w:spacing w:before="100" w:beforeAutospacing="1" w:after="240" w:line="336" w:lineRule="auto"/>
        <w:textAlignment w:val="top"/>
        <w:rPr>
          <w:rFonts w:ascii="Verdana" w:hAnsi="Verdana"/>
          <w:color w:val="000000"/>
          <w:sz w:val="16"/>
          <w:szCs w:val="16"/>
        </w:rPr>
      </w:pPr>
      <w:r>
        <w:rPr>
          <w:rFonts w:ascii="Verdana" w:hAnsi="Verdana"/>
          <w:color w:val="000000"/>
          <w:sz w:val="16"/>
          <w:szCs w:val="16"/>
        </w:rPr>
        <w:t>Workflows for systems management.</w:t>
      </w:r>
    </w:p>
    <w:p w:rsidR="003E7B05" w:rsidRDefault="003E7B05" w:rsidP="003E7B05">
      <w:pPr>
        <w:pStyle w:val="NormalWeb"/>
        <w:spacing w:line="336" w:lineRule="auto"/>
        <w:textAlignment w:val="top"/>
        <w:rPr>
          <w:rFonts w:ascii="Verdana" w:hAnsi="Verdana"/>
          <w:color w:val="000000"/>
          <w:sz w:val="16"/>
          <w:szCs w:val="16"/>
        </w:rPr>
      </w:pPr>
      <w:r>
        <w:rPr>
          <w:rFonts w:ascii="Verdana" w:hAnsi="Verdana"/>
          <w:color w:val="000000"/>
          <w:sz w:val="16"/>
          <w:szCs w:val="16"/>
        </w:rPr>
        <w:t>Windows Workflow Foundation provides a consistent and familiar development experience with other .NET Framework 3.0 technologies, such as Windows Communication Foundation and Windows Presentation Foundation. The Windows Workflow Foundation API provides full support for Visual Basic .NET and C#, a specialized workflow compiler, debugging within a workflow, a graphical workflow designer, and developing your workflow completely in code or in markup. Windows Workflow Foundation also provides an extensible model and designer to build custom activities that encapsulate workflow functionality for end users or for reuse across multiple projects.</w:t>
      </w:r>
    </w:p>
    <w:p w:rsidR="003E7B05" w:rsidRDefault="003E7B05" w:rsidP="003E7B05">
      <w:pPr>
        <w:pStyle w:val="NormalWeb"/>
        <w:spacing w:line="336" w:lineRule="auto"/>
        <w:textAlignment w:val="top"/>
        <w:rPr>
          <w:rFonts w:ascii="Verdana" w:hAnsi="Verdana"/>
          <w:color w:val="000000"/>
          <w:sz w:val="16"/>
          <w:szCs w:val="16"/>
        </w:rPr>
      </w:pPr>
      <w:r>
        <w:rPr>
          <w:rFonts w:ascii="Verdana" w:hAnsi="Verdana"/>
          <w:color w:val="000000"/>
          <w:sz w:val="16"/>
          <w:szCs w:val="16"/>
        </w:rPr>
        <w:t>The concepts in this section are inherent to Windows Workflow Foundation. They are briefly described here to provide a basic understanding. The Programming Guide section of this SDK provides implementation details and a deeper level of knowledge.</w:t>
      </w:r>
    </w:p>
    <w:p w:rsidR="003E7B05" w:rsidRDefault="003E7B05" w:rsidP="003E7B05">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In This Section</w:t>
      </w:r>
    </w:p>
    <w:p w:rsidR="003E7B05" w:rsidRDefault="003E7B05" w:rsidP="003E7B05">
      <w:pPr>
        <w:spacing w:after="225" w:line="336" w:lineRule="auto"/>
        <w:textAlignment w:val="top"/>
        <w:rPr>
          <w:rFonts w:ascii="Verdana" w:hAnsi="Verdana"/>
          <w:color w:val="000000"/>
          <w:sz w:val="16"/>
          <w:szCs w:val="16"/>
        </w:rPr>
      </w:pPr>
      <w:hyperlink r:id="rId7" w:history="1">
        <w:r>
          <w:rPr>
            <w:rStyle w:val="Hyperlink"/>
            <w:rFonts w:ascii="Verdana" w:hAnsi="Verdana"/>
            <w:sz w:val="16"/>
            <w:szCs w:val="16"/>
          </w:rPr>
          <w:t>Workflows Overview</w:t>
        </w:r>
      </w:hyperlink>
    </w:p>
    <w:p w:rsidR="003E7B05" w:rsidRDefault="003E7B05" w:rsidP="003E7B05">
      <w:pPr>
        <w:spacing w:after="225" w:line="336" w:lineRule="auto"/>
        <w:textAlignment w:val="top"/>
        <w:rPr>
          <w:rFonts w:ascii="Verdana" w:hAnsi="Verdana"/>
          <w:color w:val="000000"/>
          <w:sz w:val="16"/>
          <w:szCs w:val="16"/>
        </w:rPr>
      </w:pPr>
      <w:hyperlink r:id="rId8" w:history="1">
        <w:r>
          <w:rPr>
            <w:rStyle w:val="Hyperlink"/>
            <w:rFonts w:ascii="Verdana" w:hAnsi="Verdana"/>
            <w:sz w:val="16"/>
            <w:szCs w:val="16"/>
          </w:rPr>
          <w:t>Activities Overview</w:t>
        </w:r>
      </w:hyperlink>
    </w:p>
    <w:p w:rsidR="003E7B05" w:rsidRDefault="003E7B05" w:rsidP="003E7B05">
      <w:pPr>
        <w:spacing w:after="225" w:line="336" w:lineRule="auto"/>
        <w:textAlignment w:val="top"/>
        <w:rPr>
          <w:rFonts w:ascii="Verdana" w:hAnsi="Verdana"/>
          <w:color w:val="000000"/>
          <w:sz w:val="16"/>
          <w:szCs w:val="16"/>
        </w:rPr>
      </w:pPr>
      <w:hyperlink r:id="rId9" w:history="1">
        <w:r>
          <w:rPr>
            <w:rStyle w:val="Hyperlink"/>
            <w:rFonts w:ascii="Verdana" w:hAnsi="Verdana"/>
            <w:sz w:val="16"/>
            <w:szCs w:val="16"/>
          </w:rPr>
          <w:t>Services Overview</w:t>
        </w:r>
      </w:hyperlink>
    </w:p>
    <w:p w:rsidR="003E7B05" w:rsidRDefault="003E7B05" w:rsidP="003E7B05">
      <w:pPr>
        <w:spacing w:after="225" w:line="336" w:lineRule="auto"/>
        <w:textAlignment w:val="top"/>
        <w:rPr>
          <w:rFonts w:ascii="Verdana" w:hAnsi="Verdana"/>
          <w:color w:val="000000"/>
          <w:sz w:val="16"/>
          <w:szCs w:val="16"/>
        </w:rPr>
      </w:pPr>
      <w:hyperlink r:id="rId10" w:history="1">
        <w:r>
          <w:rPr>
            <w:rStyle w:val="Hyperlink"/>
            <w:rFonts w:ascii="Verdana" w:hAnsi="Verdana"/>
            <w:sz w:val="16"/>
            <w:szCs w:val="16"/>
          </w:rPr>
          <w:t>Compensation Overview</w:t>
        </w:r>
      </w:hyperlink>
    </w:p>
    <w:p w:rsidR="003E7B05" w:rsidRDefault="003E7B05" w:rsidP="003E7B05">
      <w:pPr>
        <w:spacing w:after="225" w:line="336" w:lineRule="auto"/>
        <w:textAlignment w:val="top"/>
        <w:rPr>
          <w:rFonts w:ascii="Verdana" w:hAnsi="Verdana"/>
          <w:color w:val="000000"/>
          <w:sz w:val="16"/>
          <w:szCs w:val="16"/>
        </w:rPr>
      </w:pPr>
      <w:hyperlink r:id="rId11" w:history="1">
        <w:r>
          <w:rPr>
            <w:rStyle w:val="Hyperlink"/>
            <w:rFonts w:ascii="Verdana" w:hAnsi="Verdana"/>
            <w:sz w:val="16"/>
            <w:szCs w:val="16"/>
          </w:rPr>
          <w:t>Local Communication and Correlation Overview</w:t>
        </w:r>
      </w:hyperlink>
      <w:r>
        <w:rPr>
          <w:rFonts w:ascii="Verdana" w:hAnsi="Verdana"/>
          <w:color w:val="000000"/>
          <w:sz w:val="16"/>
          <w:szCs w:val="16"/>
        </w:rPr>
        <w:t xml:space="preserve"> </w:t>
      </w:r>
    </w:p>
    <w:p w:rsidR="003E7B05" w:rsidRDefault="003E7B05" w:rsidP="003E7B05">
      <w:pPr>
        <w:spacing w:after="225" w:line="336" w:lineRule="auto"/>
        <w:textAlignment w:val="top"/>
        <w:rPr>
          <w:rFonts w:ascii="Verdana" w:hAnsi="Verdana"/>
          <w:color w:val="000000"/>
          <w:sz w:val="16"/>
          <w:szCs w:val="16"/>
        </w:rPr>
      </w:pPr>
      <w:hyperlink r:id="rId12" w:history="1">
        <w:r>
          <w:rPr>
            <w:rStyle w:val="Hyperlink"/>
            <w:rFonts w:ascii="Verdana" w:hAnsi="Verdana"/>
            <w:sz w:val="16"/>
            <w:szCs w:val="16"/>
          </w:rPr>
          <w:t>Persistence Overview</w:t>
        </w:r>
      </w:hyperlink>
    </w:p>
    <w:p w:rsidR="003E7B05" w:rsidRDefault="003E7B05" w:rsidP="003E7B05">
      <w:pPr>
        <w:spacing w:after="225" w:line="336" w:lineRule="auto"/>
        <w:textAlignment w:val="top"/>
        <w:rPr>
          <w:rFonts w:ascii="Verdana" w:hAnsi="Verdana"/>
          <w:color w:val="000000"/>
          <w:sz w:val="16"/>
          <w:szCs w:val="16"/>
        </w:rPr>
      </w:pPr>
      <w:hyperlink r:id="rId13" w:history="1">
        <w:r>
          <w:rPr>
            <w:rStyle w:val="Hyperlink"/>
            <w:rFonts w:ascii="Verdana" w:hAnsi="Verdana"/>
            <w:sz w:val="16"/>
            <w:szCs w:val="16"/>
          </w:rPr>
          <w:t>Tracking Overview</w:t>
        </w:r>
      </w:hyperlink>
    </w:p>
    <w:p w:rsidR="003E7B05" w:rsidRDefault="003E7B05" w:rsidP="003E7B05">
      <w:pPr>
        <w:spacing w:after="225" w:line="336" w:lineRule="auto"/>
        <w:textAlignment w:val="top"/>
        <w:rPr>
          <w:rFonts w:ascii="Verdana" w:hAnsi="Verdana"/>
          <w:color w:val="000000"/>
          <w:sz w:val="16"/>
          <w:szCs w:val="16"/>
        </w:rPr>
      </w:pPr>
      <w:hyperlink r:id="rId14" w:history="1">
        <w:r>
          <w:rPr>
            <w:rStyle w:val="Hyperlink"/>
            <w:rFonts w:ascii="Verdana" w:hAnsi="Verdana"/>
            <w:sz w:val="16"/>
            <w:szCs w:val="16"/>
          </w:rPr>
          <w:t>Serialization Overview</w:t>
        </w:r>
      </w:hyperlink>
    </w:p>
    <w:p w:rsidR="003E7B05" w:rsidRDefault="003E7B05" w:rsidP="003E7B05">
      <w:pPr>
        <w:spacing w:after="225" w:line="336" w:lineRule="auto"/>
        <w:textAlignment w:val="top"/>
        <w:rPr>
          <w:rFonts w:ascii="Verdana" w:hAnsi="Verdana"/>
          <w:color w:val="000000"/>
          <w:sz w:val="16"/>
          <w:szCs w:val="16"/>
        </w:rPr>
      </w:pPr>
      <w:hyperlink r:id="rId15" w:history="1">
        <w:r>
          <w:rPr>
            <w:rStyle w:val="Hyperlink"/>
            <w:rFonts w:ascii="Verdana" w:hAnsi="Verdana"/>
            <w:sz w:val="16"/>
            <w:szCs w:val="16"/>
          </w:rPr>
          <w:t>Workflow Changes Overview</w:t>
        </w:r>
      </w:hyperlink>
    </w:p>
    <w:p w:rsidR="003E7B05" w:rsidRDefault="003E7B05" w:rsidP="003E7B05">
      <w:pPr>
        <w:spacing w:after="225" w:line="336" w:lineRule="auto"/>
        <w:textAlignment w:val="top"/>
        <w:rPr>
          <w:rFonts w:ascii="Verdana" w:hAnsi="Verdana"/>
          <w:color w:val="000000"/>
          <w:sz w:val="16"/>
          <w:szCs w:val="16"/>
        </w:rPr>
      </w:pPr>
      <w:hyperlink r:id="rId16" w:history="1">
        <w:r>
          <w:rPr>
            <w:rStyle w:val="Hyperlink"/>
            <w:rFonts w:ascii="Verdana" w:hAnsi="Verdana"/>
            <w:sz w:val="16"/>
            <w:szCs w:val="16"/>
          </w:rPr>
          <w:t>Rules and Conditions Overview</w:t>
        </w:r>
      </w:hyperlink>
    </w:p>
    <w:p w:rsidR="003E7B05" w:rsidRDefault="003E7B05" w:rsidP="003E7B05">
      <w:pPr>
        <w:spacing w:after="225" w:line="336" w:lineRule="auto"/>
        <w:textAlignment w:val="top"/>
        <w:rPr>
          <w:rFonts w:ascii="Verdana" w:hAnsi="Verdana"/>
          <w:color w:val="000000"/>
          <w:sz w:val="16"/>
          <w:szCs w:val="16"/>
        </w:rPr>
      </w:pPr>
      <w:hyperlink r:id="rId17" w:history="1">
        <w:r>
          <w:rPr>
            <w:rStyle w:val="Hyperlink"/>
            <w:rFonts w:ascii="Verdana" w:hAnsi="Verdana"/>
            <w:sz w:val="16"/>
            <w:szCs w:val="16"/>
          </w:rPr>
          <w:t>Fault Handling Overview</w:t>
        </w:r>
      </w:hyperlink>
    </w:p>
    <w:p w:rsidR="003E7B05" w:rsidRDefault="003E7B05" w:rsidP="003E7B05">
      <w:pPr>
        <w:spacing w:after="225" w:line="336" w:lineRule="auto"/>
        <w:textAlignment w:val="top"/>
        <w:rPr>
          <w:rFonts w:ascii="Verdana" w:hAnsi="Verdana"/>
          <w:color w:val="000000"/>
          <w:sz w:val="16"/>
          <w:szCs w:val="16"/>
        </w:rPr>
      </w:pPr>
      <w:hyperlink r:id="rId18" w:history="1">
        <w:r>
          <w:rPr>
            <w:rStyle w:val="Hyperlink"/>
            <w:rFonts w:ascii="Verdana" w:hAnsi="Verdana"/>
            <w:sz w:val="16"/>
            <w:szCs w:val="16"/>
          </w:rPr>
          <w:t>Workflow Markup Overview</w:t>
        </w:r>
      </w:hyperlink>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Workflows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 workflow is a set of elemental units called </w:t>
      </w:r>
      <w:r>
        <w:rPr>
          <w:rStyle w:val="Emphasis"/>
          <w:rFonts w:ascii="Verdana" w:hAnsi="Verdana"/>
          <w:color w:val="000000"/>
          <w:sz w:val="16"/>
          <w:szCs w:val="16"/>
        </w:rPr>
        <w:t>activities</w:t>
      </w:r>
      <w:r>
        <w:rPr>
          <w:rFonts w:ascii="Verdana" w:hAnsi="Verdana"/>
          <w:color w:val="000000"/>
          <w:sz w:val="16"/>
          <w:szCs w:val="16"/>
        </w:rPr>
        <w:t xml:space="preserve"> that are stored as a model that describes a real-world process. Workflows provide a way of describing the order of execution and dependent relationships between pieces of short- or long-running work. This work passes through the model from start to finish, and activities might be executed by people or by system functions. </w:t>
      </w:r>
    </w:p>
    <w:p w:rsidR="00D53C26" w:rsidRDefault="00D53C26" w:rsidP="00D53C26">
      <w:pPr>
        <w:pStyle w:val="Heading2"/>
        <w:spacing w:before="270" w:beforeAutospacing="0" w:after="120" w:afterAutospacing="0" w:line="336" w:lineRule="auto"/>
        <w:textAlignment w:val="top"/>
        <w:rPr>
          <w:rFonts w:ascii="Verdana" w:hAnsi="Verdana"/>
          <w:color w:val="000000"/>
          <w:sz w:val="18"/>
          <w:szCs w:val="18"/>
        </w:rPr>
      </w:pPr>
      <w:r>
        <w:rPr>
          <w:rFonts w:ascii="Verdana" w:hAnsi="Verdana"/>
          <w:color w:val="000000"/>
          <w:sz w:val="18"/>
          <w:szCs w:val="18"/>
        </w:rPr>
        <w:t>Workflow Runtime Engine</w:t>
      </w:r>
    </w:p>
    <w:p w:rsidR="00D53C26" w:rsidRDefault="00D53C26" w:rsidP="00D53C26">
      <w:pPr>
        <w:spacing w:after="225" w:line="336" w:lineRule="auto"/>
        <w:textAlignment w:val="top"/>
        <w:rPr>
          <w:rFonts w:ascii="Verdana" w:hAnsi="Verdana"/>
          <w:color w:val="000000"/>
          <w:sz w:val="16"/>
          <w:szCs w:val="16"/>
        </w:rPr>
      </w:pPr>
      <w:r>
        <w:rPr>
          <w:rFonts w:ascii="Verdana" w:hAnsi="Verdana"/>
          <w:color w:val="000000"/>
          <w:sz w:val="16"/>
          <w:szCs w:val="16"/>
        </w:rPr>
        <w:t xml:space="preserve">Every running workflow instance is created and maintained by an in-process runtime engine that is commonly referred to as the </w:t>
      </w:r>
      <w:r>
        <w:rPr>
          <w:rStyle w:val="Emphasis"/>
          <w:rFonts w:ascii="Verdana" w:hAnsi="Verdana"/>
          <w:color w:val="000000"/>
          <w:sz w:val="16"/>
          <w:szCs w:val="16"/>
        </w:rPr>
        <w:t>workflow runtime engine</w:t>
      </w:r>
      <w:r>
        <w:rPr>
          <w:rFonts w:ascii="Verdana" w:hAnsi="Verdana"/>
          <w:color w:val="000000"/>
          <w:sz w:val="16"/>
          <w:szCs w:val="16"/>
        </w:rPr>
        <w:t>. There can be several workflow runtime engines within an application domain, and each instance of the runtime engine can support multiple workflow instances running concurrently.</w:t>
      </w:r>
    </w:p>
    <w:p w:rsidR="00D53C26" w:rsidRDefault="00D53C26" w:rsidP="00D53C26">
      <w:pPr>
        <w:spacing w:after="225" w:line="336" w:lineRule="auto"/>
        <w:textAlignment w:val="top"/>
        <w:rPr>
          <w:rFonts w:ascii="Verdana" w:hAnsi="Verdana"/>
          <w:color w:val="000000"/>
          <w:sz w:val="16"/>
          <w:szCs w:val="16"/>
        </w:rPr>
      </w:pPr>
      <w:r>
        <w:rPr>
          <w:rFonts w:ascii="Verdana" w:hAnsi="Verdana"/>
          <w:color w:val="000000"/>
          <w:sz w:val="16"/>
          <w:szCs w:val="16"/>
        </w:rPr>
        <w:t>When a workflow model is compiled, it can be executed inside any Windows process including console applications, forms-based applications, Windows Services, ASP.NET Web sites, and Web services. Because a workflow is hosted in process, a workflow can easily communicate with its host application.</w:t>
      </w:r>
    </w:p>
    <w:p w:rsidR="00D53C26" w:rsidRDefault="00D53C26" w:rsidP="00D53C26">
      <w:pPr>
        <w:spacing w:after="225" w:line="336" w:lineRule="auto"/>
        <w:textAlignment w:val="top"/>
        <w:rPr>
          <w:rFonts w:ascii="Verdana" w:hAnsi="Verdana"/>
          <w:color w:val="000000"/>
          <w:sz w:val="16"/>
          <w:szCs w:val="16"/>
        </w:rPr>
      </w:pPr>
      <w:r>
        <w:rPr>
          <w:rFonts w:ascii="Verdana" w:hAnsi="Verdana"/>
          <w:color w:val="000000"/>
          <w:sz w:val="16"/>
          <w:szCs w:val="16"/>
        </w:rPr>
        <w:t>The following illustration shows how workflows, activities, and the workflow runtime engine are all hosted in process with a host application.</w:t>
      </w:r>
    </w:p>
    <w:p w:rsidR="00D53C26" w:rsidRDefault="00D53C26" w:rsidP="00D53C26">
      <w:pPr>
        <w:spacing w:line="336" w:lineRule="auto"/>
        <w:textAlignment w:val="top"/>
        <w:rPr>
          <w:rFonts w:ascii="Verdana" w:hAnsi="Verdana"/>
          <w:color w:val="000000"/>
          <w:sz w:val="16"/>
          <w:szCs w:val="16"/>
        </w:rPr>
      </w:pPr>
      <w:r>
        <w:rPr>
          <w:rFonts w:ascii="Verdana" w:hAnsi="Verdana"/>
          <w:color w:val="000000"/>
          <w:sz w:val="16"/>
          <w:szCs w:val="16"/>
        </w:rPr>
        <w:lastRenderedPageBreak/>
        <w:fldChar w:fldCharType="begin"/>
      </w:r>
      <w:r>
        <w:rPr>
          <w:rFonts w:ascii="Verdana" w:hAnsi="Verdana"/>
          <w:color w:val="000000"/>
          <w:sz w:val="16"/>
          <w:szCs w:val="16"/>
        </w:rPr>
        <w:instrText xml:space="preserve"> INCLUDEPICTURE "http://i.msdn.microsoft.com/Aa349006.44c79d1d-178b-4487-87ed-3e33015a3842(en-us,VS.90).gif" \* MERGEFORMATINET </w:instrText>
      </w:r>
      <w:r>
        <w:rPr>
          <w:rFonts w:ascii="Verdana" w:hAnsi="Verdana"/>
          <w:color w:val="000000"/>
          <w:sz w:val="16"/>
          <w:szCs w:val="16"/>
        </w:rPr>
        <w:fldChar w:fldCharType="separate"/>
      </w:r>
      <w:r w:rsidR="005A285E">
        <w:rPr>
          <w:rFonts w:ascii="Verdana" w:hAnsi="Verdana"/>
          <w:noProof/>
          <w:color w:val="000000"/>
          <w:sz w:val="16"/>
          <w:szCs w:val="16"/>
        </w:rPr>
        <w:drawing>
          <wp:inline distT="0" distB="0" distL="0" distR="0">
            <wp:extent cx="2032000" cy="44786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0" cy="4478655"/>
                    </a:xfrm>
                    <a:prstGeom prst="rect">
                      <a:avLst/>
                    </a:prstGeom>
                    <a:noFill/>
                    <a:ln>
                      <a:noFill/>
                    </a:ln>
                  </pic:spPr>
                </pic:pic>
              </a:graphicData>
            </a:graphic>
          </wp:inline>
        </w:drawing>
      </w:r>
      <w:r>
        <w:rPr>
          <w:rFonts w:ascii="Verdana" w:hAnsi="Verdana"/>
          <w:color w:val="000000"/>
          <w:sz w:val="16"/>
          <w:szCs w:val="16"/>
        </w:rPr>
        <w:fldChar w:fldCharType="end"/>
      </w:r>
    </w:p>
    <w:p w:rsidR="00D53C26" w:rsidRDefault="00D53C26" w:rsidP="00D53C26">
      <w:pPr>
        <w:spacing w:after="225" w:line="336" w:lineRule="auto"/>
        <w:textAlignment w:val="top"/>
        <w:rPr>
          <w:rFonts w:ascii="Verdana" w:hAnsi="Verdana"/>
          <w:color w:val="000000"/>
          <w:sz w:val="16"/>
          <w:szCs w:val="16"/>
        </w:rPr>
      </w:pPr>
      <w:r>
        <w:rPr>
          <w:rFonts w:ascii="Verdana" w:hAnsi="Verdana"/>
          <w:color w:val="000000"/>
          <w:sz w:val="16"/>
          <w:szCs w:val="16"/>
        </w:rPr>
        <w:t xml:space="preserve">For more information about workflows, see </w:t>
      </w:r>
      <w:hyperlink r:id="rId20" w:history="1">
        <w:r>
          <w:rPr>
            <w:rStyle w:val="Hyperlink"/>
            <w:rFonts w:ascii="Verdana" w:hAnsi="Verdana"/>
            <w:sz w:val="16"/>
            <w:szCs w:val="16"/>
          </w:rPr>
          <w:t>Developing Workflows</w:t>
        </w:r>
      </w:hyperlink>
      <w:r>
        <w:rPr>
          <w:rFonts w:ascii="Verdana" w:hAnsi="Verdana"/>
          <w:color w:val="000000"/>
          <w:sz w:val="16"/>
          <w:szCs w:val="16"/>
        </w:rPr>
        <w:t xml:space="preserve"> and </w:t>
      </w:r>
      <w:hyperlink r:id="rId21" w:history="1">
        <w:r>
          <w:rPr>
            <w:rStyle w:val="Hyperlink"/>
            <w:rFonts w:ascii="Verdana" w:hAnsi="Verdana"/>
            <w:sz w:val="16"/>
            <w:szCs w:val="16"/>
          </w:rPr>
          <w:t>Developing Workflow-Enabled Applications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Activities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Activities are the elemental unit of a workflow. They are added to a workflow programmatically in a manner similar to adding XML DOM child nodes to a root node. When all the activities in a given flow path are finished running, the workflow instance is completed.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An activity can perform a single action, such as writing a value to a database, or it can be a composite activity and consist of a set of activities. Activities have two types of behavior: runtime and design time. The runtime behavior specifies the actions upon execution. The design-time behavior controls the appearance of the activity and its interaction while being displayed within the designer.</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Windows Workflow Foundation contains a library of standard activities and provides the mechanisms for you to create your own. This enables extensibility and reusability between workflows.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standard activities, see </w:t>
      </w:r>
      <w:hyperlink r:id="rId22" w:history="1">
        <w:r>
          <w:rPr>
            <w:rStyle w:val="Hyperlink"/>
            <w:rFonts w:ascii="Verdana" w:hAnsi="Verdana"/>
            <w:sz w:val="16"/>
            <w:szCs w:val="16"/>
          </w:rPr>
          <w:t>Windows Workflow Foundation Activities</w:t>
        </w:r>
      </w:hyperlink>
      <w:r>
        <w:rPr>
          <w:rFonts w:ascii="Verdana" w:hAnsi="Verdana"/>
          <w:color w:val="000000"/>
          <w:sz w:val="16"/>
          <w:szCs w:val="16"/>
        </w:rPr>
        <w:t xml:space="preserve">. For information about creating new activities, see </w:t>
      </w:r>
      <w:hyperlink r:id="rId23" w:history="1">
        <w:r>
          <w:rPr>
            <w:rStyle w:val="Hyperlink"/>
            <w:rFonts w:ascii="Verdana" w:hAnsi="Verdana"/>
            <w:sz w:val="16"/>
            <w:szCs w:val="16"/>
          </w:rPr>
          <w:t>Developing Workflow Activities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Services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The workflow runtime engine uses many services when a workflow instance runs. Windows Workflow Foundation provides default implementations of the runtime services that meet the needs of many types of applications, such as a persistence service, which stores the execution details of a workflow instance in </w:t>
      </w:r>
      <w:r>
        <w:rPr>
          <w:rFonts w:ascii="Verdana" w:hAnsi="Verdana"/>
          <w:color w:val="000000"/>
          <w:sz w:val="16"/>
          <w:szCs w:val="16"/>
        </w:rPr>
        <w:lastRenderedPageBreak/>
        <w:t>a SQL database. These service components are pluggable, which allows applications to provide these services in ways that are unique to their execution environment. Other types of services used by the runtime engine include scheduling services, transaction services, and tracking services.</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Custom services can be created to extend the Windows Workflow Foundation platform by deriving from the base service classes. An example of this would be a persistence service that uses an XML file instead of a database for storage.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services, see </w:t>
      </w:r>
      <w:hyperlink r:id="rId24" w:history="1">
        <w:r>
          <w:rPr>
            <w:rStyle w:val="Hyperlink"/>
            <w:rFonts w:ascii="Verdana" w:hAnsi="Verdana"/>
            <w:sz w:val="16"/>
            <w:szCs w:val="16"/>
          </w:rPr>
          <w:t>Windows Workflow Foundation Services</w:t>
        </w:r>
      </w:hyperlink>
      <w:r>
        <w:rPr>
          <w:rFonts w:ascii="Verdana" w:hAnsi="Verdana"/>
          <w:color w:val="000000"/>
          <w:sz w:val="16"/>
          <w:szCs w:val="16"/>
        </w:rPr>
        <w:t xml:space="preserve"> and </w:t>
      </w:r>
      <w:hyperlink r:id="rId25" w:history="1">
        <w:r>
          <w:rPr>
            <w:rStyle w:val="Hyperlink"/>
            <w:rFonts w:ascii="Verdana" w:hAnsi="Verdana"/>
            <w:sz w:val="16"/>
            <w:szCs w:val="16"/>
          </w:rPr>
          <w:t>Developing Windows Workflow Foundation Services</w:t>
        </w:r>
      </w:hyperlink>
      <w:r>
        <w:rPr>
          <w:rFonts w:ascii="Verdana" w:hAnsi="Verdana"/>
          <w:color w:val="000000"/>
          <w:sz w:val="16"/>
          <w:szCs w:val="16"/>
        </w:rPr>
        <w:t>.</w:t>
      </w:r>
    </w:p>
    <w:p w:rsidR="003E7B05" w:rsidRDefault="003E7B05"/>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Compensation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Compensation is the act of undoing any actions that were performed by a successfully completed compensatable activity because of an exception that occurred elsewhere in a workflow.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compensation, see </w:t>
      </w:r>
      <w:hyperlink r:id="rId26" w:history="1">
        <w:r>
          <w:rPr>
            <w:rStyle w:val="Hyperlink"/>
            <w:rFonts w:ascii="Verdana" w:hAnsi="Verdana"/>
            <w:sz w:val="16"/>
            <w:szCs w:val="16"/>
          </w:rPr>
          <w:t>Using Compensation in Workflows</w:t>
        </w:r>
      </w:hyperlink>
      <w:r>
        <w:rPr>
          <w:rFonts w:ascii="Verdana" w:hAnsi="Verdana"/>
          <w:color w:val="000000"/>
          <w:sz w:val="16"/>
          <w:szCs w:val="16"/>
        </w:rPr>
        <w:t xml:space="preserve"> and </w:t>
      </w:r>
      <w:hyperlink r:id="rId27" w:history="1">
        <w:r>
          <w:rPr>
            <w:rStyle w:val="Hyperlink"/>
            <w:rFonts w:ascii="Verdana" w:hAnsi="Verdana"/>
            <w:sz w:val="16"/>
            <w:szCs w:val="16"/>
          </w:rPr>
          <w:t>Using the CompensateActivity Activity</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Local Communication and Correlation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Host processes can communicate with workflows by exchanging data through custom local communication services. These local communication services implement user-defined interfaces that define methods and events that will be passed between the workflow and the host process.</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Host processes can also interact with a specific activity in a specific workflow instance by using a unique ID that is passed between the host process and the workflow as an event argument. This is known as </w:t>
      </w:r>
      <w:r>
        <w:rPr>
          <w:rStyle w:val="Emphasis"/>
          <w:rFonts w:ascii="Verdana" w:hAnsi="Verdana"/>
          <w:color w:val="000000"/>
          <w:sz w:val="16"/>
          <w:szCs w:val="16"/>
        </w:rPr>
        <w:t>correlation</w:t>
      </w:r>
      <w:r>
        <w:rPr>
          <w:rFonts w:ascii="Verdana" w:hAnsi="Verdana"/>
          <w:color w:val="000000"/>
          <w:sz w:val="16"/>
          <w:szCs w:val="16"/>
        </w:rPr>
        <w:t>.</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local communication and correlation, see </w:t>
      </w:r>
      <w:hyperlink r:id="rId28" w:history="1">
        <w:r>
          <w:rPr>
            <w:rStyle w:val="Hyperlink"/>
            <w:rFonts w:ascii="Verdana" w:hAnsi="Verdana"/>
            <w:sz w:val="16"/>
            <w:szCs w:val="16"/>
          </w:rPr>
          <w:t>Workflow and Application Communication</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Persistence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Windows Workflow Foundation simplifies the process of creating stateful, long-running, persistent workflow applications. The workflow runtime engine manages workflow execution and enables workflows to remain active for long periods of time and survive application restarts. This durability is a key tenet of Windows Workflow Foundation. It means that workflows can be unloaded from memory while awaiting input and serialized into a persistent store, such as a SQL database or XML file. Whenever the input is received, the workflow runtime engine loads the workflow state information back into memory and continues execution of the workflow.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Windows Workflow Foundation provides the </w:t>
      </w:r>
      <w:hyperlink r:id="rId29" w:history="1">
        <w:r>
          <w:rPr>
            <w:rStyle w:val="Hyperlink"/>
            <w:rFonts w:ascii="Verdana" w:hAnsi="Verdana"/>
            <w:sz w:val="16"/>
            <w:szCs w:val="16"/>
          </w:rPr>
          <w:t>SqlWorkflowPersistenceService</w:t>
        </w:r>
      </w:hyperlink>
      <w:r>
        <w:rPr>
          <w:rFonts w:ascii="Verdana" w:hAnsi="Verdana"/>
          <w:color w:val="000000"/>
          <w:sz w:val="16"/>
          <w:szCs w:val="16"/>
        </w:rPr>
        <w:t xml:space="preserve"> that integrates well with Microsoft SQL Server 2005 Express, SQL Server 2000 or later, or SQL Server 2000 Desktop Engine (MSDE) to persist workflow information easily and efficiently. You can also create your own persistence service to store workflow state information any way you want by deriving from the </w:t>
      </w:r>
      <w:hyperlink r:id="rId30" w:history="1">
        <w:r>
          <w:rPr>
            <w:rStyle w:val="Hyperlink"/>
            <w:rFonts w:ascii="Verdana" w:hAnsi="Verdana"/>
            <w:sz w:val="16"/>
            <w:szCs w:val="16"/>
          </w:rPr>
          <w:t>WorkflowPersistenceService</w:t>
        </w:r>
      </w:hyperlink>
      <w:r>
        <w:rPr>
          <w:rFonts w:ascii="Verdana" w:hAnsi="Verdana"/>
          <w:color w:val="000000"/>
          <w:sz w:val="16"/>
          <w:szCs w:val="16"/>
        </w:rPr>
        <w:t xml:space="preserve"> base class.</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persistence, see </w:t>
      </w:r>
      <w:hyperlink r:id="rId31" w:history="1">
        <w:r>
          <w:rPr>
            <w:rStyle w:val="Hyperlink"/>
            <w:rFonts w:ascii="Verdana" w:hAnsi="Verdana"/>
            <w:sz w:val="16"/>
            <w:szCs w:val="16"/>
          </w:rPr>
          <w:t>Windows Workflow Persistence Services</w:t>
        </w:r>
      </w:hyperlink>
      <w:r>
        <w:rPr>
          <w:rFonts w:ascii="Verdana" w:hAnsi="Verdana"/>
          <w:color w:val="000000"/>
          <w:sz w:val="16"/>
          <w:szCs w:val="16"/>
        </w:rPr>
        <w:t xml:space="preserve"> and </w:t>
      </w:r>
      <w:hyperlink r:id="rId32" w:history="1">
        <w:r>
          <w:rPr>
            <w:rStyle w:val="Hyperlink"/>
            <w:rFonts w:ascii="Verdana" w:hAnsi="Verdana"/>
            <w:sz w:val="16"/>
            <w:szCs w:val="16"/>
          </w:rPr>
          <w:t>Creating Custom Persistence Services</w:t>
        </w:r>
      </w:hyperlink>
      <w:r>
        <w:rPr>
          <w:rFonts w:ascii="Verdana" w:hAnsi="Verdana"/>
          <w:color w:val="000000"/>
          <w:sz w:val="16"/>
          <w:szCs w:val="16"/>
        </w:rPr>
        <w:t>.</w:t>
      </w:r>
    </w:p>
    <w:p w:rsidR="00D53C26" w:rsidRDefault="00D53C26"/>
    <w:p w:rsidR="00D53C26" w:rsidRDefault="00D53C26"/>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lastRenderedPageBreak/>
        <w:t>Tracking Overview</w:t>
      </w:r>
    </w:p>
    <w:p w:rsidR="00D53C26" w:rsidRDefault="00D53C26" w:rsidP="00D53C26">
      <w:pPr>
        <w:pStyle w:val="NormalWeb"/>
        <w:spacing w:line="336" w:lineRule="auto"/>
        <w:textAlignment w:val="top"/>
        <w:rPr>
          <w:rFonts w:ascii="Verdana" w:hAnsi="Verdana"/>
          <w:color w:val="000000"/>
          <w:sz w:val="16"/>
          <w:szCs w:val="16"/>
        </w:rPr>
      </w:pPr>
      <w:r>
        <w:rPr>
          <w:rStyle w:val="Emphasis"/>
          <w:rFonts w:ascii="Verdana" w:hAnsi="Verdana"/>
          <w:color w:val="000000"/>
          <w:sz w:val="16"/>
          <w:szCs w:val="16"/>
        </w:rPr>
        <w:t>Tracking</w:t>
      </w:r>
      <w:r>
        <w:rPr>
          <w:rFonts w:ascii="Verdana" w:hAnsi="Verdana"/>
          <w:color w:val="000000"/>
          <w:sz w:val="16"/>
          <w:szCs w:val="16"/>
        </w:rPr>
        <w:t xml:space="preserve"> is the ability to specify and capture information about workflow instances and store that information as the instances execute. Windows Workflow Foundation provides the </w:t>
      </w:r>
      <w:hyperlink r:id="rId33" w:history="1">
        <w:r>
          <w:rPr>
            <w:rStyle w:val="Hyperlink"/>
            <w:rFonts w:ascii="Verdana" w:hAnsi="Verdana"/>
            <w:sz w:val="16"/>
            <w:szCs w:val="16"/>
          </w:rPr>
          <w:t>SqlTrackingService</w:t>
        </w:r>
      </w:hyperlink>
      <w:r>
        <w:rPr>
          <w:rFonts w:ascii="Verdana" w:hAnsi="Verdana"/>
          <w:color w:val="000000"/>
          <w:sz w:val="16"/>
          <w:szCs w:val="16"/>
        </w:rPr>
        <w:t xml:space="preserve">, which is a tracking service that uses a SQL database to store the collected tracking information. You can also write your own tracking service to collect and store this information in any format that your application requires.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When a new workflow is created, the tracking service requests a tracking channel to be associated with that workflow. All of the tracking information from the workflow is then sent to this tracking channel.</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The tracking service can track three types of events: Workflow instance events, Activity events, and User events. You can configure the type and amount of information that your service wants to receive for a particular workflow instance or type of workflow by providing a tracking profile.</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The tracking framework also provides the ability to extract information about activities or the workflow during an event. If a specific property or field in your activity or workflow needs to be tracked, you can provide this information in the extracts section of the tracking profile, and that information will be extracted during the specified event.</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tracking, see </w:t>
      </w:r>
      <w:hyperlink r:id="rId34" w:history="1">
        <w:r>
          <w:rPr>
            <w:rStyle w:val="Hyperlink"/>
            <w:rFonts w:ascii="Verdana" w:hAnsi="Verdana"/>
            <w:sz w:val="16"/>
            <w:szCs w:val="16"/>
          </w:rPr>
          <w:t>Windows Workflow Tracking Services</w:t>
        </w:r>
      </w:hyperlink>
      <w:r>
        <w:rPr>
          <w:rFonts w:ascii="Verdana" w:hAnsi="Verdana"/>
          <w:color w:val="000000"/>
          <w:sz w:val="16"/>
          <w:szCs w:val="16"/>
        </w:rPr>
        <w:t xml:space="preserve">, </w:t>
      </w:r>
      <w:r>
        <w:rPr>
          <w:rStyle w:val="Strong"/>
          <w:rFonts w:ascii="Verdana" w:hAnsi="Verdana"/>
          <w:color w:val="000000"/>
          <w:sz w:val="16"/>
          <w:szCs w:val="16"/>
        </w:rPr>
        <w:t>SqlTrackingService</w:t>
      </w:r>
      <w:r>
        <w:rPr>
          <w:rFonts w:ascii="Verdana" w:hAnsi="Verdana"/>
          <w:color w:val="000000"/>
          <w:sz w:val="16"/>
          <w:szCs w:val="16"/>
        </w:rPr>
        <w:t xml:space="preserve">, and </w:t>
      </w:r>
      <w:hyperlink r:id="rId35" w:history="1">
        <w:r>
          <w:rPr>
            <w:rStyle w:val="Hyperlink"/>
            <w:rFonts w:ascii="Verdana" w:hAnsi="Verdana"/>
            <w:sz w:val="16"/>
            <w:szCs w:val="16"/>
          </w:rPr>
          <w:t>Creating Custom Tracking Services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Serialization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Workflows, activities, and rules can be serialized and deserialized. This enables you to persist them, use them in workflow markup files, and view their properties, fields, and events in a workflow designer.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Windows Workflow Foundation provides default serialization capabilities for standard activities, or you can create your own for custom activities. For example, with a custom activity serializer, you can decide which members are serialized and how they are serialized. This determines if those members are visible or hidden in a workflow designer.</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serialization, see </w:t>
      </w:r>
      <w:hyperlink r:id="rId36" w:history="1">
        <w:r>
          <w:rPr>
            <w:rStyle w:val="Hyperlink"/>
            <w:rFonts w:ascii="Verdana" w:hAnsi="Verdana"/>
            <w:sz w:val="16"/>
            <w:szCs w:val="16"/>
          </w:rPr>
          <w:t>How to: Serialize Workflows</w:t>
        </w:r>
      </w:hyperlink>
      <w:r>
        <w:rPr>
          <w:rFonts w:ascii="Verdana" w:hAnsi="Verdana"/>
          <w:color w:val="000000"/>
          <w:sz w:val="16"/>
          <w:szCs w:val="16"/>
        </w:rPr>
        <w:t xml:space="preserve"> and </w:t>
      </w:r>
      <w:hyperlink r:id="rId37" w:history="1">
        <w:r>
          <w:rPr>
            <w:rStyle w:val="Hyperlink"/>
            <w:rFonts w:ascii="Verdana" w:hAnsi="Verdana"/>
            <w:sz w:val="16"/>
            <w:szCs w:val="16"/>
          </w:rPr>
          <w:t>Serializing Custom Activities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Workflow Changes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Windows Workflow Foundation enables you to dynamically update your workflow instance and declarative rules during run time. Before activities are scheduled for execution, you can change expected behaviors, flow control, and so on. This ability enables you to modify business processing logic without having to recompile and restart your workflow.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workflow changes, see </w:t>
      </w:r>
      <w:hyperlink r:id="rId38" w:history="1">
        <w:r>
          <w:rPr>
            <w:rStyle w:val="Hyperlink"/>
            <w:rFonts w:ascii="Verdana" w:hAnsi="Verdana"/>
            <w:sz w:val="16"/>
            <w:szCs w:val="16"/>
          </w:rPr>
          <w:t>Using Workflow Changes in Workflows</w:t>
        </w:r>
      </w:hyperlink>
      <w:r>
        <w:rPr>
          <w:rFonts w:ascii="Verdana" w:hAnsi="Verdana"/>
          <w:color w:val="000000"/>
          <w:sz w:val="16"/>
          <w:szCs w:val="16"/>
        </w:rPr>
        <w:t xml:space="preserve"> and </w:t>
      </w:r>
      <w:hyperlink r:id="rId39" w:history="1">
        <w:r>
          <w:rPr>
            <w:rStyle w:val="Hyperlink"/>
            <w:rFonts w:ascii="Verdana" w:hAnsi="Verdana"/>
            <w:sz w:val="16"/>
            <w:szCs w:val="16"/>
          </w:rPr>
          <w:t>How to: Apply Workflow Changes to Workflows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Rules and Conditions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Windows Workflow Foundation can implement business logic as either rules or conditions. Conditions are used by </w:t>
      </w:r>
      <w:hyperlink r:id="rId40" w:history="1">
        <w:r>
          <w:rPr>
            <w:rStyle w:val="Hyperlink"/>
            <w:rFonts w:ascii="Verdana" w:hAnsi="Verdana"/>
            <w:sz w:val="16"/>
            <w:szCs w:val="16"/>
          </w:rPr>
          <w:t>IfElseBranchActivity</w:t>
        </w:r>
      </w:hyperlink>
      <w:r>
        <w:rPr>
          <w:rFonts w:ascii="Verdana" w:hAnsi="Verdana"/>
          <w:color w:val="000000"/>
          <w:sz w:val="16"/>
          <w:szCs w:val="16"/>
        </w:rPr>
        <w:t xml:space="preserve">, </w:t>
      </w:r>
      <w:hyperlink r:id="rId41" w:history="1">
        <w:r>
          <w:rPr>
            <w:rStyle w:val="Hyperlink"/>
            <w:rFonts w:ascii="Verdana" w:hAnsi="Verdana"/>
            <w:sz w:val="16"/>
            <w:szCs w:val="16"/>
          </w:rPr>
          <w:t>ConditionedActivityGroup</w:t>
        </w:r>
      </w:hyperlink>
      <w:r>
        <w:rPr>
          <w:rFonts w:ascii="Verdana" w:hAnsi="Verdana"/>
          <w:color w:val="000000"/>
          <w:sz w:val="16"/>
          <w:szCs w:val="16"/>
        </w:rPr>
        <w:t xml:space="preserve">, </w:t>
      </w:r>
      <w:hyperlink r:id="rId42" w:history="1">
        <w:r>
          <w:rPr>
            <w:rStyle w:val="Hyperlink"/>
            <w:rFonts w:ascii="Verdana" w:hAnsi="Verdana"/>
            <w:sz w:val="16"/>
            <w:szCs w:val="16"/>
          </w:rPr>
          <w:t>WhileActivity</w:t>
        </w:r>
      </w:hyperlink>
      <w:r>
        <w:rPr>
          <w:rFonts w:ascii="Verdana" w:hAnsi="Verdana"/>
          <w:color w:val="000000"/>
          <w:sz w:val="16"/>
          <w:szCs w:val="16"/>
        </w:rPr>
        <w:t xml:space="preserve">, and </w:t>
      </w:r>
      <w:hyperlink r:id="rId43" w:history="1">
        <w:r>
          <w:rPr>
            <w:rStyle w:val="Hyperlink"/>
            <w:rFonts w:ascii="Verdana" w:hAnsi="Verdana"/>
            <w:sz w:val="16"/>
            <w:szCs w:val="16"/>
          </w:rPr>
          <w:t>ReplicatorActivity</w:t>
        </w:r>
      </w:hyperlink>
      <w:r>
        <w:rPr>
          <w:rFonts w:ascii="Verdana" w:hAnsi="Verdana"/>
          <w:color w:val="000000"/>
          <w:sz w:val="16"/>
          <w:szCs w:val="16"/>
        </w:rPr>
        <w:t xml:space="preserve"> activities to control activity execution. Conditions can be expressed as declarative, or defined in code. Declarative conditions are created as code DOM statements in the rules' XML file. Code-based conditions reference a method in the workflow's code file that returns its result through the </w:t>
      </w:r>
      <w:hyperlink r:id="rId44" w:history="1">
        <w:r>
          <w:rPr>
            <w:rStyle w:val="Hyperlink"/>
            <w:rFonts w:ascii="Verdana" w:hAnsi="Verdana"/>
            <w:sz w:val="16"/>
            <w:szCs w:val="16"/>
          </w:rPr>
          <w:t>Result</w:t>
        </w:r>
      </w:hyperlink>
      <w:r>
        <w:rPr>
          <w:rFonts w:ascii="Verdana" w:hAnsi="Verdana"/>
          <w:color w:val="000000"/>
          <w:sz w:val="16"/>
          <w:szCs w:val="16"/>
        </w:rPr>
        <w:t xml:space="preserve"> property.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Rules, like conditions, are expressed as code DOM statements, and are collected in the rules XML file. Rules include a condition statement and collections of actions that are performed based on the result of the condition. Rules are collected into rule sets, which support both simple sequential execution of rules, and sophisticated forward-chaining of rules. Rule sets are executed by the </w:t>
      </w:r>
      <w:hyperlink r:id="rId45" w:history="1">
        <w:r>
          <w:rPr>
            <w:rStyle w:val="Hyperlink"/>
            <w:rFonts w:ascii="Verdana" w:hAnsi="Verdana"/>
            <w:sz w:val="16"/>
            <w:szCs w:val="16"/>
          </w:rPr>
          <w:t>PolicyActivity</w:t>
        </w:r>
      </w:hyperlink>
      <w:r>
        <w:rPr>
          <w:rFonts w:ascii="Verdana" w:hAnsi="Verdana"/>
          <w:color w:val="000000"/>
          <w:sz w:val="16"/>
          <w:szCs w:val="16"/>
        </w:rPr>
        <w:t xml:space="preserve"> activity.</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A key advantage of defining your logic with rules and declarative conditions is that they can be modified at run time by doing dynamic updates using workflow changes. In addition, rules let you separate your business logic from a workflow in order to share those rules with other workflows. Finally, defining business logic in rules allows for advanced tools, such as dependency visualization and impact analysis tools, to be built on top of the object model.</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conditions, see </w:t>
      </w:r>
      <w:hyperlink r:id="rId46" w:history="1">
        <w:r>
          <w:rPr>
            <w:rStyle w:val="Hyperlink"/>
            <w:rFonts w:ascii="Verdana" w:hAnsi="Verdana"/>
            <w:sz w:val="16"/>
            <w:szCs w:val="16"/>
          </w:rPr>
          <w:t>Using Conditions in Workflows</w:t>
        </w:r>
      </w:hyperlink>
      <w:r>
        <w:rPr>
          <w:rFonts w:ascii="Verdana" w:hAnsi="Verdana"/>
          <w:color w:val="000000"/>
          <w:sz w:val="16"/>
          <w:szCs w:val="16"/>
        </w:rPr>
        <w:t xml:space="preserve">; for information about rules, see </w:t>
      </w:r>
      <w:hyperlink r:id="rId47" w:history="1">
        <w:r>
          <w:rPr>
            <w:rStyle w:val="Hyperlink"/>
            <w:rFonts w:ascii="Verdana" w:hAnsi="Verdana"/>
            <w:sz w:val="16"/>
            <w:szCs w:val="16"/>
          </w:rPr>
          <w:t>Using RuleSets in Workflows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Fault Handling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Exceptions that occur in activities are handled asynchronously by the workflow runtime engine in a process called </w:t>
      </w:r>
      <w:r>
        <w:rPr>
          <w:rStyle w:val="Emphasis"/>
          <w:rFonts w:ascii="Verdana" w:hAnsi="Verdana"/>
          <w:color w:val="000000"/>
          <w:sz w:val="16"/>
          <w:szCs w:val="16"/>
        </w:rPr>
        <w:t>fault handling</w:t>
      </w:r>
      <w:r>
        <w:rPr>
          <w:rFonts w:ascii="Verdana" w:hAnsi="Verdana"/>
          <w:color w:val="000000"/>
          <w:sz w:val="16"/>
          <w:szCs w:val="16"/>
        </w:rPr>
        <w:t xml:space="preserve">. Exceptions are scheduled in a queue to be handled later. If the exception type matches the one that is handled by a particular </w:t>
      </w:r>
      <w:hyperlink r:id="rId48" w:history="1">
        <w:r>
          <w:rPr>
            <w:rStyle w:val="Hyperlink"/>
            <w:rFonts w:ascii="Verdana" w:hAnsi="Verdana"/>
            <w:sz w:val="16"/>
            <w:szCs w:val="16"/>
          </w:rPr>
          <w:t>FaultHandlerActivity</w:t>
        </w:r>
      </w:hyperlink>
      <w:r>
        <w:rPr>
          <w:rFonts w:ascii="Verdana" w:hAnsi="Verdana"/>
          <w:color w:val="000000"/>
          <w:sz w:val="16"/>
          <w:szCs w:val="16"/>
        </w:rPr>
        <w:t xml:space="preserve"> activity, that activity will handle the exception. If the exception cannot be handled, it is bubbled up through parent activities until it ultimately causes the termination of the workflow instance. </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fault handling, see </w:t>
      </w:r>
      <w:hyperlink r:id="rId49" w:history="1">
        <w:r>
          <w:rPr>
            <w:rStyle w:val="Hyperlink"/>
            <w:rFonts w:ascii="Verdana" w:hAnsi="Verdana"/>
            <w:sz w:val="16"/>
            <w:szCs w:val="16"/>
          </w:rPr>
          <w:t>Fault Handling in Workflows</w:t>
        </w:r>
      </w:hyperlink>
      <w:r>
        <w:rPr>
          <w:rFonts w:ascii="Verdana" w:hAnsi="Verdana"/>
          <w:color w:val="000000"/>
          <w:sz w:val="16"/>
          <w:szCs w:val="16"/>
        </w:rPr>
        <w:t>.</w:t>
      </w:r>
    </w:p>
    <w:p w:rsidR="00D53C26" w:rsidRDefault="00D53C26" w:rsidP="00D53C26">
      <w:pPr>
        <w:textAlignment w:val="top"/>
        <w:rPr>
          <w:rFonts w:ascii="Arial" w:hAnsi="Arial" w:cs="Arial"/>
          <w:b/>
          <w:bCs/>
          <w:color w:val="000000"/>
          <w:sz w:val="30"/>
          <w:szCs w:val="30"/>
        </w:rPr>
      </w:pPr>
      <w:r>
        <w:rPr>
          <w:rFonts w:ascii="Arial" w:hAnsi="Arial" w:cs="Arial"/>
          <w:b/>
          <w:bCs/>
          <w:color w:val="000000"/>
          <w:sz w:val="30"/>
          <w:szCs w:val="30"/>
        </w:rPr>
        <w:t>Workflow Markup Overview</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Workflow markup, which is based on extensible Application Markup Language (XAML), enables developers and designers to model business logic declaratively and separate it from lower-level implementation details that are modeled by code-beside files. Because workflows can be modeled declaratively, it is possible to activate a workflow by directly loading a workflow markup file into the workflow runtime engine at run time.</w:t>
      </w:r>
    </w:p>
    <w:p w:rsidR="00D53C26" w:rsidRDefault="00D53C26" w:rsidP="00D53C26">
      <w:pPr>
        <w:pStyle w:val="NormalWeb"/>
        <w:spacing w:line="336" w:lineRule="auto"/>
        <w:textAlignment w:val="top"/>
        <w:rPr>
          <w:rFonts w:ascii="Verdana" w:hAnsi="Verdana"/>
          <w:color w:val="000000"/>
          <w:sz w:val="16"/>
          <w:szCs w:val="16"/>
        </w:rPr>
      </w:pPr>
      <w:r>
        <w:rPr>
          <w:rFonts w:ascii="Verdana" w:hAnsi="Verdana"/>
          <w:color w:val="000000"/>
          <w:sz w:val="16"/>
          <w:szCs w:val="16"/>
        </w:rPr>
        <w:t xml:space="preserve">For more information about workflow markup, see </w:t>
      </w:r>
      <w:hyperlink r:id="rId50" w:history="1">
        <w:r>
          <w:rPr>
            <w:rStyle w:val="Hyperlink"/>
            <w:rFonts w:ascii="Verdana" w:hAnsi="Verdana"/>
            <w:sz w:val="16"/>
            <w:szCs w:val="16"/>
          </w:rPr>
          <w:t>Using Workflow Markup</w:t>
        </w:r>
      </w:hyperlink>
      <w:r>
        <w:rPr>
          <w:rFonts w:ascii="Verdana" w:hAnsi="Verdana"/>
          <w:color w:val="000000"/>
          <w:sz w:val="16"/>
          <w:szCs w:val="16"/>
        </w:rPr>
        <w:t>.</w:t>
      </w:r>
    </w:p>
    <w:p w:rsidR="00D53C26" w:rsidRDefault="00D53C26"/>
    <w:sectPr w:rsidR="00D53C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A1E" w:rsidRDefault="00C86A1E">
      <w:r>
        <w:separator/>
      </w:r>
    </w:p>
  </w:endnote>
  <w:endnote w:type="continuationSeparator" w:id="0">
    <w:p w:rsidR="00C86A1E" w:rsidRDefault="00C86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A1E" w:rsidRDefault="00C86A1E">
      <w:r>
        <w:separator/>
      </w:r>
    </w:p>
  </w:footnote>
  <w:footnote w:type="continuationSeparator" w:id="0">
    <w:p w:rsidR="00C86A1E" w:rsidRDefault="00C86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D4105"/>
    <w:multiLevelType w:val="multilevel"/>
    <w:tmpl w:val="25E8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21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05"/>
    <w:rsid w:val="003E7B05"/>
    <w:rsid w:val="005A285E"/>
    <w:rsid w:val="009036AA"/>
    <w:rsid w:val="00C86A1E"/>
    <w:rsid w:val="00D53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F8A728E-38F6-E945-8B0C-C3DCD1231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rPr>
  </w:style>
  <w:style w:type="paragraph" w:styleId="Heading2">
    <w:name w:val="heading 2"/>
    <w:basedOn w:val="Normal"/>
    <w:qFormat/>
    <w:rsid w:val="003E7B05"/>
    <w:pPr>
      <w:spacing w:before="100" w:beforeAutospacing="1" w:after="100" w:afterAutospacing="1"/>
      <w:outlineLvl w:val="1"/>
    </w:pPr>
    <w:rPr>
      <w:b/>
      <w:bCs/>
      <w:sz w:val="28"/>
      <w:szCs w:val="2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E7B05"/>
    <w:pPr>
      <w:tabs>
        <w:tab w:val="center" w:pos="4320"/>
        <w:tab w:val="right" w:pos="8640"/>
      </w:tabs>
    </w:pPr>
  </w:style>
  <w:style w:type="paragraph" w:styleId="Footer">
    <w:name w:val="footer"/>
    <w:basedOn w:val="Normal"/>
    <w:rsid w:val="003E7B05"/>
    <w:pPr>
      <w:tabs>
        <w:tab w:val="center" w:pos="4320"/>
        <w:tab w:val="right" w:pos="8640"/>
      </w:tabs>
    </w:pPr>
  </w:style>
  <w:style w:type="character" w:styleId="Hyperlink">
    <w:name w:val="Hyperlink"/>
    <w:basedOn w:val="DefaultParagraphFont"/>
    <w:rsid w:val="003E7B05"/>
    <w:rPr>
      <w:strike w:val="0"/>
      <w:dstrike w:val="0"/>
      <w:color w:val="0033CC"/>
      <w:u w:val="none"/>
      <w:effect w:val="none"/>
    </w:rPr>
  </w:style>
  <w:style w:type="paragraph" w:styleId="NormalWeb">
    <w:name w:val="Normal (Web)"/>
    <w:basedOn w:val="Normal"/>
    <w:rsid w:val="003E7B05"/>
    <w:pPr>
      <w:spacing w:after="150"/>
    </w:pPr>
    <w:rPr>
      <w:lang w:val="en-US"/>
    </w:rPr>
  </w:style>
  <w:style w:type="character" w:styleId="Emphasis">
    <w:name w:val="Emphasis"/>
    <w:basedOn w:val="DefaultParagraphFont"/>
    <w:qFormat/>
    <w:rsid w:val="00D53C26"/>
    <w:rPr>
      <w:i/>
      <w:iCs/>
    </w:rPr>
  </w:style>
  <w:style w:type="character" w:styleId="Strong">
    <w:name w:val="Strong"/>
    <w:basedOn w:val="DefaultParagraphFont"/>
    <w:qFormat/>
    <w:rsid w:val="00D53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822">
      <w:bodyDiv w:val="1"/>
      <w:marLeft w:val="0"/>
      <w:marRight w:val="0"/>
      <w:marTop w:val="0"/>
      <w:marBottom w:val="0"/>
      <w:divBdr>
        <w:top w:val="none" w:sz="0" w:space="0" w:color="auto"/>
        <w:left w:val="none" w:sz="0" w:space="0" w:color="auto"/>
        <w:bottom w:val="none" w:sz="0" w:space="0" w:color="auto"/>
        <w:right w:val="none" w:sz="0" w:space="0" w:color="auto"/>
      </w:divBdr>
      <w:divsChild>
        <w:div w:id="650182736">
          <w:marLeft w:val="0"/>
          <w:marRight w:val="0"/>
          <w:marTop w:val="0"/>
          <w:marBottom w:val="0"/>
          <w:divBdr>
            <w:top w:val="none" w:sz="0" w:space="0" w:color="auto"/>
            <w:left w:val="none" w:sz="0" w:space="0" w:color="auto"/>
            <w:bottom w:val="none" w:sz="0" w:space="0" w:color="auto"/>
            <w:right w:val="none" w:sz="0" w:space="0" w:color="auto"/>
          </w:divBdr>
          <w:divsChild>
            <w:div w:id="1636906429">
              <w:marLeft w:val="0"/>
              <w:marRight w:val="0"/>
              <w:marTop w:val="0"/>
              <w:marBottom w:val="0"/>
              <w:divBdr>
                <w:top w:val="none" w:sz="0" w:space="0" w:color="auto"/>
                <w:left w:val="none" w:sz="0" w:space="0" w:color="auto"/>
                <w:bottom w:val="none" w:sz="0" w:space="0" w:color="auto"/>
                <w:right w:val="none" w:sz="0" w:space="0" w:color="auto"/>
              </w:divBdr>
              <w:divsChild>
                <w:div w:id="1194730681">
                  <w:marLeft w:val="0"/>
                  <w:marRight w:val="0"/>
                  <w:marTop w:val="0"/>
                  <w:marBottom w:val="0"/>
                  <w:divBdr>
                    <w:top w:val="none" w:sz="0" w:space="0" w:color="auto"/>
                    <w:left w:val="none" w:sz="0" w:space="0" w:color="auto"/>
                    <w:bottom w:val="none" w:sz="0" w:space="0" w:color="auto"/>
                    <w:right w:val="none" w:sz="0" w:space="0" w:color="auto"/>
                  </w:divBdr>
                  <w:divsChild>
                    <w:div w:id="1318924003">
                      <w:marLeft w:val="0"/>
                      <w:marRight w:val="0"/>
                      <w:marTop w:val="0"/>
                      <w:marBottom w:val="0"/>
                      <w:divBdr>
                        <w:top w:val="none" w:sz="0" w:space="0" w:color="auto"/>
                        <w:left w:val="none" w:sz="0" w:space="0" w:color="auto"/>
                        <w:bottom w:val="none" w:sz="0" w:space="0" w:color="auto"/>
                        <w:right w:val="none" w:sz="0" w:space="0" w:color="auto"/>
                      </w:divBdr>
                      <w:divsChild>
                        <w:div w:id="663045317">
                          <w:marLeft w:val="0"/>
                          <w:marRight w:val="0"/>
                          <w:marTop w:val="0"/>
                          <w:marBottom w:val="0"/>
                          <w:divBdr>
                            <w:top w:val="none" w:sz="0" w:space="0" w:color="auto"/>
                            <w:left w:val="none" w:sz="0" w:space="0" w:color="auto"/>
                            <w:bottom w:val="none" w:sz="0" w:space="0" w:color="auto"/>
                            <w:right w:val="none" w:sz="0" w:space="0" w:color="auto"/>
                          </w:divBdr>
                          <w:divsChild>
                            <w:div w:id="444539450">
                              <w:marLeft w:val="0"/>
                              <w:marRight w:val="0"/>
                              <w:marTop w:val="0"/>
                              <w:marBottom w:val="0"/>
                              <w:divBdr>
                                <w:top w:val="none" w:sz="0" w:space="0" w:color="auto"/>
                                <w:left w:val="none" w:sz="0" w:space="0" w:color="auto"/>
                                <w:bottom w:val="none" w:sz="0" w:space="0" w:color="auto"/>
                                <w:right w:val="none" w:sz="0" w:space="0" w:color="auto"/>
                              </w:divBdr>
                              <w:divsChild>
                                <w:div w:id="776872267">
                                  <w:marLeft w:val="0"/>
                                  <w:marRight w:val="0"/>
                                  <w:marTop w:val="0"/>
                                  <w:marBottom w:val="150"/>
                                  <w:divBdr>
                                    <w:top w:val="none" w:sz="0" w:space="0" w:color="auto"/>
                                    <w:left w:val="none" w:sz="0" w:space="0" w:color="auto"/>
                                    <w:bottom w:val="none" w:sz="0" w:space="0" w:color="auto"/>
                                    <w:right w:val="none" w:sz="0" w:space="0" w:color="auto"/>
                                  </w:divBdr>
                                </w:div>
                                <w:div w:id="1700155962">
                                  <w:marLeft w:val="0"/>
                                  <w:marRight w:val="0"/>
                                  <w:marTop w:val="0"/>
                                  <w:marBottom w:val="0"/>
                                  <w:divBdr>
                                    <w:top w:val="none" w:sz="0" w:space="0" w:color="auto"/>
                                    <w:left w:val="none" w:sz="0" w:space="0" w:color="auto"/>
                                    <w:bottom w:val="none" w:sz="0" w:space="0" w:color="auto"/>
                                    <w:right w:val="none" w:sz="0" w:space="0" w:color="auto"/>
                                  </w:divBdr>
                                  <w:divsChild>
                                    <w:div w:id="150235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02731">
      <w:bodyDiv w:val="1"/>
      <w:marLeft w:val="0"/>
      <w:marRight w:val="0"/>
      <w:marTop w:val="0"/>
      <w:marBottom w:val="0"/>
      <w:divBdr>
        <w:top w:val="none" w:sz="0" w:space="0" w:color="auto"/>
        <w:left w:val="none" w:sz="0" w:space="0" w:color="auto"/>
        <w:bottom w:val="none" w:sz="0" w:space="0" w:color="auto"/>
        <w:right w:val="none" w:sz="0" w:space="0" w:color="auto"/>
      </w:divBdr>
      <w:divsChild>
        <w:div w:id="1755974236">
          <w:marLeft w:val="0"/>
          <w:marRight w:val="0"/>
          <w:marTop w:val="0"/>
          <w:marBottom w:val="0"/>
          <w:divBdr>
            <w:top w:val="none" w:sz="0" w:space="0" w:color="auto"/>
            <w:left w:val="none" w:sz="0" w:space="0" w:color="auto"/>
            <w:bottom w:val="none" w:sz="0" w:space="0" w:color="auto"/>
            <w:right w:val="none" w:sz="0" w:space="0" w:color="auto"/>
          </w:divBdr>
          <w:divsChild>
            <w:div w:id="606231738">
              <w:marLeft w:val="0"/>
              <w:marRight w:val="0"/>
              <w:marTop w:val="0"/>
              <w:marBottom w:val="0"/>
              <w:divBdr>
                <w:top w:val="none" w:sz="0" w:space="0" w:color="auto"/>
                <w:left w:val="none" w:sz="0" w:space="0" w:color="auto"/>
                <w:bottom w:val="none" w:sz="0" w:space="0" w:color="auto"/>
                <w:right w:val="none" w:sz="0" w:space="0" w:color="auto"/>
              </w:divBdr>
              <w:divsChild>
                <w:div w:id="1335110540">
                  <w:marLeft w:val="0"/>
                  <w:marRight w:val="0"/>
                  <w:marTop w:val="0"/>
                  <w:marBottom w:val="0"/>
                  <w:divBdr>
                    <w:top w:val="none" w:sz="0" w:space="0" w:color="auto"/>
                    <w:left w:val="none" w:sz="0" w:space="0" w:color="auto"/>
                    <w:bottom w:val="none" w:sz="0" w:space="0" w:color="auto"/>
                    <w:right w:val="none" w:sz="0" w:space="0" w:color="auto"/>
                  </w:divBdr>
                  <w:divsChild>
                    <w:div w:id="256600727">
                      <w:marLeft w:val="0"/>
                      <w:marRight w:val="0"/>
                      <w:marTop w:val="0"/>
                      <w:marBottom w:val="0"/>
                      <w:divBdr>
                        <w:top w:val="none" w:sz="0" w:space="0" w:color="auto"/>
                        <w:left w:val="none" w:sz="0" w:space="0" w:color="auto"/>
                        <w:bottom w:val="none" w:sz="0" w:space="0" w:color="auto"/>
                        <w:right w:val="none" w:sz="0" w:space="0" w:color="auto"/>
                      </w:divBdr>
                      <w:divsChild>
                        <w:div w:id="1545407022">
                          <w:marLeft w:val="0"/>
                          <w:marRight w:val="0"/>
                          <w:marTop w:val="0"/>
                          <w:marBottom w:val="0"/>
                          <w:divBdr>
                            <w:top w:val="none" w:sz="0" w:space="0" w:color="auto"/>
                            <w:left w:val="none" w:sz="0" w:space="0" w:color="auto"/>
                            <w:bottom w:val="none" w:sz="0" w:space="0" w:color="auto"/>
                            <w:right w:val="none" w:sz="0" w:space="0" w:color="auto"/>
                          </w:divBdr>
                          <w:divsChild>
                            <w:div w:id="1445802520">
                              <w:marLeft w:val="0"/>
                              <w:marRight w:val="0"/>
                              <w:marTop w:val="0"/>
                              <w:marBottom w:val="0"/>
                              <w:divBdr>
                                <w:top w:val="none" w:sz="0" w:space="0" w:color="auto"/>
                                <w:left w:val="none" w:sz="0" w:space="0" w:color="auto"/>
                                <w:bottom w:val="none" w:sz="0" w:space="0" w:color="auto"/>
                                <w:right w:val="none" w:sz="0" w:space="0" w:color="auto"/>
                              </w:divBdr>
                              <w:divsChild>
                                <w:div w:id="1964841491">
                                  <w:marLeft w:val="0"/>
                                  <w:marRight w:val="0"/>
                                  <w:marTop w:val="0"/>
                                  <w:marBottom w:val="0"/>
                                  <w:divBdr>
                                    <w:top w:val="none" w:sz="0" w:space="0" w:color="auto"/>
                                    <w:left w:val="none" w:sz="0" w:space="0" w:color="auto"/>
                                    <w:bottom w:val="none" w:sz="0" w:space="0" w:color="auto"/>
                                    <w:right w:val="none" w:sz="0" w:space="0" w:color="auto"/>
                                  </w:divBdr>
                                  <w:divsChild>
                                    <w:div w:id="1512448362">
                                      <w:marLeft w:val="0"/>
                                      <w:marRight w:val="0"/>
                                      <w:marTop w:val="0"/>
                                      <w:marBottom w:val="0"/>
                                      <w:divBdr>
                                        <w:top w:val="none" w:sz="0" w:space="0" w:color="auto"/>
                                        <w:left w:val="none" w:sz="0" w:space="0" w:color="auto"/>
                                        <w:bottom w:val="none" w:sz="0" w:space="0" w:color="auto"/>
                                        <w:right w:val="none" w:sz="0" w:space="0" w:color="auto"/>
                                      </w:divBdr>
                                    </w:div>
                                  </w:divsChild>
                                </w:div>
                                <w:div w:id="21449586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47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67202">
          <w:marLeft w:val="0"/>
          <w:marRight w:val="0"/>
          <w:marTop w:val="0"/>
          <w:marBottom w:val="0"/>
          <w:divBdr>
            <w:top w:val="none" w:sz="0" w:space="0" w:color="auto"/>
            <w:left w:val="none" w:sz="0" w:space="0" w:color="auto"/>
            <w:bottom w:val="none" w:sz="0" w:space="0" w:color="auto"/>
            <w:right w:val="none" w:sz="0" w:space="0" w:color="auto"/>
          </w:divBdr>
          <w:divsChild>
            <w:div w:id="253055177">
              <w:marLeft w:val="0"/>
              <w:marRight w:val="0"/>
              <w:marTop w:val="0"/>
              <w:marBottom w:val="0"/>
              <w:divBdr>
                <w:top w:val="none" w:sz="0" w:space="0" w:color="auto"/>
                <w:left w:val="none" w:sz="0" w:space="0" w:color="auto"/>
                <w:bottom w:val="none" w:sz="0" w:space="0" w:color="auto"/>
                <w:right w:val="none" w:sz="0" w:space="0" w:color="auto"/>
              </w:divBdr>
              <w:divsChild>
                <w:div w:id="396899649">
                  <w:marLeft w:val="0"/>
                  <w:marRight w:val="0"/>
                  <w:marTop w:val="0"/>
                  <w:marBottom w:val="0"/>
                  <w:divBdr>
                    <w:top w:val="none" w:sz="0" w:space="0" w:color="auto"/>
                    <w:left w:val="none" w:sz="0" w:space="0" w:color="auto"/>
                    <w:bottom w:val="none" w:sz="0" w:space="0" w:color="auto"/>
                    <w:right w:val="none" w:sz="0" w:space="0" w:color="auto"/>
                  </w:divBdr>
                  <w:divsChild>
                    <w:div w:id="1367832288">
                      <w:marLeft w:val="0"/>
                      <w:marRight w:val="0"/>
                      <w:marTop w:val="0"/>
                      <w:marBottom w:val="0"/>
                      <w:divBdr>
                        <w:top w:val="none" w:sz="0" w:space="0" w:color="auto"/>
                        <w:left w:val="none" w:sz="0" w:space="0" w:color="auto"/>
                        <w:bottom w:val="none" w:sz="0" w:space="0" w:color="auto"/>
                        <w:right w:val="none" w:sz="0" w:space="0" w:color="auto"/>
                      </w:divBdr>
                      <w:divsChild>
                        <w:div w:id="1011488585">
                          <w:marLeft w:val="0"/>
                          <w:marRight w:val="0"/>
                          <w:marTop w:val="0"/>
                          <w:marBottom w:val="0"/>
                          <w:divBdr>
                            <w:top w:val="none" w:sz="0" w:space="0" w:color="auto"/>
                            <w:left w:val="none" w:sz="0" w:space="0" w:color="auto"/>
                            <w:bottom w:val="none" w:sz="0" w:space="0" w:color="auto"/>
                            <w:right w:val="none" w:sz="0" w:space="0" w:color="auto"/>
                          </w:divBdr>
                          <w:divsChild>
                            <w:div w:id="1694961867">
                              <w:marLeft w:val="0"/>
                              <w:marRight w:val="0"/>
                              <w:marTop w:val="0"/>
                              <w:marBottom w:val="0"/>
                              <w:divBdr>
                                <w:top w:val="none" w:sz="0" w:space="0" w:color="auto"/>
                                <w:left w:val="none" w:sz="0" w:space="0" w:color="auto"/>
                                <w:bottom w:val="none" w:sz="0" w:space="0" w:color="auto"/>
                                <w:right w:val="none" w:sz="0" w:space="0" w:color="auto"/>
                              </w:divBdr>
                              <w:divsChild>
                                <w:div w:id="354812965">
                                  <w:marLeft w:val="0"/>
                                  <w:marRight w:val="0"/>
                                  <w:marTop w:val="0"/>
                                  <w:marBottom w:val="150"/>
                                  <w:divBdr>
                                    <w:top w:val="none" w:sz="0" w:space="0" w:color="auto"/>
                                    <w:left w:val="none" w:sz="0" w:space="0" w:color="auto"/>
                                    <w:bottom w:val="none" w:sz="0" w:space="0" w:color="auto"/>
                                    <w:right w:val="none" w:sz="0" w:space="0" w:color="auto"/>
                                  </w:divBdr>
                                </w:div>
                                <w:div w:id="359745237">
                                  <w:marLeft w:val="0"/>
                                  <w:marRight w:val="0"/>
                                  <w:marTop w:val="0"/>
                                  <w:marBottom w:val="0"/>
                                  <w:divBdr>
                                    <w:top w:val="none" w:sz="0" w:space="0" w:color="auto"/>
                                    <w:left w:val="none" w:sz="0" w:space="0" w:color="auto"/>
                                    <w:bottom w:val="none" w:sz="0" w:space="0" w:color="auto"/>
                                    <w:right w:val="none" w:sz="0" w:space="0" w:color="auto"/>
                                  </w:divBdr>
                                  <w:divsChild>
                                    <w:div w:id="3445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0860">
      <w:bodyDiv w:val="1"/>
      <w:marLeft w:val="0"/>
      <w:marRight w:val="0"/>
      <w:marTop w:val="0"/>
      <w:marBottom w:val="0"/>
      <w:divBdr>
        <w:top w:val="none" w:sz="0" w:space="0" w:color="auto"/>
        <w:left w:val="none" w:sz="0" w:space="0" w:color="auto"/>
        <w:bottom w:val="none" w:sz="0" w:space="0" w:color="auto"/>
        <w:right w:val="none" w:sz="0" w:space="0" w:color="auto"/>
      </w:divBdr>
      <w:divsChild>
        <w:div w:id="789250896">
          <w:marLeft w:val="0"/>
          <w:marRight w:val="0"/>
          <w:marTop w:val="0"/>
          <w:marBottom w:val="0"/>
          <w:divBdr>
            <w:top w:val="none" w:sz="0" w:space="0" w:color="auto"/>
            <w:left w:val="none" w:sz="0" w:space="0" w:color="auto"/>
            <w:bottom w:val="none" w:sz="0" w:space="0" w:color="auto"/>
            <w:right w:val="none" w:sz="0" w:space="0" w:color="auto"/>
          </w:divBdr>
          <w:divsChild>
            <w:div w:id="444926628">
              <w:marLeft w:val="0"/>
              <w:marRight w:val="0"/>
              <w:marTop w:val="0"/>
              <w:marBottom w:val="0"/>
              <w:divBdr>
                <w:top w:val="none" w:sz="0" w:space="0" w:color="auto"/>
                <w:left w:val="none" w:sz="0" w:space="0" w:color="auto"/>
                <w:bottom w:val="none" w:sz="0" w:space="0" w:color="auto"/>
                <w:right w:val="none" w:sz="0" w:space="0" w:color="auto"/>
              </w:divBdr>
              <w:divsChild>
                <w:div w:id="1767799220">
                  <w:marLeft w:val="0"/>
                  <w:marRight w:val="0"/>
                  <w:marTop w:val="0"/>
                  <w:marBottom w:val="0"/>
                  <w:divBdr>
                    <w:top w:val="none" w:sz="0" w:space="0" w:color="auto"/>
                    <w:left w:val="none" w:sz="0" w:space="0" w:color="auto"/>
                    <w:bottom w:val="none" w:sz="0" w:space="0" w:color="auto"/>
                    <w:right w:val="none" w:sz="0" w:space="0" w:color="auto"/>
                  </w:divBdr>
                  <w:divsChild>
                    <w:div w:id="1584993721">
                      <w:marLeft w:val="0"/>
                      <w:marRight w:val="0"/>
                      <w:marTop w:val="0"/>
                      <w:marBottom w:val="0"/>
                      <w:divBdr>
                        <w:top w:val="none" w:sz="0" w:space="0" w:color="auto"/>
                        <w:left w:val="none" w:sz="0" w:space="0" w:color="auto"/>
                        <w:bottom w:val="none" w:sz="0" w:space="0" w:color="auto"/>
                        <w:right w:val="none" w:sz="0" w:space="0" w:color="auto"/>
                      </w:divBdr>
                      <w:divsChild>
                        <w:div w:id="1450590075">
                          <w:marLeft w:val="0"/>
                          <w:marRight w:val="0"/>
                          <w:marTop w:val="0"/>
                          <w:marBottom w:val="0"/>
                          <w:divBdr>
                            <w:top w:val="none" w:sz="0" w:space="0" w:color="auto"/>
                            <w:left w:val="none" w:sz="0" w:space="0" w:color="auto"/>
                            <w:bottom w:val="none" w:sz="0" w:space="0" w:color="auto"/>
                            <w:right w:val="none" w:sz="0" w:space="0" w:color="auto"/>
                          </w:divBdr>
                          <w:divsChild>
                            <w:div w:id="1810440049">
                              <w:marLeft w:val="0"/>
                              <w:marRight w:val="0"/>
                              <w:marTop w:val="0"/>
                              <w:marBottom w:val="0"/>
                              <w:divBdr>
                                <w:top w:val="none" w:sz="0" w:space="0" w:color="auto"/>
                                <w:left w:val="none" w:sz="0" w:space="0" w:color="auto"/>
                                <w:bottom w:val="none" w:sz="0" w:space="0" w:color="auto"/>
                                <w:right w:val="none" w:sz="0" w:space="0" w:color="auto"/>
                              </w:divBdr>
                              <w:divsChild>
                                <w:div w:id="616763865">
                                  <w:marLeft w:val="0"/>
                                  <w:marRight w:val="0"/>
                                  <w:marTop w:val="0"/>
                                  <w:marBottom w:val="150"/>
                                  <w:divBdr>
                                    <w:top w:val="none" w:sz="0" w:space="0" w:color="auto"/>
                                    <w:left w:val="none" w:sz="0" w:space="0" w:color="auto"/>
                                    <w:bottom w:val="none" w:sz="0" w:space="0" w:color="auto"/>
                                    <w:right w:val="none" w:sz="0" w:space="0" w:color="auto"/>
                                  </w:divBdr>
                                </w:div>
                                <w:div w:id="1743748995">
                                  <w:marLeft w:val="0"/>
                                  <w:marRight w:val="0"/>
                                  <w:marTop w:val="0"/>
                                  <w:marBottom w:val="0"/>
                                  <w:divBdr>
                                    <w:top w:val="none" w:sz="0" w:space="0" w:color="auto"/>
                                    <w:left w:val="none" w:sz="0" w:space="0" w:color="auto"/>
                                    <w:bottom w:val="none" w:sz="0" w:space="0" w:color="auto"/>
                                    <w:right w:val="none" w:sz="0" w:space="0" w:color="auto"/>
                                  </w:divBdr>
                                  <w:divsChild>
                                    <w:div w:id="894509208">
                                      <w:marLeft w:val="0"/>
                                      <w:marRight w:val="0"/>
                                      <w:marTop w:val="0"/>
                                      <w:marBottom w:val="0"/>
                                      <w:divBdr>
                                        <w:top w:val="none" w:sz="0" w:space="0" w:color="auto"/>
                                        <w:left w:val="none" w:sz="0" w:space="0" w:color="auto"/>
                                        <w:bottom w:val="none" w:sz="0" w:space="0" w:color="auto"/>
                                        <w:right w:val="none" w:sz="0" w:space="0" w:color="auto"/>
                                      </w:divBdr>
                                      <w:divsChild>
                                        <w:div w:id="9877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310798">
      <w:bodyDiv w:val="1"/>
      <w:marLeft w:val="0"/>
      <w:marRight w:val="0"/>
      <w:marTop w:val="0"/>
      <w:marBottom w:val="0"/>
      <w:divBdr>
        <w:top w:val="none" w:sz="0" w:space="0" w:color="auto"/>
        <w:left w:val="none" w:sz="0" w:space="0" w:color="auto"/>
        <w:bottom w:val="none" w:sz="0" w:space="0" w:color="auto"/>
        <w:right w:val="none" w:sz="0" w:space="0" w:color="auto"/>
      </w:divBdr>
      <w:divsChild>
        <w:div w:id="1413433631">
          <w:marLeft w:val="0"/>
          <w:marRight w:val="0"/>
          <w:marTop w:val="0"/>
          <w:marBottom w:val="0"/>
          <w:divBdr>
            <w:top w:val="none" w:sz="0" w:space="0" w:color="auto"/>
            <w:left w:val="none" w:sz="0" w:space="0" w:color="auto"/>
            <w:bottom w:val="none" w:sz="0" w:space="0" w:color="auto"/>
            <w:right w:val="none" w:sz="0" w:space="0" w:color="auto"/>
          </w:divBdr>
          <w:divsChild>
            <w:div w:id="1966111097">
              <w:marLeft w:val="0"/>
              <w:marRight w:val="0"/>
              <w:marTop w:val="0"/>
              <w:marBottom w:val="0"/>
              <w:divBdr>
                <w:top w:val="none" w:sz="0" w:space="0" w:color="auto"/>
                <w:left w:val="none" w:sz="0" w:space="0" w:color="auto"/>
                <w:bottom w:val="none" w:sz="0" w:space="0" w:color="auto"/>
                <w:right w:val="none" w:sz="0" w:space="0" w:color="auto"/>
              </w:divBdr>
              <w:divsChild>
                <w:div w:id="1974871179">
                  <w:marLeft w:val="0"/>
                  <w:marRight w:val="0"/>
                  <w:marTop w:val="0"/>
                  <w:marBottom w:val="0"/>
                  <w:divBdr>
                    <w:top w:val="none" w:sz="0" w:space="0" w:color="auto"/>
                    <w:left w:val="none" w:sz="0" w:space="0" w:color="auto"/>
                    <w:bottom w:val="none" w:sz="0" w:space="0" w:color="auto"/>
                    <w:right w:val="none" w:sz="0" w:space="0" w:color="auto"/>
                  </w:divBdr>
                  <w:divsChild>
                    <w:div w:id="390426511">
                      <w:marLeft w:val="0"/>
                      <w:marRight w:val="0"/>
                      <w:marTop w:val="0"/>
                      <w:marBottom w:val="0"/>
                      <w:divBdr>
                        <w:top w:val="none" w:sz="0" w:space="0" w:color="auto"/>
                        <w:left w:val="none" w:sz="0" w:space="0" w:color="auto"/>
                        <w:bottom w:val="none" w:sz="0" w:space="0" w:color="auto"/>
                        <w:right w:val="none" w:sz="0" w:space="0" w:color="auto"/>
                      </w:divBdr>
                      <w:divsChild>
                        <w:div w:id="1379207856">
                          <w:marLeft w:val="0"/>
                          <w:marRight w:val="0"/>
                          <w:marTop w:val="0"/>
                          <w:marBottom w:val="0"/>
                          <w:divBdr>
                            <w:top w:val="none" w:sz="0" w:space="0" w:color="auto"/>
                            <w:left w:val="none" w:sz="0" w:space="0" w:color="auto"/>
                            <w:bottom w:val="none" w:sz="0" w:space="0" w:color="auto"/>
                            <w:right w:val="none" w:sz="0" w:space="0" w:color="auto"/>
                          </w:divBdr>
                          <w:divsChild>
                            <w:div w:id="547182573">
                              <w:marLeft w:val="0"/>
                              <w:marRight w:val="0"/>
                              <w:marTop w:val="0"/>
                              <w:marBottom w:val="0"/>
                              <w:divBdr>
                                <w:top w:val="none" w:sz="0" w:space="0" w:color="auto"/>
                                <w:left w:val="none" w:sz="0" w:space="0" w:color="auto"/>
                                <w:bottom w:val="none" w:sz="0" w:space="0" w:color="auto"/>
                                <w:right w:val="none" w:sz="0" w:space="0" w:color="auto"/>
                              </w:divBdr>
                              <w:divsChild>
                                <w:div w:id="287052645">
                                  <w:marLeft w:val="0"/>
                                  <w:marRight w:val="0"/>
                                  <w:marTop w:val="0"/>
                                  <w:marBottom w:val="150"/>
                                  <w:divBdr>
                                    <w:top w:val="none" w:sz="0" w:space="0" w:color="auto"/>
                                    <w:left w:val="none" w:sz="0" w:space="0" w:color="auto"/>
                                    <w:bottom w:val="none" w:sz="0" w:space="0" w:color="auto"/>
                                    <w:right w:val="none" w:sz="0" w:space="0" w:color="auto"/>
                                  </w:divBdr>
                                </w:div>
                                <w:div w:id="1484154000">
                                  <w:marLeft w:val="0"/>
                                  <w:marRight w:val="0"/>
                                  <w:marTop w:val="0"/>
                                  <w:marBottom w:val="0"/>
                                  <w:divBdr>
                                    <w:top w:val="none" w:sz="0" w:space="0" w:color="auto"/>
                                    <w:left w:val="none" w:sz="0" w:space="0" w:color="auto"/>
                                    <w:bottom w:val="none" w:sz="0" w:space="0" w:color="auto"/>
                                    <w:right w:val="none" w:sz="0" w:space="0" w:color="auto"/>
                                  </w:divBdr>
                                  <w:divsChild>
                                    <w:div w:id="4357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76795">
      <w:bodyDiv w:val="1"/>
      <w:marLeft w:val="0"/>
      <w:marRight w:val="0"/>
      <w:marTop w:val="0"/>
      <w:marBottom w:val="0"/>
      <w:divBdr>
        <w:top w:val="none" w:sz="0" w:space="0" w:color="auto"/>
        <w:left w:val="none" w:sz="0" w:space="0" w:color="auto"/>
        <w:bottom w:val="none" w:sz="0" w:space="0" w:color="auto"/>
        <w:right w:val="none" w:sz="0" w:space="0" w:color="auto"/>
      </w:divBdr>
      <w:divsChild>
        <w:div w:id="175777950">
          <w:marLeft w:val="0"/>
          <w:marRight w:val="0"/>
          <w:marTop w:val="0"/>
          <w:marBottom w:val="0"/>
          <w:divBdr>
            <w:top w:val="none" w:sz="0" w:space="0" w:color="auto"/>
            <w:left w:val="none" w:sz="0" w:space="0" w:color="auto"/>
            <w:bottom w:val="none" w:sz="0" w:space="0" w:color="auto"/>
            <w:right w:val="none" w:sz="0" w:space="0" w:color="auto"/>
          </w:divBdr>
          <w:divsChild>
            <w:div w:id="839272507">
              <w:marLeft w:val="0"/>
              <w:marRight w:val="0"/>
              <w:marTop w:val="0"/>
              <w:marBottom w:val="0"/>
              <w:divBdr>
                <w:top w:val="none" w:sz="0" w:space="0" w:color="auto"/>
                <w:left w:val="none" w:sz="0" w:space="0" w:color="auto"/>
                <w:bottom w:val="none" w:sz="0" w:space="0" w:color="auto"/>
                <w:right w:val="none" w:sz="0" w:space="0" w:color="auto"/>
              </w:divBdr>
              <w:divsChild>
                <w:div w:id="358362406">
                  <w:marLeft w:val="0"/>
                  <w:marRight w:val="0"/>
                  <w:marTop w:val="0"/>
                  <w:marBottom w:val="0"/>
                  <w:divBdr>
                    <w:top w:val="none" w:sz="0" w:space="0" w:color="auto"/>
                    <w:left w:val="none" w:sz="0" w:space="0" w:color="auto"/>
                    <w:bottom w:val="none" w:sz="0" w:space="0" w:color="auto"/>
                    <w:right w:val="none" w:sz="0" w:space="0" w:color="auto"/>
                  </w:divBdr>
                  <w:divsChild>
                    <w:div w:id="825436096">
                      <w:marLeft w:val="0"/>
                      <w:marRight w:val="0"/>
                      <w:marTop w:val="0"/>
                      <w:marBottom w:val="0"/>
                      <w:divBdr>
                        <w:top w:val="none" w:sz="0" w:space="0" w:color="auto"/>
                        <w:left w:val="none" w:sz="0" w:space="0" w:color="auto"/>
                        <w:bottom w:val="none" w:sz="0" w:space="0" w:color="auto"/>
                        <w:right w:val="none" w:sz="0" w:space="0" w:color="auto"/>
                      </w:divBdr>
                      <w:divsChild>
                        <w:div w:id="1482697218">
                          <w:marLeft w:val="0"/>
                          <w:marRight w:val="0"/>
                          <w:marTop w:val="0"/>
                          <w:marBottom w:val="0"/>
                          <w:divBdr>
                            <w:top w:val="none" w:sz="0" w:space="0" w:color="auto"/>
                            <w:left w:val="none" w:sz="0" w:space="0" w:color="auto"/>
                            <w:bottom w:val="none" w:sz="0" w:space="0" w:color="auto"/>
                            <w:right w:val="none" w:sz="0" w:space="0" w:color="auto"/>
                          </w:divBdr>
                          <w:divsChild>
                            <w:div w:id="1960641795">
                              <w:marLeft w:val="0"/>
                              <w:marRight w:val="0"/>
                              <w:marTop w:val="0"/>
                              <w:marBottom w:val="0"/>
                              <w:divBdr>
                                <w:top w:val="none" w:sz="0" w:space="0" w:color="auto"/>
                                <w:left w:val="none" w:sz="0" w:space="0" w:color="auto"/>
                                <w:bottom w:val="none" w:sz="0" w:space="0" w:color="auto"/>
                                <w:right w:val="none" w:sz="0" w:space="0" w:color="auto"/>
                              </w:divBdr>
                              <w:divsChild>
                                <w:div w:id="562451708">
                                  <w:marLeft w:val="0"/>
                                  <w:marRight w:val="0"/>
                                  <w:marTop w:val="0"/>
                                  <w:marBottom w:val="0"/>
                                  <w:divBdr>
                                    <w:top w:val="none" w:sz="0" w:space="0" w:color="auto"/>
                                    <w:left w:val="none" w:sz="0" w:space="0" w:color="auto"/>
                                    <w:bottom w:val="none" w:sz="0" w:space="0" w:color="auto"/>
                                    <w:right w:val="none" w:sz="0" w:space="0" w:color="auto"/>
                                  </w:divBdr>
                                  <w:divsChild>
                                    <w:div w:id="1522207235">
                                      <w:marLeft w:val="0"/>
                                      <w:marRight w:val="0"/>
                                      <w:marTop w:val="0"/>
                                      <w:marBottom w:val="0"/>
                                      <w:divBdr>
                                        <w:top w:val="none" w:sz="0" w:space="0" w:color="auto"/>
                                        <w:left w:val="none" w:sz="0" w:space="0" w:color="auto"/>
                                        <w:bottom w:val="none" w:sz="0" w:space="0" w:color="auto"/>
                                        <w:right w:val="none" w:sz="0" w:space="0" w:color="auto"/>
                                      </w:divBdr>
                                    </w:div>
                                  </w:divsChild>
                                </w:div>
                                <w:div w:id="7365154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53736">
      <w:bodyDiv w:val="1"/>
      <w:marLeft w:val="0"/>
      <w:marRight w:val="0"/>
      <w:marTop w:val="0"/>
      <w:marBottom w:val="0"/>
      <w:divBdr>
        <w:top w:val="none" w:sz="0" w:space="0" w:color="auto"/>
        <w:left w:val="none" w:sz="0" w:space="0" w:color="auto"/>
        <w:bottom w:val="none" w:sz="0" w:space="0" w:color="auto"/>
        <w:right w:val="none" w:sz="0" w:space="0" w:color="auto"/>
      </w:divBdr>
      <w:divsChild>
        <w:div w:id="1618678120">
          <w:marLeft w:val="0"/>
          <w:marRight w:val="0"/>
          <w:marTop w:val="0"/>
          <w:marBottom w:val="0"/>
          <w:divBdr>
            <w:top w:val="none" w:sz="0" w:space="0" w:color="auto"/>
            <w:left w:val="none" w:sz="0" w:space="0" w:color="auto"/>
            <w:bottom w:val="none" w:sz="0" w:space="0" w:color="auto"/>
            <w:right w:val="none" w:sz="0" w:space="0" w:color="auto"/>
          </w:divBdr>
          <w:divsChild>
            <w:div w:id="1533883832">
              <w:marLeft w:val="0"/>
              <w:marRight w:val="0"/>
              <w:marTop w:val="0"/>
              <w:marBottom w:val="0"/>
              <w:divBdr>
                <w:top w:val="none" w:sz="0" w:space="0" w:color="auto"/>
                <w:left w:val="none" w:sz="0" w:space="0" w:color="auto"/>
                <w:bottom w:val="none" w:sz="0" w:space="0" w:color="auto"/>
                <w:right w:val="none" w:sz="0" w:space="0" w:color="auto"/>
              </w:divBdr>
              <w:divsChild>
                <w:div w:id="984624867">
                  <w:marLeft w:val="0"/>
                  <w:marRight w:val="0"/>
                  <w:marTop w:val="0"/>
                  <w:marBottom w:val="0"/>
                  <w:divBdr>
                    <w:top w:val="none" w:sz="0" w:space="0" w:color="auto"/>
                    <w:left w:val="none" w:sz="0" w:space="0" w:color="auto"/>
                    <w:bottom w:val="none" w:sz="0" w:space="0" w:color="auto"/>
                    <w:right w:val="none" w:sz="0" w:space="0" w:color="auto"/>
                  </w:divBdr>
                  <w:divsChild>
                    <w:div w:id="893543382">
                      <w:marLeft w:val="0"/>
                      <w:marRight w:val="0"/>
                      <w:marTop w:val="0"/>
                      <w:marBottom w:val="0"/>
                      <w:divBdr>
                        <w:top w:val="none" w:sz="0" w:space="0" w:color="auto"/>
                        <w:left w:val="none" w:sz="0" w:space="0" w:color="auto"/>
                        <w:bottom w:val="none" w:sz="0" w:space="0" w:color="auto"/>
                        <w:right w:val="none" w:sz="0" w:space="0" w:color="auto"/>
                      </w:divBdr>
                      <w:divsChild>
                        <w:div w:id="1747220530">
                          <w:marLeft w:val="0"/>
                          <w:marRight w:val="0"/>
                          <w:marTop w:val="0"/>
                          <w:marBottom w:val="0"/>
                          <w:divBdr>
                            <w:top w:val="none" w:sz="0" w:space="0" w:color="auto"/>
                            <w:left w:val="none" w:sz="0" w:space="0" w:color="auto"/>
                            <w:bottom w:val="none" w:sz="0" w:space="0" w:color="auto"/>
                            <w:right w:val="none" w:sz="0" w:space="0" w:color="auto"/>
                          </w:divBdr>
                          <w:divsChild>
                            <w:div w:id="1130249410">
                              <w:marLeft w:val="0"/>
                              <w:marRight w:val="0"/>
                              <w:marTop w:val="0"/>
                              <w:marBottom w:val="0"/>
                              <w:divBdr>
                                <w:top w:val="none" w:sz="0" w:space="0" w:color="auto"/>
                                <w:left w:val="none" w:sz="0" w:space="0" w:color="auto"/>
                                <w:bottom w:val="none" w:sz="0" w:space="0" w:color="auto"/>
                                <w:right w:val="none" w:sz="0" w:space="0" w:color="auto"/>
                              </w:divBdr>
                              <w:divsChild>
                                <w:div w:id="1093282472">
                                  <w:marLeft w:val="0"/>
                                  <w:marRight w:val="0"/>
                                  <w:marTop w:val="0"/>
                                  <w:marBottom w:val="150"/>
                                  <w:divBdr>
                                    <w:top w:val="none" w:sz="0" w:space="0" w:color="auto"/>
                                    <w:left w:val="none" w:sz="0" w:space="0" w:color="auto"/>
                                    <w:bottom w:val="none" w:sz="0" w:space="0" w:color="auto"/>
                                    <w:right w:val="none" w:sz="0" w:space="0" w:color="auto"/>
                                  </w:divBdr>
                                </w:div>
                                <w:div w:id="2069188535">
                                  <w:marLeft w:val="0"/>
                                  <w:marRight w:val="0"/>
                                  <w:marTop w:val="0"/>
                                  <w:marBottom w:val="0"/>
                                  <w:divBdr>
                                    <w:top w:val="none" w:sz="0" w:space="0" w:color="auto"/>
                                    <w:left w:val="none" w:sz="0" w:space="0" w:color="auto"/>
                                    <w:bottom w:val="none" w:sz="0" w:space="0" w:color="auto"/>
                                    <w:right w:val="none" w:sz="0" w:space="0" w:color="auto"/>
                                  </w:divBdr>
                                  <w:divsChild>
                                    <w:div w:id="20704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415311">
      <w:bodyDiv w:val="1"/>
      <w:marLeft w:val="0"/>
      <w:marRight w:val="0"/>
      <w:marTop w:val="0"/>
      <w:marBottom w:val="0"/>
      <w:divBdr>
        <w:top w:val="none" w:sz="0" w:space="0" w:color="auto"/>
        <w:left w:val="none" w:sz="0" w:space="0" w:color="auto"/>
        <w:bottom w:val="none" w:sz="0" w:space="0" w:color="auto"/>
        <w:right w:val="none" w:sz="0" w:space="0" w:color="auto"/>
      </w:divBdr>
      <w:divsChild>
        <w:div w:id="179317204">
          <w:marLeft w:val="0"/>
          <w:marRight w:val="0"/>
          <w:marTop w:val="0"/>
          <w:marBottom w:val="0"/>
          <w:divBdr>
            <w:top w:val="none" w:sz="0" w:space="0" w:color="auto"/>
            <w:left w:val="none" w:sz="0" w:space="0" w:color="auto"/>
            <w:bottom w:val="none" w:sz="0" w:space="0" w:color="auto"/>
            <w:right w:val="none" w:sz="0" w:space="0" w:color="auto"/>
          </w:divBdr>
          <w:divsChild>
            <w:div w:id="694624232">
              <w:marLeft w:val="0"/>
              <w:marRight w:val="0"/>
              <w:marTop w:val="0"/>
              <w:marBottom w:val="0"/>
              <w:divBdr>
                <w:top w:val="none" w:sz="0" w:space="0" w:color="auto"/>
                <w:left w:val="none" w:sz="0" w:space="0" w:color="auto"/>
                <w:bottom w:val="none" w:sz="0" w:space="0" w:color="auto"/>
                <w:right w:val="none" w:sz="0" w:space="0" w:color="auto"/>
              </w:divBdr>
              <w:divsChild>
                <w:div w:id="363940393">
                  <w:marLeft w:val="0"/>
                  <w:marRight w:val="0"/>
                  <w:marTop w:val="0"/>
                  <w:marBottom w:val="0"/>
                  <w:divBdr>
                    <w:top w:val="none" w:sz="0" w:space="0" w:color="auto"/>
                    <w:left w:val="none" w:sz="0" w:space="0" w:color="auto"/>
                    <w:bottom w:val="none" w:sz="0" w:space="0" w:color="auto"/>
                    <w:right w:val="none" w:sz="0" w:space="0" w:color="auto"/>
                  </w:divBdr>
                  <w:divsChild>
                    <w:div w:id="591595921">
                      <w:marLeft w:val="0"/>
                      <w:marRight w:val="0"/>
                      <w:marTop w:val="0"/>
                      <w:marBottom w:val="0"/>
                      <w:divBdr>
                        <w:top w:val="none" w:sz="0" w:space="0" w:color="auto"/>
                        <w:left w:val="none" w:sz="0" w:space="0" w:color="auto"/>
                        <w:bottom w:val="none" w:sz="0" w:space="0" w:color="auto"/>
                        <w:right w:val="none" w:sz="0" w:space="0" w:color="auto"/>
                      </w:divBdr>
                      <w:divsChild>
                        <w:div w:id="1708095070">
                          <w:marLeft w:val="0"/>
                          <w:marRight w:val="0"/>
                          <w:marTop w:val="0"/>
                          <w:marBottom w:val="0"/>
                          <w:divBdr>
                            <w:top w:val="none" w:sz="0" w:space="0" w:color="auto"/>
                            <w:left w:val="none" w:sz="0" w:space="0" w:color="auto"/>
                            <w:bottom w:val="none" w:sz="0" w:space="0" w:color="auto"/>
                            <w:right w:val="none" w:sz="0" w:space="0" w:color="auto"/>
                          </w:divBdr>
                          <w:divsChild>
                            <w:div w:id="720641389">
                              <w:marLeft w:val="0"/>
                              <w:marRight w:val="0"/>
                              <w:marTop w:val="0"/>
                              <w:marBottom w:val="0"/>
                              <w:divBdr>
                                <w:top w:val="none" w:sz="0" w:space="0" w:color="auto"/>
                                <w:left w:val="none" w:sz="0" w:space="0" w:color="auto"/>
                                <w:bottom w:val="none" w:sz="0" w:space="0" w:color="auto"/>
                                <w:right w:val="none" w:sz="0" w:space="0" w:color="auto"/>
                              </w:divBdr>
                              <w:divsChild>
                                <w:div w:id="1179392143">
                                  <w:marLeft w:val="0"/>
                                  <w:marRight w:val="0"/>
                                  <w:marTop w:val="0"/>
                                  <w:marBottom w:val="0"/>
                                  <w:divBdr>
                                    <w:top w:val="none" w:sz="0" w:space="0" w:color="auto"/>
                                    <w:left w:val="none" w:sz="0" w:space="0" w:color="auto"/>
                                    <w:bottom w:val="none" w:sz="0" w:space="0" w:color="auto"/>
                                    <w:right w:val="none" w:sz="0" w:space="0" w:color="auto"/>
                                  </w:divBdr>
                                  <w:divsChild>
                                    <w:div w:id="1135954577">
                                      <w:marLeft w:val="0"/>
                                      <w:marRight w:val="0"/>
                                      <w:marTop w:val="0"/>
                                      <w:marBottom w:val="0"/>
                                      <w:divBdr>
                                        <w:top w:val="none" w:sz="0" w:space="0" w:color="auto"/>
                                        <w:left w:val="none" w:sz="0" w:space="0" w:color="auto"/>
                                        <w:bottom w:val="none" w:sz="0" w:space="0" w:color="auto"/>
                                        <w:right w:val="none" w:sz="0" w:space="0" w:color="auto"/>
                                      </w:divBdr>
                                      <w:divsChild>
                                        <w:div w:id="1079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6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2181">
      <w:bodyDiv w:val="1"/>
      <w:marLeft w:val="0"/>
      <w:marRight w:val="0"/>
      <w:marTop w:val="0"/>
      <w:marBottom w:val="0"/>
      <w:divBdr>
        <w:top w:val="none" w:sz="0" w:space="0" w:color="auto"/>
        <w:left w:val="none" w:sz="0" w:space="0" w:color="auto"/>
        <w:bottom w:val="none" w:sz="0" w:space="0" w:color="auto"/>
        <w:right w:val="none" w:sz="0" w:space="0" w:color="auto"/>
      </w:divBdr>
      <w:divsChild>
        <w:div w:id="546722857">
          <w:marLeft w:val="0"/>
          <w:marRight w:val="0"/>
          <w:marTop w:val="0"/>
          <w:marBottom w:val="0"/>
          <w:divBdr>
            <w:top w:val="none" w:sz="0" w:space="0" w:color="auto"/>
            <w:left w:val="none" w:sz="0" w:space="0" w:color="auto"/>
            <w:bottom w:val="none" w:sz="0" w:space="0" w:color="auto"/>
            <w:right w:val="none" w:sz="0" w:space="0" w:color="auto"/>
          </w:divBdr>
          <w:divsChild>
            <w:div w:id="1965498765">
              <w:marLeft w:val="0"/>
              <w:marRight w:val="0"/>
              <w:marTop w:val="0"/>
              <w:marBottom w:val="0"/>
              <w:divBdr>
                <w:top w:val="none" w:sz="0" w:space="0" w:color="auto"/>
                <w:left w:val="none" w:sz="0" w:space="0" w:color="auto"/>
                <w:bottom w:val="none" w:sz="0" w:space="0" w:color="auto"/>
                <w:right w:val="none" w:sz="0" w:space="0" w:color="auto"/>
              </w:divBdr>
              <w:divsChild>
                <w:div w:id="66349580">
                  <w:marLeft w:val="0"/>
                  <w:marRight w:val="0"/>
                  <w:marTop w:val="0"/>
                  <w:marBottom w:val="0"/>
                  <w:divBdr>
                    <w:top w:val="none" w:sz="0" w:space="0" w:color="auto"/>
                    <w:left w:val="none" w:sz="0" w:space="0" w:color="auto"/>
                    <w:bottom w:val="none" w:sz="0" w:space="0" w:color="auto"/>
                    <w:right w:val="none" w:sz="0" w:space="0" w:color="auto"/>
                  </w:divBdr>
                  <w:divsChild>
                    <w:div w:id="1275359357">
                      <w:marLeft w:val="0"/>
                      <w:marRight w:val="0"/>
                      <w:marTop w:val="0"/>
                      <w:marBottom w:val="0"/>
                      <w:divBdr>
                        <w:top w:val="none" w:sz="0" w:space="0" w:color="auto"/>
                        <w:left w:val="none" w:sz="0" w:space="0" w:color="auto"/>
                        <w:bottom w:val="none" w:sz="0" w:space="0" w:color="auto"/>
                        <w:right w:val="none" w:sz="0" w:space="0" w:color="auto"/>
                      </w:divBdr>
                      <w:divsChild>
                        <w:div w:id="557477237">
                          <w:marLeft w:val="0"/>
                          <w:marRight w:val="0"/>
                          <w:marTop w:val="0"/>
                          <w:marBottom w:val="0"/>
                          <w:divBdr>
                            <w:top w:val="none" w:sz="0" w:space="0" w:color="auto"/>
                            <w:left w:val="none" w:sz="0" w:space="0" w:color="auto"/>
                            <w:bottom w:val="none" w:sz="0" w:space="0" w:color="auto"/>
                            <w:right w:val="none" w:sz="0" w:space="0" w:color="auto"/>
                          </w:divBdr>
                          <w:divsChild>
                            <w:div w:id="1917588112">
                              <w:marLeft w:val="0"/>
                              <w:marRight w:val="0"/>
                              <w:marTop w:val="0"/>
                              <w:marBottom w:val="0"/>
                              <w:divBdr>
                                <w:top w:val="none" w:sz="0" w:space="0" w:color="auto"/>
                                <w:left w:val="none" w:sz="0" w:space="0" w:color="auto"/>
                                <w:bottom w:val="none" w:sz="0" w:space="0" w:color="auto"/>
                                <w:right w:val="none" w:sz="0" w:space="0" w:color="auto"/>
                              </w:divBdr>
                              <w:divsChild>
                                <w:div w:id="85854599">
                                  <w:marLeft w:val="0"/>
                                  <w:marRight w:val="0"/>
                                  <w:marTop w:val="0"/>
                                  <w:marBottom w:val="150"/>
                                  <w:divBdr>
                                    <w:top w:val="none" w:sz="0" w:space="0" w:color="auto"/>
                                    <w:left w:val="none" w:sz="0" w:space="0" w:color="auto"/>
                                    <w:bottom w:val="none" w:sz="0" w:space="0" w:color="auto"/>
                                    <w:right w:val="none" w:sz="0" w:space="0" w:color="auto"/>
                                  </w:divBdr>
                                </w:div>
                                <w:div w:id="958535818">
                                  <w:marLeft w:val="0"/>
                                  <w:marRight w:val="0"/>
                                  <w:marTop w:val="0"/>
                                  <w:marBottom w:val="0"/>
                                  <w:divBdr>
                                    <w:top w:val="none" w:sz="0" w:space="0" w:color="auto"/>
                                    <w:left w:val="none" w:sz="0" w:space="0" w:color="auto"/>
                                    <w:bottom w:val="none" w:sz="0" w:space="0" w:color="auto"/>
                                    <w:right w:val="none" w:sz="0" w:space="0" w:color="auto"/>
                                  </w:divBdr>
                                  <w:divsChild>
                                    <w:div w:id="123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644881">
      <w:bodyDiv w:val="1"/>
      <w:marLeft w:val="0"/>
      <w:marRight w:val="0"/>
      <w:marTop w:val="0"/>
      <w:marBottom w:val="0"/>
      <w:divBdr>
        <w:top w:val="none" w:sz="0" w:space="0" w:color="auto"/>
        <w:left w:val="none" w:sz="0" w:space="0" w:color="auto"/>
        <w:bottom w:val="none" w:sz="0" w:space="0" w:color="auto"/>
        <w:right w:val="none" w:sz="0" w:space="0" w:color="auto"/>
      </w:divBdr>
      <w:divsChild>
        <w:div w:id="1189493126">
          <w:marLeft w:val="0"/>
          <w:marRight w:val="0"/>
          <w:marTop w:val="0"/>
          <w:marBottom w:val="0"/>
          <w:divBdr>
            <w:top w:val="none" w:sz="0" w:space="0" w:color="auto"/>
            <w:left w:val="none" w:sz="0" w:space="0" w:color="auto"/>
            <w:bottom w:val="none" w:sz="0" w:space="0" w:color="auto"/>
            <w:right w:val="none" w:sz="0" w:space="0" w:color="auto"/>
          </w:divBdr>
          <w:divsChild>
            <w:div w:id="1550653403">
              <w:marLeft w:val="0"/>
              <w:marRight w:val="0"/>
              <w:marTop w:val="0"/>
              <w:marBottom w:val="0"/>
              <w:divBdr>
                <w:top w:val="none" w:sz="0" w:space="0" w:color="auto"/>
                <w:left w:val="none" w:sz="0" w:space="0" w:color="auto"/>
                <w:bottom w:val="none" w:sz="0" w:space="0" w:color="auto"/>
                <w:right w:val="none" w:sz="0" w:space="0" w:color="auto"/>
              </w:divBdr>
              <w:divsChild>
                <w:div w:id="363403725">
                  <w:marLeft w:val="0"/>
                  <w:marRight w:val="0"/>
                  <w:marTop w:val="0"/>
                  <w:marBottom w:val="0"/>
                  <w:divBdr>
                    <w:top w:val="none" w:sz="0" w:space="0" w:color="auto"/>
                    <w:left w:val="none" w:sz="0" w:space="0" w:color="auto"/>
                    <w:bottom w:val="none" w:sz="0" w:space="0" w:color="auto"/>
                    <w:right w:val="none" w:sz="0" w:space="0" w:color="auto"/>
                  </w:divBdr>
                  <w:divsChild>
                    <w:div w:id="1785686004">
                      <w:marLeft w:val="0"/>
                      <w:marRight w:val="0"/>
                      <w:marTop w:val="0"/>
                      <w:marBottom w:val="0"/>
                      <w:divBdr>
                        <w:top w:val="none" w:sz="0" w:space="0" w:color="auto"/>
                        <w:left w:val="none" w:sz="0" w:space="0" w:color="auto"/>
                        <w:bottom w:val="none" w:sz="0" w:space="0" w:color="auto"/>
                        <w:right w:val="none" w:sz="0" w:space="0" w:color="auto"/>
                      </w:divBdr>
                      <w:divsChild>
                        <w:div w:id="225263793">
                          <w:marLeft w:val="0"/>
                          <w:marRight w:val="0"/>
                          <w:marTop w:val="0"/>
                          <w:marBottom w:val="0"/>
                          <w:divBdr>
                            <w:top w:val="none" w:sz="0" w:space="0" w:color="auto"/>
                            <w:left w:val="none" w:sz="0" w:space="0" w:color="auto"/>
                            <w:bottom w:val="none" w:sz="0" w:space="0" w:color="auto"/>
                            <w:right w:val="none" w:sz="0" w:space="0" w:color="auto"/>
                          </w:divBdr>
                          <w:divsChild>
                            <w:div w:id="467432173">
                              <w:marLeft w:val="0"/>
                              <w:marRight w:val="0"/>
                              <w:marTop w:val="0"/>
                              <w:marBottom w:val="0"/>
                              <w:divBdr>
                                <w:top w:val="none" w:sz="0" w:space="0" w:color="auto"/>
                                <w:left w:val="none" w:sz="0" w:space="0" w:color="auto"/>
                                <w:bottom w:val="none" w:sz="0" w:space="0" w:color="auto"/>
                                <w:right w:val="none" w:sz="0" w:space="0" w:color="auto"/>
                              </w:divBdr>
                              <w:divsChild>
                                <w:div w:id="723332144">
                                  <w:marLeft w:val="0"/>
                                  <w:marRight w:val="0"/>
                                  <w:marTop w:val="0"/>
                                  <w:marBottom w:val="150"/>
                                  <w:divBdr>
                                    <w:top w:val="none" w:sz="0" w:space="0" w:color="auto"/>
                                    <w:left w:val="none" w:sz="0" w:space="0" w:color="auto"/>
                                    <w:bottom w:val="none" w:sz="0" w:space="0" w:color="auto"/>
                                    <w:right w:val="none" w:sz="0" w:space="0" w:color="auto"/>
                                  </w:divBdr>
                                </w:div>
                                <w:div w:id="1630434333">
                                  <w:marLeft w:val="0"/>
                                  <w:marRight w:val="0"/>
                                  <w:marTop w:val="0"/>
                                  <w:marBottom w:val="0"/>
                                  <w:divBdr>
                                    <w:top w:val="none" w:sz="0" w:space="0" w:color="auto"/>
                                    <w:left w:val="none" w:sz="0" w:space="0" w:color="auto"/>
                                    <w:bottom w:val="none" w:sz="0" w:space="0" w:color="auto"/>
                                    <w:right w:val="none" w:sz="0" w:space="0" w:color="auto"/>
                                  </w:divBdr>
                                  <w:divsChild>
                                    <w:div w:id="7950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80108">
      <w:bodyDiv w:val="1"/>
      <w:marLeft w:val="0"/>
      <w:marRight w:val="0"/>
      <w:marTop w:val="0"/>
      <w:marBottom w:val="0"/>
      <w:divBdr>
        <w:top w:val="none" w:sz="0" w:space="0" w:color="auto"/>
        <w:left w:val="none" w:sz="0" w:space="0" w:color="auto"/>
        <w:bottom w:val="none" w:sz="0" w:space="0" w:color="auto"/>
        <w:right w:val="none" w:sz="0" w:space="0" w:color="auto"/>
      </w:divBdr>
      <w:divsChild>
        <w:div w:id="868642996">
          <w:marLeft w:val="0"/>
          <w:marRight w:val="0"/>
          <w:marTop w:val="0"/>
          <w:marBottom w:val="0"/>
          <w:divBdr>
            <w:top w:val="none" w:sz="0" w:space="0" w:color="auto"/>
            <w:left w:val="none" w:sz="0" w:space="0" w:color="auto"/>
            <w:bottom w:val="none" w:sz="0" w:space="0" w:color="auto"/>
            <w:right w:val="none" w:sz="0" w:space="0" w:color="auto"/>
          </w:divBdr>
          <w:divsChild>
            <w:div w:id="1370107662">
              <w:marLeft w:val="0"/>
              <w:marRight w:val="0"/>
              <w:marTop w:val="0"/>
              <w:marBottom w:val="0"/>
              <w:divBdr>
                <w:top w:val="none" w:sz="0" w:space="0" w:color="auto"/>
                <w:left w:val="none" w:sz="0" w:space="0" w:color="auto"/>
                <w:bottom w:val="none" w:sz="0" w:space="0" w:color="auto"/>
                <w:right w:val="none" w:sz="0" w:space="0" w:color="auto"/>
              </w:divBdr>
              <w:divsChild>
                <w:div w:id="1144853657">
                  <w:marLeft w:val="0"/>
                  <w:marRight w:val="0"/>
                  <w:marTop w:val="0"/>
                  <w:marBottom w:val="0"/>
                  <w:divBdr>
                    <w:top w:val="none" w:sz="0" w:space="0" w:color="auto"/>
                    <w:left w:val="none" w:sz="0" w:space="0" w:color="auto"/>
                    <w:bottom w:val="none" w:sz="0" w:space="0" w:color="auto"/>
                    <w:right w:val="none" w:sz="0" w:space="0" w:color="auto"/>
                  </w:divBdr>
                  <w:divsChild>
                    <w:div w:id="986789280">
                      <w:marLeft w:val="0"/>
                      <w:marRight w:val="0"/>
                      <w:marTop w:val="0"/>
                      <w:marBottom w:val="0"/>
                      <w:divBdr>
                        <w:top w:val="none" w:sz="0" w:space="0" w:color="auto"/>
                        <w:left w:val="none" w:sz="0" w:space="0" w:color="auto"/>
                        <w:bottom w:val="none" w:sz="0" w:space="0" w:color="auto"/>
                        <w:right w:val="none" w:sz="0" w:space="0" w:color="auto"/>
                      </w:divBdr>
                      <w:divsChild>
                        <w:div w:id="224268864">
                          <w:marLeft w:val="0"/>
                          <w:marRight w:val="0"/>
                          <w:marTop w:val="0"/>
                          <w:marBottom w:val="0"/>
                          <w:divBdr>
                            <w:top w:val="none" w:sz="0" w:space="0" w:color="auto"/>
                            <w:left w:val="none" w:sz="0" w:space="0" w:color="auto"/>
                            <w:bottom w:val="none" w:sz="0" w:space="0" w:color="auto"/>
                            <w:right w:val="none" w:sz="0" w:space="0" w:color="auto"/>
                          </w:divBdr>
                          <w:divsChild>
                            <w:div w:id="380635791">
                              <w:marLeft w:val="0"/>
                              <w:marRight w:val="0"/>
                              <w:marTop w:val="0"/>
                              <w:marBottom w:val="0"/>
                              <w:divBdr>
                                <w:top w:val="none" w:sz="0" w:space="0" w:color="auto"/>
                                <w:left w:val="none" w:sz="0" w:space="0" w:color="auto"/>
                                <w:bottom w:val="none" w:sz="0" w:space="0" w:color="auto"/>
                                <w:right w:val="none" w:sz="0" w:space="0" w:color="auto"/>
                              </w:divBdr>
                              <w:divsChild>
                                <w:div w:id="776289024">
                                  <w:marLeft w:val="0"/>
                                  <w:marRight w:val="0"/>
                                  <w:marTop w:val="0"/>
                                  <w:marBottom w:val="0"/>
                                  <w:divBdr>
                                    <w:top w:val="none" w:sz="0" w:space="0" w:color="auto"/>
                                    <w:left w:val="none" w:sz="0" w:space="0" w:color="auto"/>
                                    <w:bottom w:val="none" w:sz="0" w:space="0" w:color="auto"/>
                                    <w:right w:val="none" w:sz="0" w:space="0" w:color="auto"/>
                                  </w:divBdr>
                                  <w:divsChild>
                                    <w:div w:id="1792359549">
                                      <w:marLeft w:val="0"/>
                                      <w:marRight w:val="0"/>
                                      <w:marTop w:val="0"/>
                                      <w:marBottom w:val="0"/>
                                      <w:divBdr>
                                        <w:top w:val="none" w:sz="0" w:space="0" w:color="auto"/>
                                        <w:left w:val="none" w:sz="0" w:space="0" w:color="auto"/>
                                        <w:bottom w:val="none" w:sz="0" w:space="0" w:color="auto"/>
                                        <w:right w:val="none" w:sz="0" w:space="0" w:color="auto"/>
                                      </w:divBdr>
                                    </w:div>
                                  </w:divsChild>
                                </w:div>
                                <w:div w:id="11782744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292545">
      <w:bodyDiv w:val="1"/>
      <w:marLeft w:val="0"/>
      <w:marRight w:val="0"/>
      <w:marTop w:val="0"/>
      <w:marBottom w:val="0"/>
      <w:divBdr>
        <w:top w:val="none" w:sz="0" w:space="0" w:color="auto"/>
        <w:left w:val="none" w:sz="0" w:space="0" w:color="auto"/>
        <w:bottom w:val="none" w:sz="0" w:space="0" w:color="auto"/>
        <w:right w:val="none" w:sz="0" w:space="0" w:color="auto"/>
      </w:divBdr>
      <w:divsChild>
        <w:div w:id="65997831">
          <w:marLeft w:val="0"/>
          <w:marRight w:val="0"/>
          <w:marTop w:val="0"/>
          <w:marBottom w:val="0"/>
          <w:divBdr>
            <w:top w:val="none" w:sz="0" w:space="0" w:color="auto"/>
            <w:left w:val="none" w:sz="0" w:space="0" w:color="auto"/>
            <w:bottom w:val="none" w:sz="0" w:space="0" w:color="auto"/>
            <w:right w:val="none" w:sz="0" w:space="0" w:color="auto"/>
          </w:divBdr>
          <w:divsChild>
            <w:div w:id="142164076">
              <w:marLeft w:val="0"/>
              <w:marRight w:val="0"/>
              <w:marTop w:val="0"/>
              <w:marBottom w:val="0"/>
              <w:divBdr>
                <w:top w:val="none" w:sz="0" w:space="0" w:color="auto"/>
                <w:left w:val="none" w:sz="0" w:space="0" w:color="auto"/>
                <w:bottom w:val="none" w:sz="0" w:space="0" w:color="auto"/>
                <w:right w:val="none" w:sz="0" w:space="0" w:color="auto"/>
              </w:divBdr>
              <w:divsChild>
                <w:div w:id="1625885273">
                  <w:marLeft w:val="0"/>
                  <w:marRight w:val="0"/>
                  <w:marTop w:val="0"/>
                  <w:marBottom w:val="0"/>
                  <w:divBdr>
                    <w:top w:val="none" w:sz="0" w:space="0" w:color="auto"/>
                    <w:left w:val="none" w:sz="0" w:space="0" w:color="auto"/>
                    <w:bottom w:val="none" w:sz="0" w:space="0" w:color="auto"/>
                    <w:right w:val="none" w:sz="0" w:space="0" w:color="auto"/>
                  </w:divBdr>
                  <w:divsChild>
                    <w:div w:id="1972127501">
                      <w:marLeft w:val="0"/>
                      <w:marRight w:val="0"/>
                      <w:marTop w:val="0"/>
                      <w:marBottom w:val="0"/>
                      <w:divBdr>
                        <w:top w:val="none" w:sz="0" w:space="0" w:color="auto"/>
                        <w:left w:val="none" w:sz="0" w:space="0" w:color="auto"/>
                        <w:bottom w:val="none" w:sz="0" w:space="0" w:color="auto"/>
                        <w:right w:val="none" w:sz="0" w:space="0" w:color="auto"/>
                      </w:divBdr>
                      <w:divsChild>
                        <w:div w:id="594485320">
                          <w:marLeft w:val="0"/>
                          <w:marRight w:val="0"/>
                          <w:marTop w:val="0"/>
                          <w:marBottom w:val="0"/>
                          <w:divBdr>
                            <w:top w:val="none" w:sz="0" w:space="0" w:color="auto"/>
                            <w:left w:val="none" w:sz="0" w:space="0" w:color="auto"/>
                            <w:bottom w:val="none" w:sz="0" w:space="0" w:color="auto"/>
                            <w:right w:val="none" w:sz="0" w:space="0" w:color="auto"/>
                          </w:divBdr>
                          <w:divsChild>
                            <w:div w:id="1002004161">
                              <w:marLeft w:val="0"/>
                              <w:marRight w:val="0"/>
                              <w:marTop w:val="0"/>
                              <w:marBottom w:val="0"/>
                              <w:divBdr>
                                <w:top w:val="none" w:sz="0" w:space="0" w:color="auto"/>
                                <w:left w:val="none" w:sz="0" w:space="0" w:color="auto"/>
                                <w:bottom w:val="none" w:sz="0" w:space="0" w:color="auto"/>
                                <w:right w:val="none" w:sz="0" w:space="0" w:color="auto"/>
                              </w:divBdr>
                              <w:divsChild>
                                <w:div w:id="1072890376">
                                  <w:marLeft w:val="0"/>
                                  <w:marRight w:val="0"/>
                                  <w:marTop w:val="0"/>
                                  <w:marBottom w:val="150"/>
                                  <w:divBdr>
                                    <w:top w:val="none" w:sz="0" w:space="0" w:color="auto"/>
                                    <w:left w:val="none" w:sz="0" w:space="0" w:color="auto"/>
                                    <w:bottom w:val="none" w:sz="0" w:space="0" w:color="auto"/>
                                    <w:right w:val="none" w:sz="0" w:space="0" w:color="auto"/>
                                  </w:divBdr>
                                </w:div>
                                <w:div w:id="1655330844">
                                  <w:marLeft w:val="0"/>
                                  <w:marRight w:val="0"/>
                                  <w:marTop w:val="0"/>
                                  <w:marBottom w:val="0"/>
                                  <w:divBdr>
                                    <w:top w:val="none" w:sz="0" w:space="0" w:color="auto"/>
                                    <w:left w:val="none" w:sz="0" w:space="0" w:color="auto"/>
                                    <w:bottom w:val="none" w:sz="0" w:space="0" w:color="auto"/>
                                    <w:right w:val="none" w:sz="0" w:space="0" w:color="auto"/>
                                  </w:divBdr>
                                  <w:divsChild>
                                    <w:div w:id="18738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970714">
      <w:bodyDiv w:val="1"/>
      <w:marLeft w:val="0"/>
      <w:marRight w:val="0"/>
      <w:marTop w:val="0"/>
      <w:marBottom w:val="0"/>
      <w:divBdr>
        <w:top w:val="none" w:sz="0" w:space="0" w:color="auto"/>
        <w:left w:val="none" w:sz="0" w:space="0" w:color="auto"/>
        <w:bottom w:val="none" w:sz="0" w:space="0" w:color="auto"/>
        <w:right w:val="none" w:sz="0" w:space="0" w:color="auto"/>
      </w:divBdr>
      <w:divsChild>
        <w:div w:id="745734240">
          <w:marLeft w:val="0"/>
          <w:marRight w:val="0"/>
          <w:marTop w:val="0"/>
          <w:marBottom w:val="0"/>
          <w:divBdr>
            <w:top w:val="none" w:sz="0" w:space="0" w:color="auto"/>
            <w:left w:val="none" w:sz="0" w:space="0" w:color="auto"/>
            <w:bottom w:val="none" w:sz="0" w:space="0" w:color="auto"/>
            <w:right w:val="none" w:sz="0" w:space="0" w:color="auto"/>
          </w:divBdr>
          <w:divsChild>
            <w:div w:id="1772043696">
              <w:marLeft w:val="0"/>
              <w:marRight w:val="0"/>
              <w:marTop w:val="0"/>
              <w:marBottom w:val="0"/>
              <w:divBdr>
                <w:top w:val="none" w:sz="0" w:space="0" w:color="auto"/>
                <w:left w:val="none" w:sz="0" w:space="0" w:color="auto"/>
                <w:bottom w:val="none" w:sz="0" w:space="0" w:color="auto"/>
                <w:right w:val="none" w:sz="0" w:space="0" w:color="auto"/>
              </w:divBdr>
              <w:divsChild>
                <w:div w:id="1071849564">
                  <w:marLeft w:val="0"/>
                  <w:marRight w:val="0"/>
                  <w:marTop w:val="0"/>
                  <w:marBottom w:val="0"/>
                  <w:divBdr>
                    <w:top w:val="none" w:sz="0" w:space="0" w:color="auto"/>
                    <w:left w:val="none" w:sz="0" w:space="0" w:color="auto"/>
                    <w:bottom w:val="none" w:sz="0" w:space="0" w:color="auto"/>
                    <w:right w:val="none" w:sz="0" w:space="0" w:color="auto"/>
                  </w:divBdr>
                  <w:divsChild>
                    <w:div w:id="1845320335">
                      <w:marLeft w:val="0"/>
                      <w:marRight w:val="0"/>
                      <w:marTop w:val="0"/>
                      <w:marBottom w:val="0"/>
                      <w:divBdr>
                        <w:top w:val="none" w:sz="0" w:space="0" w:color="auto"/>
                        <w:left w:val="none" w:sz="0" w:space="0" w:color="auto"/>
                        <w:bottom w:val="none" w:sz="0" w:space="0" w:color="auto"/>
                        <w:right w:val="none" w:sz="0" w:space="0" w:color="auto"/>
                      </w:divBdr>
                      <w:divsChild>
                        <w:div w:id="1203202415">
                          <w:marLeft w:val="0"/>
                          <w:marRight w:val="0"/>
                          <w:marTop w:val="0"/>
                          <w:marBottom w:val="0"/>
                          <w:divBdr>
                            <w:top w:val="none" w:sz="0" w:space="0" w:color="auto"/>
                            <w:left w:val="none" w:sz="0" w:space="0" w:color="auto"/>
                            <w:bottom w:val="none" w:sz="0" w:space="0" w:color="auto"/>
                            <w:right w:val="none" w:sz="0" w:space="0" w:color="auto"/>
                          </w:divBdr>
                          <w:divsChild>
                            <w:div w:id="845092357">
                              <w:marLeft w:val="0"/>
                              <w:marRight w:val="0"/>
                              <w:marTop w:val="0"/>
                              <w:marBottom w:val="0"/>
                              <w:divBdr>
                                <w:top w:val="none" w:sz="0" w:space="0" w:color="auto"/>
                                <w:left w:val="none" w:sz="0" w:space="0" w:color="auto"/>
                                <w:bottom w:val="none" w:sz="0" w:space="0" w:color="auto"/>
                                <w:right w:val="none" w:sz="0" w:space="0" w:color="auto"/>
                              </w:divBdr>
                              <w:divsChild>
                                <w:div w:id="936905523">
                                  <w:marLeft w:val="0"/>
                                  <w:marRight w:val="0"/>
                                  <w:marTop w:val="0"/>
                                  <w:marBottom w:val="0"/>
                                  <w:divBdr>
                                    <w:top w:val="none" w:sz="0" w:space="0" w:color="auto"/>
                                    <w:left w:val="none" w:sz="0" w:space="0" w:color="auto"/>
                                    <w:bottom w:val="none" w:sz="0" w:space="0" w:color="auto"/>
                                    <w:right w:val="none" w:sz="0" w:space="0" w:color="auto"/>
                                  </w:divBdr>
                                  <w:divsChild>
                                    <w:div w:id="813259060">
                                      <w:marLeft w:val="0"/>
                                      <w:marRight w:val="0"/>
                                      <w:marTop w:val="0"/>
                                      <w:marBottom w:val="0"/>
                                      <w:divBdr>
                                        <w:top w:val="none" w:sz="0" w:space="0" w:color="auto"/>
                                        <w:left w:val="none" w:sz="0" w:space="0" w:color="auto"/>
                                        <w:bottom w:val="none" w:sz="0" w:space="0" w:color="auto"/>
                                        <w:right w:val="none" w:sz="0" w:space="0" w:color="auto"/>
                                      </w:divBdr>
                                    </w:div>
                                  </w:divsChild>
                                </w:div>
                                <w:div w:id="17392806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349358.aspx" TargetMode="External"/><Relationship Id="rId18" Type="http://schemas.openxmlformats.org/officeDocument/2006/relationships/hyperlink" Target="http://msdn.microsoft.com/en-us/library/aa349003.aspx" TargetMode="External"/><Relationship Id="rId26" Type="http://schemas.openxmlformats.org/officeDocument/2006/relationships/hyperlink" Target="http://msdn.microsoft.com/en-us/library/ms735874.aspx" TargetMode="External"/><Relationship Id="rId39" Type="http://schemas.openxmlformats.org/officeDocument/2006/relationships/hyperlink" Target="http://msdn.microsoft.com/en-us/library/ms734569.aspx" TargetMode="External"/><Relationship Id="rId21" Type="http://schemas.openxmlformats.org/officeDocument/2006/relationships/hyperlink" Target="http://msdn.microsoft.com/en-us/library/ms735868.aspx" TargetMode="External"/><Relationship Id="rId34" Type="http://schemas.openxmlformats.org/officeDocument/2006/relationships/hyperlink" Target="http://msdn.microsoft.com/en-us/library/ms735887.aspx" TargetMode="External"/><Relationship Id="rId42" Type="http://schemas.openxmlformats.org/officeDocument/2006/relationships/hyperlink" Target="http://msdn.microsoft.com/en-us/library/system.workflow.activities.whileactivity.aspx" TargetMode="External"/><Relationship Id="rId47" Type="http://schemas.openxmlformats.org/officeDocument/2006/relationships/hyperlink" Target="http://msdn.microsoft.com/en-us/library/aa348818.aspx" TargetMode="External"/><Relationship Id="rId50" Type="http://schemas.openxmlformats.org/officeDocument/2006/relationships/hyperlink" Target="http://msdn.microsoft.com/en-us/library/ms735921.aspx" TargetMode="External"/><Relationship Id="rId7" Type="http://schemas.openxmlformats.org/officeDocument/2006/relationships/hyperlink" Target="http://msdn.microsoft.com/en-us/library/aa349006.aspx" TargetMode="External"/><Relationship Id="rId2" Type="http://schemas.openxmlformats.org/officeDocument/2006/relationships/styles" Target="styles.xml"/><Relationship Id="rId16" Type="http://schemas.openxmlformats.org/officeDocument/2006/relationships/hyperlink" Target="http://msdn.microsoft.com/en-us/library/aa348711.aspx" TargetMode="External"/><Relationship Id="rId29" Type="http://schemas.openxmlformats.org/officeDocument/2006/relationships/hyperlink" Target="http://msdn.microsoft.com/en-us/library/system.workflow.runtime.hosting.sqlworkflowpersistenceservice.aspx" TargetMode="External"/><Relationship Id="rId11" Type="http://schemas.openxmlformats.org/officeDocument/2006/relationships/hyperlink" Target="http://msdn.microsoft.com/en-us/library/aa348826.aspx" TargetMode="External"/><Relationship Id="rId24" Type="http://schemas.openxmlformats.org/officeDocument/2006/relationships/hyperlink" Target="http://msdn.microsoft.com/en-us/library/ms734738.aspx" TargetMode="External"/><Relationship Id="rId32" Type="http://schemas.openxmlformats.org/officeDocument/2006/relationships/hyperlink" Target="http://msdn.microsoft.com/en-us/library/ms734700.aspx" TargetMode="External"/><Relationship Id="rId37" Type="http://schemas.openxmlformats.org/officeDocument/2006/relationships/hyperlink" Target="http://msdn.microsoft.com/en-us/library/ms735923.aspx" TargetMode="External"/><Relationship Id="rId40" Type="http://schemas.openxmlformats.org/officeDocument/2006/relationships/hyperlink" Target="http://msdn.microsoft.com/en-us/library/system.workflow.activities.ifelsebranchactivity.aspx" TargetMode="External"/><Relationship Id="rId45" Type="http://schemas.openxmlformats.org/officeDocument/2006/relationships/hyperlink" Target="http://msdn.microsoft.com/en-us/library/system.workflow.activities.policyactivity.aspx" TargetMode="External"/><Relationship Id="rId5" Type="http://schemas.openxmlformats.org/officeDocument/2006/relationships/footnotes" Target="footnotes.xml"/><Relationship Id="rId15" Type="http://schemas.openxmlformats.org/officeDocument/2006/relationships/hyperlink" Target="http://msdn.microsoft.com/en-us/library/aa349354.aspx" TargetMode="External"/><Relationship Id="rId23" Type="http://schemas.openxmlformats.org/officeDocument/2006/relationships/hyperlink" Target="http://msdn.microsoft.com/en-us/library/ms734413.aspx" TargetMode="External"/><Relationship Id="rId28" Type="http://schemas.openxmlformats.org/officeDocument/2006/relationships/hyperlink" Target="http://msdn.microsoft.com/en-us/library/ms735924.aspx" TargetMode="External"/><Relationship Id="rId36" Type="http://schemas.openxmlformats.org/officeDocument/2006/relationships/hyperlink" Target="http://msdn.microsoft.com/en-us/library/ms735702.aspx" TargetMode="External"/><Relationship Id="rId49" Type="http://schemas.openxmlformats.org/officeDocument/2006/relationships/hyperlink" Target="http://msdn.microsoft.com/en-us/library/ms734771.aspx" TargetMode="External"/><Relationship Id="rId10" Type="http://schemas.openxmlformats.org/officeDocument/2006/relationships/hyperlink" Target="http://msdn.microsoft.com/en-us/library/aa349368.aspx" TargetMode="External"/><Relationship Id="rId19" Type="http://schemas.openxmlformats.org/officeDocument/2006/relationships/image" Target="media/image1.png"/><Relationship Id="rId31" Type="http://schemas.openxmlformats.org/officeDocument/2006/relationships/hyperlink" Target="http://msdn.microsoft.com/en-us/library/ms734764.aspx" TargetMode="External"/><Relationship Id="rId44" Type="http://schemas.openxmlformats.org/officeDocument/2006/relationships/hyperlink" Target="http://msdn.microsoft.com/en-us/library/system.workflow.activities.conditionaleventargs.result.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aa348814.aspx" TargetMode="External"/><Relationship Id="rId14" Type="http://schemas.openxmlformats.org/officeDocument/2006/relationships/hyperlink" Target="http://msdn.microsoft.com/en-us/library/aa349369.aspx" TargetMode="External"/><Relationship Id="rId22" Type="http://schemas.openxmlformats.org/officeDocument/2006/relationships/hyperlink" Target="http://msdn.microsoft.com/en-us/library/ms733615.aspx" TargetMode="External"/><Relationship Id="rId27" Type="http://schemas.openxmlformats.org/officeDocument/2006/relationships/hyperlink" Target="http://msdn.microsoft.com/en-us/library/ms735955.aspx" TargetMode="External"/><Relationship Id="rId30" Type="http://schemas.openxmlformats.org/officeDocument/2006/relationships/hyperlink" Target="http://msdn.microsoft.com/en-us/library/system.workflow.runtime.hosting.workflowpersistenceservice.aspx" TargetMode="External"/><Relationship Id="rId35" Type="http://schemas.openxmlformats.org/officeDocument/2006/relationships/hyperlink" Target="http://msdn.microsoft.com/en-us/library/ms735912.aspx" TargetMode="External"/><Relationship Id="rId43" Type="http://schemas.openxmlformats.org/officeDocument/2006/relationships/hyperlink" Target="http://msdn.microsoft.com/en-us/library/system.workflow.activities.replicatoractivity.aspx" TargetMode="External"/><Relationship Id="rId48" Type="http://schemas.openxmlformats.org/officeDocument/2006/relationships/hyperlink" Target="http://msdn.microsoft.com/en-us/library/system.workflow.componentmodel.faulthandleractivity.aspx" TargetMode="External"/><Relationship Id="rId8" Type="http://schemas.openxmlformats.org/officeDocument/2006/relationships/hyperlink" Target="http://msdn.microsoft.com/en-us/library/aa349008.aspx"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msdn.microsoft.com/en-us/library/aa349367.aspx" TargetMode="External"/><Relationship Id="rId17" Type="http://schemas.openxmlformats.org/officeDocument/2006/relationships/hyperlink" Target="http://msdn.microsoft.com/en-us/library/aa349370.aspx" TargetMode="External"/><Relationship Id="rId25" Type="http://schemas.openxmlformats.org/officeDocument/2006/relationships/hyperlink" Target="http://msdn.microsoft.com/en-us/library/ms734705.aspx" TargetMode="External"/><Relationship Id="rId33" Type="http://schemas.openxmlformats.org/officeDocument/2006/relationships/hyperlink" Target="http://msdn.microsoft.com/en-us/library/system.workflow.runtime.tracking.sqltrackingservice.aspx" TargetMode="External"/><Relationship Id="rId38" Type="http://schemas.openxmlformats.org/officeDocument/2006/relationships/hyperlink" Target="http://msdn.microsoft.com/en-us/library/ms734775.aspx" TargetMode="External"/><Relationship Id="rId46" Type="http://schemas.openxmlformats.org/officeDocument/2006/relationships/hyperlink" Target="http://msdn.microsoft.com/en-us/library/ms734614.aspx" TargetMode="External"/><Relationship Id="rId20" Type="http://schemas.openxmlformats.org/officeDocument/2006/relationships/hyperlink" Target="http://msdn.microsoft.com/en-us/library/ms734628.aspx" TargetMode="External"/><Relationship Id="rId41" Type="http://schemas.openxmlformats.org/officeDocument/2006/relationships/hyperlink" Target="http://msdn.microsoft.com/en-us/library/system.workflow.activities.conditionedactivitygroup.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Windows Workflow Foundation Overview</vt:lpstr>
    </vt:vector>
  </TitlesOfParts>
  <Company>DSI</Company>
  <LinksUpToDate>false</LinksUpToDate>
  <CharactersWithSpaces>16558</CharactersWithSpaces>
  <SharedDoc>false</SharedDoc>
  <HLinks>
    <vt:vector size="258" baseType="variant">
      <vt:variant>
        <vt:i4>4653133</vt:i4>
      </vt:variant>
      <vt:variant>
        <vt:i4>129</vt:i4>
      </vt:variant>
      <vt:variant>
        <vt:i4>0</vt:i4>
      </vt:variant>
      <vt:variant>
        <vt:i4>5</vt:i4>
      </vt:variant>
      <vt:variant>
        <vt:lpwstr>http://msdn.microsoft.com/en-us/library/ms735921.aspx</vt:lpwstr>
      </vt:variant>
      <vt:variant>
        <vt:lpwstr/>
      </vt:variant>
      <vt:variant>
        <vt:i4>4784201</vt:i4>
      </vt:variant>
      <vt:variant>
        <vt:i4>126</vt:i4>
      </vt:variant>
      <vt:variant>
        <vt:i4>0</vt:i4>
      </vt:variant>
      <vt:variant>
        <vt:i4>5</vt:i4>
      </vt:variant>
      <vt:variant>
        <vt:lpwstr>http://msdn.microsoft.com/en-us/library/ms734771.aspx</vt:lpwstr>
      </vt:variant>
      <vt:variant>
        <vt:lpwstr/>
      </vt:variant>
      <vt:variant>
        <vt:i4>1245267</vt:i4>
      </vt:variant>
      <vt:variant>
        <vt:i4>123</vt:i4>
      </vt:variant>
      <vt:variant>
        <vt:i4>0</vt:i4>
      </vt:variant>
      <vt:variant>
        <vt:i4>5</vt:i4>
      </vt:variant>
      <vt:variant>
        <vt:lpwstr>http://msdn.microsoft.com/en-us/library/system.workflow.componentmodel.faulthandleractivity.aspx</vt:lpwstr>
      </vt:variant>
      <vt:variant>
        <vt:lpwstr/>
      </vt:variant>
      <vt:variant>
        <vt:i4>5898315</vt:i4>
      </vt:variant>
      <vt:variant>
        <vt:i4>120</vt:i4>
      </vt:variant>
      <vt:variant>
        <vt:i4>0</vt:i4>
      </vt:variant>
      <vt:variant>
        <vt:i4>5</vt:i4>
      </vt:variant>
      <vt:variant>
        <vt:lpwstr>http://msdn.microsoft.com/en-us/library/aa348818.aspx</vt:lpwstr>
      </vt:variant>
      <vt:variant>
        <vt:lpwstr/>
      </vt:variant>
      <vt:variant>
        <vt:i4>5046351</vt:i4>
      </vt:variant>
      <vt:variant>
        <vt:i4>117</vt:i4>
      </vt:variant>
      <vt:variant>
        <vt:i4>0</vt:i4>
      </vt:variant>
      <vt:variant>
        <vt:i4>5</vt:i4>
      </vt:variant>
      <vt:variant>
        <vt:lpwstr>http://msdn.microsoft.com/en-us/library/ms734614.aspx</vt:lpwstr>
      </vt:variant>
      <vt:variant>
        <vt:lpwstr/>
      </vt:variant>
      <vt:variant>
        <vt:i4>6815793</vt:i4>
      </vt:variant>
      <vt:variant>
        <vt:i4>114</vt:i4>
      </vt:variant>
      <vt:variant>
        <vt:i4>0</vt:i4>
      </vt:variant>
      <vt:variant>
        <vt:i4>5</vt:i4>
      </vt:variant>
      <vt:variant>
        <vt:lpwstr>http://msdn.microsoft.com/en-us/library/system.workflow.activities.policyactivity.aspx</vt:lpwstr>
      </vt:variant>
      <vt:variant>
        <vt:lpwstr/>
      </vt:variant>
      <vt:variant>
        <vt:i4>7274609</vt:i4>
      </vt:variant>
      <vt:variant>
        <vt:i4>111</vt:i4>
      </vt:variant>
      <vt:variant>
        <vt:i4>0</vt:i4>
      </vt:variant>
      <vt:variant>
        <vt:i4>5</vt:i4>
      </vt:variant>
      <vt:variant>
        <vt:lpwstr>http://msdn.microsoft.com/en-us/library/system.workflow.activities.conditionaleventargs.result.aspx</vt:lpwstr>
      </vt:variant>
      <vt:variant>
        <vt:lpwstr/>
      </vt:variant>
      <vt:variant>
        <vt:i4>7471138</vt:i4>
      </vt:variant>
      <vt:variant>
        <vt:i4>108</vt:i4>
      </vt:variant>
      <vt:variant>
        <vt:i4>0</vt:i4>
      </vt:variant>
      <vt:variant>
        <vt:i4>5</vt:i4>
      </vt:variant>
      <vt:variant>
        <vt:lpwstr>http://msdn.microsoft.com/en-us/library/system.workflow.activities.replicatoractivity.aspx</vt:lpwstr>
      </vt:variant>
      <vt:variant>
        <vt:lpwstr/>
      </vt:variant>
      <vt:variant>
        <vt:i4>5570571</vt:i4>
      </vt:variant>
      <vt:variant>
        <vt:i4>105</vt:i4>
      </vt:variant>
      <vt:variant>
        <vt:i4>0</vt:i4>
      </vt:variant>
      <vt:variant>
        <vt:i4>5</vt:i4>
      </vt:variant>
      <vt:variant>
        <vt:lpwstr>http://msdn.microsoft.com/en-us/library/system.workflow.activities.whileactivity.aspx</vt:lpwstr>
      </vt:variant>
      <vt:variant>
        <vt:lpwstr/>
      </vt:variant>
      <vt:variant>
        <vt:i4>1704014</vt:i4>
      </vt:variant>
      <vt:variant>
        <vt:i4>102</vt:i4>
      </vt:variant>
      <vt:variant>
        <vt:i4>0</vt:i4>
      </vt:variant>
      <vt:variant>
        <vt:i4>5</vt:i4>
      </vt:variant>
      <vt:variant>
        <vt:lpwstr>http://msdn.microsoft.com/en-us/library/system.workflow.activities.conditionedactivitygroup.aspx</vt:lpwstr>
      </vt:variant>
      <vt:variant>
        <vt:lpwstr/>
      </vt:variant>
      <vt:variant>
        <vt:i4>524373</vt:i4>
      </vt:variant>
      <vt:variant>
        <vt:i4>99</vt:i4>
      </vt:variant>
      <vt:variant>
        <vt:i4>0</vt:i4>
      </vt:variant>
      <vt:variant>
        <vt:i4>5</vt:i4>
      </vt:variant>
      <vt:variant>
        <vt:lpwstr>http://msdn.microsoft.com/en-us/library/system.workflow.activities.ifelsebranchactivity.aspx</vt:lpwstr>
      </vt:variant>
      <vt:variant>
        <vt:lpwstr/>
      </vt:variant>
      <vt:variant>
        <vt:i4>4390984</vt:i4>
      </vt:variant>
      <vt:variant>
        <vt:i4>96</vt:i4>
      </vt:variant>
      <vt:variant>
        <vt:i4>0</vt:i4>
      </vt:variant>
      <vt:variant>
        <vt:i4>5</vt:i4>
      </vt:variant>
      <vt:variant>
        <vt:lpwstr>http://msdn.microsoft.com/en-us/library/ms734569.aspx</vt:lpwstr>
      </vt:variant>
      <vt:variant>
        <vt:lpwstr/>
      </vt:variant>
      <vt:variant>
        <vt:i4>5046345</vt:i4>
      </vt:variant>
      <vt:variant>
        <vt:i4>93</vt:i4>
      </vt:variant>
      <vt:variant>
        <vt:i4>0</vt:i4>
      </vt:variant>
      <vt:variant>
        <vt:i4>5</vt:i4>
      </vt:variant>
      <vt:variant>
        <vt:lpwstr>http://msdn.microsoft.com/en-us/library/ms734775.aspx</vt:lpwstr>
      </vt:variant>
      <vt:variant>
        <vt:lpwstr/>
      </vt:variant>
      <vt:variant>
        <vt:i4>4522061</vt:i4>
      </vt:variant>
      <vt:variant>
        <vt:i4>90</vt:i4>
      </vt:variant>
      <vt:variant>
        <vt:i4>0</vt:i4>
      </vt:variant>
      <vt:variant>
        <vt:i4>5</vt:i4>
      </vt:variant>
      <vt:variant>
        <vt:lpwstr>http://msdn.microsoft.com/en-us/library/ms735923.aspx</vt:lpwstr>
      </vt:variant>
      <vt:variant>
        <vt:lpwstr/>
      </vt:variant>
      <vt:variant>
        <vt:i4>4849743</vt:i4>
      </vt:variant>
      <vt:variant>
        <vt:i4>87</vt:i4>
      </vt:variant>
      <vt:variant>
        <vt:i4>0</vt:i4>
      </vt:variant>
      <vt:variant>
        <vt:i4>5</vt:i4>
      </vt:variant>
      <vt:variant>
        <vt:lpwstr>http://msdn.microsoft.com/en-us/library/ms735702.aspx</vt:lpwstr>
      </vt:variant>
      <vt:variant>
        <vt:lpwstr/>
      </vt:variant>
      <vt:variant>
        <vt:i4>4456526</vt:i4>
      </vt:variant>
      <vt:variant>
        <vt:i4>84</vt:i4>
      </vt:variant>
      <vt:variant>
        <vt:i4>0</vt:i4>
      </vt:variant>
      <vt:variant>
        <vt:i4>5</vt:i4>
      </vt:variant>
      <vt:variant>
        <vt:lpwstr>http://msdn.microsoft.com/en-us/library/ms735912.aspx</vt:lpwstr>
      </vt:variant>
      <vt:variant>
        <vt:lpwstr/>
      </vt:variant>
      <vt:variant>
        <vt:i4>4194375</vt:i4>
      </vt:variant>
      <vt:variant>
        <vt:i4>81</vt:i4>
      </vt:variant>
      <vt:variant>
        <vt:i4>0</vt:i4>
      </vt:variant>
      <vt:variant>
        <vt:i4>5</vt:i4>
      </vt:variant>
      <vt:variant>
        <vt:lpwstr>http://msdn.microsoft.com/en-us/library/ms735887.aspx</vt:lpwstr>
      </vt:variant>
      <vt:variant>
        <vt:lpwstr/>
      </vt:variant>
      <vt:variant>
        <vt:i4>5505098</vt:i4>
      </vt:variant>
      <vt:variant>
        <vt:i4>78</vt:i4>
      </vt:variant>
      <vt:variant>
        <vt:i4>0</vt:i4>
      </vt:variant>
      <vt:variant>
        <vt:i4>5</vt:i4>
      </vt:variant>
      <vt:variant>
        <vt:lpwstr>http://msdn.microsoft.com/en-us/library/system.workflow.runtime.tracking.sqltrackingservice.aspx</vt:lpwstr>
      </vt:variant>
      <vt:variant>
        <vt:lpwstr/>
      </vt:variant>
      <vt:variant>
        <vt:i4>4718670</vt:i4>
      </vt:variant>
      <vt:variant>
        <vt:i4>75</vt:i4>
      </vt:variant>
      <vt:variant>
        <vt:i4>0</vt:i4>
      </vt:variant>
      <vt:variant>
        <vt:i4>5</vt:i4>
      </vt:variant>
      <vt:variant>
        <vt:lpwstr>http://msdn.microsoft.com/en-us/library/ms734700.aspx</vt:lpwstr>
      </vt:variant>
      <vt:variant>
        <vt:lpwstr/>
      </vt:variant>
      <vt:variant>
        <vt:i4>4980808</vt:i4>
      </vt:variant>
      <vt:variant>
        <vt:i4>72</vt:i4>
      </vt:variant>
      <vt:variant>
        <vt:i4>0</vt:i4>
      </vt:variant>
      <vt:variant>
        <vt:i4>5</vt:i4>
      </vt:variant>
      <vt:variant>
        <vt:lpwstr>http://msdn.microsoft.com/en-us/library/ms734764.aspx</vt:lpwstr>
      </vt:variant>
      <vt:variant>
        <vt:lpwstr/>
      </vt:variant>
      <vt:variant>
        <vt:i4>2424873</vt:i4>
      </vt:variant>
      <vt:variant>
        <vt:i4>69</vt:i4>
      </vt:variant>
      <vt:variant>
        <vt:i4>0</vt:i4>
      </vt:variant>
      <vt:variant>
        <vt:i4>5</vt:i4>
      </vt:variant>
      <vt:variant>
        <vt:lpwstr>http://msdn.microsoft.com/en-us/library/system.workflow.runtime.hosting.workflowpersistenceservice.aspx</vt:lpwstr>
      </vt:variant>
      <vt:variant>
        <vt:lpwstr/>
      </vt:variant>
      <vt:variant>
        <vt:i4>7929955</vt:i4>
      </vt:variant>
      <vt:variant>
        <vt:i4>66</vt:i4>
      </vt:variant>
      <vt:variant>
        <vt:i4>0</vt:i4>
      </vt:variant>
      <vt:variant>
        <vt:i4>5</vt:i4>
      </vt:variant>
      <vt:variant>
        <vt:lpwstr>http://msdn.microsoft.com/en-us/library/system.workflow.runtime.hosting.sqlworkflowpersistenceservice.aspx</vt:lpwstr>
      </vt:variant>
      <vt:variant>
        <vt:lpwstr/>
      </vt:variant>
      <vt:variant>
        <vt:i4>4325453</vt:i4>
      </vt:variant>
      <vt:variant>
        <vt:i4>63</vt:i4>
      </vt:variant>
      <vt:variant>
        <vt:i4>0</vt:i4>
      </vt:variant>
      <vt:variant>
        <vt:i4>5</vt:i4>
      </vt:variant>
      <vt:variant>
        <vt:lpwstr>http://msdn.microsoft.com/en-us/library/ms735924.aspx</vt:lpwstr>
      </vt:variant>
      <vt:variant>
        <vt:lpwstr/>
      </vt:variant>
      <vt:variant>
        <vt:i4>4390986</vt:i4>
      </vt:variant>
      <vt:variant>
        <vt:i4>60</vt:i4>
      </vt:variant>
      <vt:variant>
        <vt:i4>0</vt:i4>
      </vt:variant>
      <vt:variant>
        <vt:i4>5</vt:i4>
      </vt:variant>
      <vt:variant>
        <vt:lpwstr>http://msdn.microsoft.com/en-us/library/ms735955.aspx</vt:lpwstr>
      </vt:variant>
      <vt:variant>
        <vt:lpwstr/>
      </vt:variant>
      <vt:variant>
        <vt:i4>4390984</vt:i4>
      </vt:variant>
      <vt:variant>
        <vt:i4>57</vt:i4>
      </vt:variant>
      <vt:variant>
        <vt:i4>0</vt:i4>
      </vt:variant>
      <vt:variant>
        <vt:i4>5</vt:i4>
      </vt:variant>
      <vt:variant>
        <vt:lpwstr>http://msdn.microsoft.com/en-us/library/ms735874.aspx</vt:lpwstr>
      </vt:variant>
      <vt:variant>
        <vt:lpwstr/>
      </vt:variant>
      <vt:variant>
        <vt:i4>5046350</vt:i4>
      </vt:variant>
      <vt:variant>
        <vt:i4>54</vt:i4>
      </vt:variant>
      <vt:variant>
        <vt:i4>0</vt:i4>
      </vt:variant>
      <vt:variant>
        <vt:i4>5</vt:i4>
      </vt:variant>
      <vt:variant>
        <vt:lpwstr>http://msdn.microsoft.com/en-us/library/ms734705.aspx</vt:lpwstr>
      </vt:variant>
      <vt:variant>
        <vt:lpwstr/>
      </vt:variant>
      <vt:variant>
        <vt:i4>4194381</vt:i4>
      </vt:variant>
      <vt:variant>
        <vt:i4>51</vt:i4>
      </vt:variant>
      <vt:variant>
        <vt:i4>0</vt:i4>
      </vt:variant>
      <vt:variant>
        <vt:i4>5</vt:i4>
      </vt:variant>
      <vt:variant>
        <vt:lpwstr>http://msdn.microsoft.com/en-us/library/ms734738.aspx</vt:lpwstr>
      </vt:variant>
      <vt:variant>
        <vt:lpwstr/>
      </vt:variant>
      <vt:variant>
        <vt:i4>4718671</vt:i4>
      </vt:variant>
      <vt:variant>
        <vt:i4>48</vt:i4>
      </vt:variant>
      <vt:variant>
        <vt:i4>0</vt:i4>
      </vt:variant>
      <vt:variant>
        <vt:i4>5</vt:i4>
      </vt:variant>
      <vt:variant>
        <vt:lpwstr>http://msdn.microsoft.com/en-us/library/ms734413.aspx</vt:lpwstr>
      </vt:variant>
      <vt:variant>
        <vt:lpwstr/>
      </vt:variant>
      <vt:variant>
        <vt:i4>4980808</vt:i4>
      </vt:variant>
      <vt:variant>
        <vt:i4>45</vt:i4>
      </vt:variant>
      <vt:variant>
        <vt:i4>0</vt:i4>
      </vt:variant>
      <vt:variant>
        <vt:i4>5</vt:i4>
      </vt:variant>
      <vt:variant>
        <vt:lpwstr>http://msdn.microsoft.com/en-us/library/ms733615.aspx</vt:lpwstr>
      </vt:variant>
      <vt:variant>
        <vt:lpwstr/>
      </vt:variant>
      <vt:variant>
        <vt:i4>5177417</vt:i4>
      </vt:variant>
      <vt:variant>
        <vt:i4>42</vt:i4>
      </vt:variant>
      <vt:variant>
        <vt:i4>0</vt:i4>
      </vt:variant>
      <vt:variant>
        <vt:i4>5</vt:i4>
      </vt:variant>
      <vt:variant>
        <vt:lpwstr>http://msdn.microsoft.com/en-us/library/ms735868.aspx</vt:lpwstr>
      </vt:variant>
      <vt:variant>
        <vt:lpwstr/>
      </vt:variant>
      <vt:variant>
        <vt:i4>4259916</vt:i4>
      </vt:variant>
      <vt:variant>
        <vt:i4>39</vt:i4>
      </vt:variant>
      <vt:variant>
        <vt:i4>0</vt:i4>
      </vt:variant>
      <vt:variant>
        <vt:i4>5</vt:i4>
      </vt:variant>
      <vt:variant>
        <vt:lpwstr>http://msdn.microsoft.com/en-us/library/ms734628.aspx</vt:lpwstr>
      </vt:variant>
      <vt:variant>
        <vt:lpwstr/>
      </vt:variant>
      <vt:variant>
        <vt:i4>5832779</vt:i4>
      </vt:variant>
      <vt:variant>
        <vt:i4>33</vt:i4>
      </vt:variant>
      <vt:variant>
        <vt:i4>0</vt:i4>
      </vt:variant>
      <vt:variant>
        <vt:i4>5</vt:i4>
      </vt:variant>
      <vt:variant>
        <vt:lpwstr>http://msdn.microsoft.com/en-us/library/aa349003.aspx</vt:lpwstr>
      </vt:variant>
      <vt:variant>
        <vt:lpwstr/>
      </vt:variant>
      <vt:variant>
        <vt:i4>5832780</vt:i4>
      </vt:variant>
      <vt:variant>
        <vt:i4>30</vt:i4>
      </vt:variant>
      <vt:variant>
        <vt:i4>0</vt:i4>
      </vt:variant>
      <vt:variant>
        <vt:i4>5</vt:i4>
      </vt:variant>
      <vt:variant>
        <vt:lpwstr>http://msdn.microsoft.com/en-us/library/aa349370.aspx</vt:lpwstr>
      </vt:variant>
      <vt:variant>
        <vt:lpwstr/>
      </vt:variant>
      <vt:variant>
        <vt:i4>6029387</vt:i4>
      </vt:variant>
      <vt:variant>
        <vt:i4>27</vt:i4>
      </vt:variant>
      <vt:variant>
        <vt:i4>0</vt:i4>
      </vt:variant>
      <vt:variant>
        <vt:i4>5</vt:i4>
      </vt:variant>
      <vt:variant>
        <vt:lpwstr>http://msdn.microsoft.com/en-us/library/aa348711.aspx</vt:lpwstr>
      </vt:variant>
      <vt:variant>
        <vt:lpwstr/>
      </vt:variant>
      <vt:variant>
        <vt:i4>6094926</vt:i4>
      </vt:variant>
      <vt:variant>
        <vt:i4>24</vt:i4>
      </vt:variant>
      <vt:variant>
        <vt:i4>0</vt:i4>
      </vt:variant>
      <vt:variant>
        <vt:i4>5</vt:i4>
      </vt:variant>
      <vt:variant>
        <vt:lpwstr>http://msdn.microsoft.com/en-us/library/aa349354.aspx</vt:lpwstr>
      </vt:variant>
      <vt:variant>
        <vt:lpwstr/>
      </vt:variant>
      <vt:variant>
        <vt:i4>5242957</vt:i4>
      </vt:variant>
      <vt:variant>
        <vt:i4>21</vt:i4>
      </vt:variant>
      <vt:variant>
        <vt:i4>0</vt:i4>
      </vt:variant>
      <vt:variant>
        <vt:i4>5</vt:i4>
      </vt:variant>
      <vt:variant>
        <vt:lpwstr>http://msdn.microsoft.com/en-us/library/aa349369.aspx</vt:lpwstr>
      </vt:variant>
      <vt:variant>
        <vt:lpwstr/>
      </vt:variant>
      <vt:variant>
        <vt:i4>5308494</vt:i4>
      </vt:variant>
      <vt:variant>
        <vt:i4>18</vt:i4>
      </vt:variant>
      <vt:variant>
        <vt:i4>0</vt:i4>
      </vt:variant>
      <vt:variant>
        <vt:i4>5</vt:i4>
      </vt:variant>
      <vt:variant>
        <vt:lpwstr>http://msdn.microsoft.com/en-us/library/aa349358.aspx</vt:lpwstr>
      </vt:variant>
      <vt:variant>
        <vt:lpwstr/>
      </vt:variant>
      <vt:variant>
        <vt:i4>6160461</vt:i4>
      </vt:variant>
      <vt:variant>
        <vt:i4>15</vt:i4>
      </vt:variant>
      <vt:variant>
        <vt:i4>0</vt:i4>
      </vt:variant>
      <vt:variant>
        <vt:i4>5</vt:i4>
      </vt:variant>
      <vt:variant>
        <vt:lpwstr>http://msdn.microsoft.com/en-us/library/aa349367.aspx</vt:lpwstr>
      </vt:variant>
      <vt:variant>
        <vt:lpwstr/>
      </vt:variant>
      <vt:variant>
        <vt:i4>5505096</vt:i4>
      </vt:variant>
      <vt:variant>
        <vt:i4>12</vt:i4>
      </vt:variant>
      <vt:variant>
        <vt:i4>0</vt:i4>
      </vt:variant>
      <vt:variant>
        <vt:i4>5</vt:i4>
      </vt:variant>
      <vt:variant>
        <vt:lpwstr>http://msdn.microsoft.com/en-us/library/aa348826.aspx</vt:lpwstr>
      </vt:variant>
      <vt:variant>
        <vt:lpwstr/>
      </vt:variant>
      <vt:variant>
        <vt:i4>5308493</vt:i4>
      </vt:variant>
      <vt:variant>
        <vt:i4>9</vt:i4>
      </vt:variant>
      <vt:variant>
        <vt:i4>0</vt:i4>
      </vt:variant>
      <vt:variant>
        <vt:i4>5</vt:i4>
      </vt:variant>
      <vt:variant>
        <vt:lpwstr>http://msdn.microsoft.com/en-us/library/aa349368.aspx</vt:lpwstr>
      </vt:variant>
      <vt:variant>
        <vt:lpwstr/>
      </vt:variant>
      <vt:variant>
        <vt:i4>5636171</vt:i4>
      </vt:variant>
      <vt:variant>
        <vt:i4>6</vt:i4>
      </vt:variant>
      <vt:variant>
        <vt:i4>0</vt:i4>
      </vt:variant>
      <vt:variant>
        <vt:i4>5</vt:i4>
      </vt:variant>
      <vt:variant>
        <vt:lpwstr>http://msdn.microsoft.com/en-us/library/aa348814.aspx</vt:lpwstr>
      </vt:variant>
      <vt:variant>
        <vt:lpwstr/>
      </vt:variant>
      <vt:variant>
        <vt:i4>5374027</vt:i4>
      </vt:variant>
      <vt:variant>
        <vt:i4>3</vt:i4>
      </vt:variant>
      <vt:variant>
        <vt:i4>0</vt:i4>
      </vt:variant>
      <vt:variant>
        <vt:i4>5</vt:i4>
      </vt:variant>
      <vt:variant>
        <vt:lpwstr>http://msdn.microsoft.com/en-us/library/aa349008.aspx</vt:lpwstr>
      </vt:variant>
      <vt:variant>
        <vt:lpwstr/>
      </vt:variant>
      <vt:variant>
        <vt:i4>6029387</vt:i4>
      </vt:variant>
      <vt:variant>
        <vt:i4>0</vt:i4>
      </vt:variant>
      <vt:variant>
        <vt:i4>0</vt:i4>
      </vt:variant>
      <vt:variant>
        <vt:i4>5</vt:i4>
      </vt:variant>
      <vt:variant>
        <vt:lpwstr>http://msdn.microsoft.com/en-us/library/aa349006.aspx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Workflow Foundation Overview</dc:title>
  <dc:subject/>
  <dc:creator>srajani</dc:creator>
  <cp:keywords/>
  <dc:description/>
  <cp:lastModifiedBy>Rajani S</cp:lastModifiedBy>
  <cp:revision>2</cp:revision>
  <dcterms:created xsi:type="dcterms:W3CDTF">2024-05-26T21:30:00Z</dcterms:created>
  <dcterms:modified xsi:type="dcterms:W3CDTF">2024-05-26T21:30:00Z</dcterms:modified>
</cp:coreProperties>
</file>