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D9A" w:rsidRPr="00DE5D9A" w:rsidRDefault="00DE5D9A" w:rsidP="00DE5D9A">
      <w:pPr>
        <w:spacing w:after="150" w:line="240" w:lineRule="auto"/>
        <w:textAlignment w:val="top"/>
        <w:rPr>
          <w:rFonts w:ascii="Arial" w:eastAsia="Times New Roman" w:hAnsi="Arial" w:cs="Arial"/>
          <w:b/>
          <w:bCs/>
          <w:color w:val="000000"/>
          <w:sz w:val="30"/>
          <w:szCs w:val="30"/>
        </w:rPr>
      </w:pPr>
      <w:r w:rsidRPr="00DE5D9A">
        <w:rPr>
          <w:rFonts w:ascii="Arial" w:eastAsia="Times New Roman" w:hAnsi="Arial" w:cs="Arial"/>
          <w:b/>
          <w:bCs/>
          <w:color w:val="000000"/>
          <w:sz w:val="30"/>
          <w:szCs w:val="30"/>
        </w:rPr>
        <w:t>Endpoint Creation Overview</w:t>
      </w:r>
    </w:p>
    <w:p w:rsidR="00DE5D9A" w:rsidRPr="00DE5D9A" w:rsidRDefault="00DE5D9A" w:rsidP="00DE5D9A">
      <w:pPr>
        <w:spacing w:after="150"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All communication with a Windows Communication Foundation (WCF) service occurs through the </w:t>
      </w:r>
      <w:r w:rsidRPr="00DE5D9A">
        <w:rPr>
          <w:rFonts w:ascii="Verdana" w:eastAsia="Times New Roman" w:hAnsi="Verdana"/>
          <w:i/>
          <w:iCs/>
          <w:color w:val="000000"/>
          <w:sz w:val="16"/>
        </w:rPr>
        <w:t>endpoints</w:t>
      </w:r>
      <w:r w:rsidRPr="00DE5D9A">
        <w:rPr>
          <w:rFonts w:ascii="Verdana" w:eastAsia="Times New Roman" w:hAnsi="Verdana"/>
          <w:color w:val="000000"/>
          <w:sz w:val="16"/>
          <w:szCs w:val="16"/>
        </w:rPr>
        <w:t xml:space="preserve"> of the service. Endpoints provide the clients access to the functionality that a WCF service offers. This section describes the structure of an endpoint and outlines how to define an endpoint in configuration and in code.</w:t>
      </w:r>
    </w:p>
    <w:p w:rsidR="00DE5D9A" w:rsidRPr="00DE5D9A" w:rsidRDefault="00DE5D9A" w:rsidP="00DE5D9A">
      <w:pPr>
        <w:spacing w:before="270" w:after="120" w:line="240" w:lineRule="auto"/>
        <w:textAlignment w:val="top"/>
        <w:outlineLvl w:val="1"/>
        <w:rPr>
          <w:rFonts w:ascii="Verdana" w:eastAsia="Times New Roman" w:hAnsi="Verdana"/>
          <w:b/>
          <w:bCs/>
          <w:color w:val="000000"/>
          <w:sz w:val="18"/>
          <w:szCs w:val="18"/>
        </w:rPr>
      </w:pPr>
      <w:r w:rsidRPr="00DE5D9A">
        <w:rPr>
          <w:rFonts w:ascii="Verdana" w:eastAsia="Times New Roman" w:hAnsi="Verdana"/>
          <w:b/>
          <w:bCs/>
          <w:color w:val="000000"/>
          <w:sz w:val="18"/>
          <w:szCs w:val="18"/>
        </w:rPr>
        <w:t>The Structure of an Endpoint</w:t>
      </w:r>
    </w:p>
    <w:p w:rsidR="00DE5D9A" w:rsidRPr="00DE5D9A" w:rsidRDefault="00DE5D9A" w:rsidP="00DE5D9A">
      <w:pPr>
        <w:spacing w:after="225"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Each endpoint contains an address that indicates where to find the endpoint, a binding that specifies how a client can communicate with the endpoint, and a contract that identifies the methods available. </w:t>
      </w:r>
    </w:p>
    <w:p w:rsidR="00DE5D9A" w:rsidRPr="00DE5D9A" w:rsidRDefault="00DE5D9A" w:rsidP="00DE5D9A">
      <w:pPr>
        <w:numPr>
          <w:ilvl w:val="0"/>
          <w:numId w:val="1"/>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b/>
          <w:bCs/>
          <w:color w:val="000000"/>
          <w:sz w:val="16"/>
        </w:rPr>
        <w:t>Address</w:t>
      </w:r>
      <w:r w:rsidRPr="00DE5D9A">
        <w:rPr>
          <w:rFonts w:ascii="Verdana" w:eastAsia="Times New Roman" w:hAnsi="Verdana"/>
          <w:color w:val="000000"/>
          <w:sz w:val="16"/>
          <w:szCs w:val="16"/>
        </w:rPr>
        <w:t xml:space="preserve">. The address uniquely identifies the endpoint and tells potential consumers where the service is located. It is represented in the WCF object model by the </w:t>
      </w:r>
      <w:hyperlink r:id="rId7" w:history="1">
        <w:r w:rsidRPr="00DE5D9A">
          <w:rPr>
            <w:rFonts w:ascii="Verdana" w:eastAsia="Times New Roman" w:hAnsi="Verdana"/>
            <w:color w:val="0033CC"/>
            <w:sz w:val="16"/>
          </w:rPr>
          <w:t>EndpointAddress</w:t>
        </w:r>
      </w:hyperlink>
      <w:r w:rsidRPr="00DE5D9A">
        <w:rPr>
          <w:rFonts w:ascii="Verdana" w:eastAsia="Times New Roman" w:hAnsi="Verdana"/>
          <w:color w:val="000000"/>
          <w:sz w:val="16"/>
          <w:szCs w:val="16"/>
        </w:rPr>
        <w:t xml:space="preserve"> address, which contains a Uniform Resource Identifier (URI) and address properties that include an identity, some Web Services Description Language (WSDL) elements, and a collection of optional headers. The optional headers provide additional detailed addressing information to identify or interact with the endpoint. For more information, see </w:t>
      </w:r>
      <w:hyperlink r:id="rId8" w:history="1">
        <w:r w:rsidRPr="00DE5D9A">
          <w:rPr>
            <w:rFonts w:ascii="Verdana" w:eastAsia="Times New Roman" w:hAnsi="Verdana"/>
            <w:color w:val="0033CC"/>
            <w:sz w:val="16"/>
          </w:rPr>
          <w:t>Specifying an Endpoint Address</w:t>
        </w:r>
      </w:hyperlink>
      <w:r w:rsidRPr="00DE5D9A">
        <w:rPr>
          <w:rFonts w:ascii="Verdana" w:eastAsia="Times New Roman" w:hAnsi="Verdana"/>
          <w:color w:val="000000"/>
          <w:sz w:val="16"/>
          <w:szCs w:val="16"/>
        </w:rPr>
        <w:t>.</w:t>
      </w:r>
    </w:p>
    <w:p w:rsidR="00DE5D9A" w:rsidRPr="00DE5D9A" w:rsidRDefault="00DE5D9A" w:rsidP="00DE5D9A">
      <w:pPr>
        <w:numPr>
          <w:ilvl w:val="0"/>
          <w:numId w:val="1"/>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b/>
          <w:bCs/>
          <w:color w:val="000000"/>
          <w:sz w:val="16"/>
        </w:rPr>
        <w:t>Binding</w:t>
      </w:r>
      <w:r w:rsidRPr="00DE5D9A">
        <w:rPr>
          <w:rFonts w:ascii="Verdana" w:eastAsia="Times New Roman" w:hAnsi="Verdana"/>
          <w:color w:val="000000"/>
          <w:sz w:val="16"/>
          <w:szCs w:val="16"/>
        </w:rPr>
        <w:t xml:space="preserve">. The binding specifies how to communicate with the endpoint. The binding specifies how the endpoint communicates with the world, including which transport protocol to use (for example, TCP or HTTP), which encoding to use for the messages (for example, text or binary), and which security requirements are necessary (for example, Secure Sockets Layer [SSL] or SOAP message security). For more information, see </w:t>
      </w:r>
      <w:hyperlink r:id="rId9" w:history="1">
        <w:r w:rsidRPr="00DE5D9A">
          <w:rPr>
            <w:rFonts w:ascii="Verdana" w:eastAsia="Times New Roman" w:hAnsi="Verdana"/>
            <w:color w:val="0033CC"/>
            <w:sz w:val="16"/>
          </w:rPr>
          <w:t>Using Bindings to Configure Services and Clients</w:t>
        </w:r>
      </w:hyperlink>
      <w:r w:rsidRPr="00DE5D9A">
        <w:rPr>
          <w:rFonts w:ascii="Verdana" w:eastAsia="Times New Roman" w:hAnsi="Verdana"/>
          <w:color w:val="000000"/>
          <w:sz w:val="16"/>
          <w:szCs w:val="16"/>
        </w:rPr>
        <w:t>.</w:t>
      </w:r>
    </w:p>
    <w:p w:rsidR="00DE5D9A" w:rsidRPr="00DE5D9A" w:rsidRDefault="00DE5D9A" w:rsidP="00DE5D9A">
      <w:pPr>
        <w:numPr>
          <w:ilvl w:val="0"/>
          <w:numId w:val="1"/>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b/>
          <w:bCs/>
          <w:color w:val="000000"/>
          <w:sz w:val="16"/>
        </w:rPr>
        <w:t>Service contract</w:t>
      </w:r>
      <w:r w:rsidRPr="00DE5D9A">
        <w:rPr>
          <w:rFonts w:ascii="Verdana" w:eastAsia="Times New Roman" w:hAnsi="Verdana"/>
          <w:color w:val="000000"/>
          <w:sz w:val="16"/>
          <w:szCs w:val="16"/>
        </w:rPr>
        <w:t xml:space="preserve">. The service contract outlines what functionality the endpoint exposes to the client. A contract specifies the operations that a client can call, the form of the message and the type of input parameters or data required to call the operation, and the kind of processing or response message the client can expect. Three basic types of contracts correspond to basic message exchange patterns (MEPs): datagram (one-way), request/reply, and duplex (bidirectional). The service contract can also employ data and message contracts to require specific data types and message formats when being accessed. For more information about how to define a service contract, see </w:t>
      </w:r>
      <w:hyperlink r:id="rId10" w:history="1">
        <w:r w:rsidRPr="00DE5D9A">
          <w:rPr>
            <w:rFonts w:ascii="Verdana" w:eastAsia="Times New Roman" w:hAnsi="Verdana"/>
            <w:color w:val="0033CC"/>
            <w:sz w:val="16"/>
          </w:rPr>
          <w:t>Designing Service Contracts</w:t>
        </w:r>
      </w:hyperlink>
      <w:r w:rsidRPr="00DE5D9A">
        <w:rPr>
          <w:rFonts w:ascii="Verdana" w:eastAsia="Times New Roman" w:hAnsi="Verdana"/>
          <w:color w:val="000000"/>
          <w:sz w:val="16"/>
          <w:szCs w:val="16"/>
        </w:rPr>
        <w:t xml:space="preserve">. Note that a client may also be required to implement a service-defined contract, called a callback contract, to receive messages from the service in a duplex MEP. For more information, see </w:t>
      </w:r>
      <w:hyperlink r:id="rId11" w:history="1">
        <w:r w:rsidRPr="00DE5D9A">
          <w:rPr>
            <w:rFonts w:ascii="Verdana" w:eastAsia="Times New Roman" w:hAnsi="Verdana"/>
            <w:color w:val="0033CC"/>
            <w:sz w:val="16"/>
          </w:rPr>
          <w:t>Duplex Services</w:t>
        </w:r>
      </w:hyperlink>
      <w:r w:rsidRPr="00DE5D9A">
        <w:rPr>
          <w:rFonts w:ascii="Verdana" w:eastAsia="Times New Roman" w:hAnsi="Verdana"/>
          <w:color w:val="000000"/>
          <w:sz w:val="16"/>
          <w:szCs w:val="16"/>
        </w:rPr>
        <w:t>.</w:t>
      </w:r>
    </w:p>
    <w:p w:rsidR="00DE5D9A" w:rsidRPr="00DE5D9A" w:rsidRDefault="00DE5D9A" w:rsidP="00DE5D9A">
      <w:pPr>
        <w:spacing w:after="225"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The endpoint for a service can be specified either imperatively by using code or declaratively through configuration. If no endpoints are specified then the runtime provides default endpoints by adding one default endpoint for each base address for each service contract implemented by the service. Defining endpoints in code is usually not practical because the bindings and addresses for a deployed service are typically different from those used while the service is being developed. Generally, it is more practical to define service endpoints using configuration rather than code. Keeping the binding and addressing information out of the code allows them to change without having to recompile and redeploy the application.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E5D9A" w:rsidRPr="00DE5D9A" w:rsidTr="00DE5D9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E5D9A" w:rsidRPr="00DE5D9A" w:rsidRDefault="00695AAB" w:rsidP="00DE5D9A">
            <w:pPr>
              <w:spacing w:before="75" w:after="75" w:line="240" w:lineRule="auto"/>
              <w:rPr>
                <w:rFonts w:ascii="Verdana" w:eastAsia="Times New Roman" w:hAnsi="Verdana"/>
                <w:b/>
                <w:bCs/>
                <w:color w:val="000066"/>
                <w:sz w:val="16"/>
                <w:szCs w:val="16"/>
              </w:rPr>
            </w:pPr>
            <w:r w:rsidRPr="00DE5D9A">
              <w:rPr>
                <w:rFonts w:ascii="Verdana" w:eastAsia="Times New Roman" w:hAnsi="Verdana"/>
                <w:b/>
                <w:noProof/>
                <w:color w:val="000066"/>
                <w:sz w:val="16"/>
                <w:szCs w:val="16"/>
              </w:rPr>
              <w:drawing>
                <wp:inline distT="0" distB="0" distL="0" distR="0">
                  <wp:extent cx="93345" cy="93345"/>
                  <wp:effectExtent l="0" t="0" r="0" b="0"/>
                  <wp:docPr id="1" name="Picture 4" descr="ms735096.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s735096.note(en-us,VS.100).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E5D9A" w:rsidRPr="00DE5D9A">
              <w:rPr>
                <w:rFonts w:ascii="Verdana" w:eastAsia="Times New Roman" w:hAnsi="Verdana"/>
                <w:b/>
                <w:bCs/>
                <w:color w:val="000066"/>
                <w:sz w:val="16"/>
                <w:szCs w:val="16"/>
              </w:rPr>
              <w:t xml:space="preserve">Note: </w:t>
            </w:r>
          </w:p>
        </w:tc>
      </w:tr>
      <w:tr w:rsidR="00DE5D9A" w:rsidRPr="00DE5D9A" w:rsidTr="00DE5D9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E5D9A" w:rsidRPr="00DE5D9A" w:rsidRDefault="00DE5D9A" w:rsidP="00DE5D9A">
            <w:pPr>
              <w:spacing w:before="15" w:after="15" w:line="240" w:lineRule="auto"/>
              <w:ind w:left="15" w:right="15"/>
              <w:rPr>
                <w:rFonts w:ascii="Verdana" w:eastAsia="Times New Roman" w:hAnsi="Verdana"/>
                <w:color w:val="000000"/>
                <w:sz w:val="16"/>
                <w:szCs w:val="16"/>
              </w:rPr>
            </w:pPr>
            <w:r w:rsidRPr="00DE5D9A">
              <w:rPr>
                <w:rFonts w:ascii="Verdana" w:eastAsia="Times New Roman" w:hAnsi="Verdana"/>
                <w:color w:val="000000"/>
                <w:sz w:val="16"/>
                <w:szCs w:val="16"/>
              </w:rPr>
              <w:t xml:space="preserve">When adding a service endpoint that performs impersonation, you must either use one of the </w:t>
            </w:r>
            <w:hyperlink r:id="rId13" w:history="1">
              <w:r w:rsidRPr="00DE5D9A">
                <w:rPr>
                  <w:rFonts w:ascii="Verdana" w:eastAsia="Times New Roman" w:hAnsi="Verdana"/>
                  <w:color w:val="0033CC"/>
                  <w:sz w:val="16"/>
                </w:rPr>
                <w:t>AddServiceEndpoint</w:t>
              </w:r>
            </w:hyperlink>
            <w:r w:rsidRPr="00DE5D9A">
              <w:rPr>
                <w:rFonts w:ascii="Verdana" w:eastAsia="Times New Roman" w:hAnsi="Verdana"/>
                <w:color w:val="000000"/>
                <w:sz w:val="16"/>
                <w:szCs w:val="16"/>
              </w:rPr>
              <w:t xml:space="preserve"> methods or the </w:t>
            </w:r>
            <w:hyperlink r:id="rId14" w:history="1">
              <w:r w:rsidRPr="00DE5D9A">
                <w:rPr>
                  <w:rFonts w:ascii="Verdana" w:eastAsia="Times New Roman" w:hAnsi="Verdana"/>
                  <w:color w:val="0033CC"/>
                  <w:sz w:val="16"/>
                </w:rPr>
                <w:t>GetContract</w:t>
              </w:r>
            </w:hyperlink>
            <w:r w:rsidRPr="00DE5D9A">
              <w:rPr>
                <w:rFonts w:ascii="Verdana" w:eastAsia="Times New Roman" w:hAnsi="Verdana"/>
                <w:color w:val="000000"/>
                <w:sz w:val="16"/>
                <w:szCs w:val="16"/>
              </w:rPr>
              <w:t xml:space="preserve"> method to properly load the contract into a new </w:t>
            </w:r>
            <w:hyperlink r:id="rId15" w:history="1">
              <w:r w:rsidRPr="00DE5D9A">
                <w:rPr>
                  <w:rFonts w:ascii="Verdana" w:eastAsia="Times New Roman" w:hAnsi="Verdana"/>
                  <w:color w:val="0033CC"/>
                  <w:sz w:val="16"/>
                </w:rPr>
                <w:t>ServiceDescription</w:t>
              </w:r>
            </w:hyperlink>
            <w:r w:rsidRPr="00DE5D9A">
              <w:rPr>
                <w:rFonts w:ascii="Verdana" w:eastAsia="Times New Roman" w:hAnsi="Verdana"/>
                <w:color w:val="000000"/>
                <w:sz w:val="16"/>
                <w:szCs w:val="16"/>
              </w:rPr>
              <w:t xml:space="preserve"> object. </w:t>
            </w:r>
          </w:p>
        </w:tc>
      </w:tr>
    </w:tbl>
    <w:p w:rsidR="00DE5D9A" w:rsidRPr="00DE5D9A" w:rsidRDefault="00DE5D9A" w:rsidP="00DE5D9A">
      <w:pPr>
        <w:spacing w:before="270" w:after="120" w:line="240" w:lineRule="auto"/>
        <w:textAlignment w:val="top"/>
        <w:outlineLvl w:val="1"/>
        <w:rPr>
          <w:rFonts w:ascii="Verdana" w:eastAsia="Times New Roman" w:hAnsi="Verdana"/>
          <w:b/>
          <w:bCs/>
          <w:color w:val="000000"/>
          <w:sz w:val="18"/>
          <w:szCs w:val="18"/>
        </w:rPr>
      </w:pPr>
      <w:r w:rsidRPr="00DE5D9A">
        <w:rPr>
          <w:rFonts w:ascii="Verdana" w:eastAsia="Times New Roman" w:hAnsi="Verdana"/>
          <w:b/>
          <w:bCs/>
          <w:color w:val="000000"/>
          <w:sz w:val="18"/>
          <w:szCs w:val="18"/>
        </w:rPr>
        <w:t>Defining Endpoints in Code</w:t>
      </w:r>
    </w:p>
    <w:p w:rsidR="00DE5D9A" w:rsidRPr="00DE5D9A" w:rsidRDefault="00DE5D9A" w:rsidP="00DE5D9A">
      <w:pPr>
        <w:spacing w:after="225"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The following example illustrates how to specify an endpoint in code with the following:</w:t>
      </w:r>
    </w:p>
    <w:p w:rsidR="00DE5D9A" w:rsidRPr="00DE5D9A" w:rsidRDefault="00DE5D9A" w:rsidP="00DE5D9A">
      <w:pPr>
        <w:numPr>
          <w:ilvl w:val="0"/>
          <w:numId w:val="2"/>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lastRenderedPageBreak/>
        <w:t xml:space="preserve">Define a contract for an </w:t>
      </w:r>
      <w:r w:rsidRPr="00DE5D9A">
        <w:rPr>
          <w:rFonts w:ascii="Verdana" w:eastAsia="Times New Roman" w:hAnsi="Verdana"/>
          <w:b/>
          <w:bCs/>
          <w:color w:val="000000"/>
          <w:sz w:val="16"/>
        </w:rPr>
        <w:t>IEcho</w:t>
      </w:r>
      <w:r w:rsidRPr="00DE5D9A">
        <w:rPr>
          <w:rFonts w:ascii="Verdana" w:eastAsia="Times New Roman" w:hAnsi="Verdana"/>
          <w:color w:val="000000"/>
          <w:sz w:val="16"/>
          <w:szCs w:val="16"/>
        </w:rPr>
        <w:t xml:space="preserve"> type of service that accepts someone's name and echo with the response "Hello &lt;name&gt;!". </w:t>
      </w:r>
    </w:p>
    <w:p w:rsidR="00DE5D9A" w:rsidRPr="00DE5D9A" w:rsidRDefault="00DE5D9A" w:rsidP="00DE5D9A">
      <w:pPr>
        <w:numPr>
          <w:ilvl w:val="0"/>
          <w:numId w:val="2"/>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Implement an </w:t>
      </w:r>
      <w:r w:rsidRPr="00DE5D9A">
        <w:rPr>
          <w:rFonts w:ascii="Verdana" w:eastAsia="Times New Roman" w:hAnsi="Verdana"/>
          <w:b/>
          <w:bCs/>
          <w:color w:val="000000"/>
          <w:sz w:val="16"/>
        </w:rPr>
        <w:t>Echo</w:t>
      </w:r>
      <w:r w:rsidRPr="00DE5D9A">
        <w:rPr>
          <w:rFonts w:ascii="Verdana" w:eastAsia="Times New Roman" w:hAnsi="Verdana"/>
          <w:color w:val="000000"/>
          <w:sz w:val="16"/>
          <w:szCs w:val="16"/>
        </w:rPr>
        <w:t xml:space="preserve"> service of the type defined by the </w:t>
      </w:r>
      <w:r w:rsidRPr="00DE5D9A">
        <w:rPr>
          <w:rFonts w:ascii="Verdana" w:eastAsia="Times New Roman" w:hAnsi="Verdana"/>
          <w:b/>
          <w:bCs/>
          <w:color w:val="000000"/>
          <w:sz w:val="16"/>
        </w:rPr>
        <w:t>IEcho</w:t>
      </w:r>
      <w:r w:rsidRPr="00DE5D9A">
        <w:rPr>
          <w:rFonts w:ascii="Verdana" w:eastAsia="Times New Roman" w:hAnsi="Verdana"/>
          <w:color w:val="000000"/>
          <w:sz w:val="16"/>
          <w:szCs w:val="16"/>
        </w:rPr>
        <w:t xml:space="preserve"> contract.</w:t>
      </w:r>
    </w:p>
    <w:p w:rsidR="00DE5D9A" w:rsidRPr="00DE5D9A" w:rsidRDefault="00DE5D9A" w:rsidP="00DE5D9A">
      <w:pPr>
        <w:numPr>
          <w:ilvl w:val="0"/>
          <w:numId w:val="2"/>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Specify an endpoint address of http://localhost:8000/Echo for the service.</w:t>
      </w:r>
    </w:p>
    <w:p w:rsidR="00DE5D9A" w:rsidRPr="00DE5D9A" w:rsidRDefault="00DE5D9A" w:rsidP="00DE5D9A">
      <w:pPr>
        <w:numPr>
          <w:ilvl w:val="0"/>
          <w:numId w:val="2"/>
        </w:numPr>
        <w:spacing w:before="100" w:beforeAutospacing="1" w:after="240" w:line="336"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Configure the </w:t>
      </w:r>
      <w:r w:rsidRPr="00DE5D9A">
        <w:rPr>
          <w:rFonts w:ascii="Verdana" w:eastAsia="Times New Roman" w:hAnsi="Verdana"/>
          <w:b/>
          <w:bCs/>
          <w:color w:val="000000"/>
          <w:sz w:val="16"/>
        </w:rPr>
        <w:t>Echo</w:t>
      </w:r>
      <w:r w:rsidRPr="00DE5D9A">
        <w:rPr>
          <w:rFonts w:ascii="Verdana" w:eastAsia="Times New Roman" w:hAnsi="Verdana"/>
          <w:color w:val="000000"/>
          <w:sz w:val="16"/>
          <w:szCs w:val="16"/>
        </w:rPr>
        <w:t xml:space="preserve"> service using a </w:t>
      </w:r>
      <w:hyperlink r:id="rId16" w:history="1">
        <w:r w:rsidRPr="00DE5D9A">
          <w:rPr>
            <w:rFonts w:ascii="Verdana" w:eastAsia="Times New Roman" w:hAnsi="Verdana"/>
            <w:color w:val="0033CC"/>
            <w:sz w:val="16"/>
          </w:rPr>
          <w:t>WSHttpBinding</w:t>
        </w:r>
      </w:hyperlink>
      <w:r w:rsidRPr="00DE5D9A">
        <w:rPr>
          <w:rFonts w:ascii="Verdana" w:eastAsia="Times New Roman" w:hAnsi="Verdana"/>
          <w:color w:val="000000"/>
          <w:sz w:val="16"/>
          <w:szCs w:val="16"/>
        </w:rPr>
        <w:t xml:space="preserve"> binding.</w:t>
      </w:r>
    </w:p>
    <w:p w:rsidR="00DE5D9A" w:rsidRPr="00DE5D9A" w:rsidRDefault="00DE5D9A" w:rsidP="00DE5D9A">
      <w:pPr>
        <w:spacing w:after="0"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C# </w:t>
      </w:r>
    </w:p>
    <w:p w:rsidR="00DE5D9A" w:rsidRPr="00DE5D9A" w:rsidRDefault="00DE5D9A" w:rsidP="00DE5D9A">
      <w:pPr>
        <w:spacing w:after="0" w:line="240" w:lineRule="auto"/>
        <w:textAlignment w:val="top"/>
        <w:rPr>
          <w:rFonts w:ascii="Times New Roman" w:eastAsia="Times New Roman" w:hAnsi="Times New Roman"/>
          <w:color w:val="0033CC"/>
          <w:sz w:val="24"/>
          <w:szCs w:val="24"/>
        </w:rPr>
      </w:pPr>
      <w:r w:rsidRPr="00DE5D9A">
        <w:rPr>
          <w:rFonts w:ascii="Verdana" w:eastAsia="Times New Roman" w:hAnsi="Verdana"/>
          <w:color w:val="000000"/>
          <w:sz w:val="16"/>
          <w:szCs w:val="16"/>
        </w:rPr>
        <w:fldChar w:fldCharType="begin"/>
      </w:r>
      <w:r w:rsidRPr="00DE5D9A">
        <w:rPr>
          <w:rFonts w:ascii="Verdana" w:eastAsia="Times New Roman" w:hAnsi="Verdana"/>
          <w:color w:val="000000"/>
          <w:sz w:val="16"/>
          <w:szCs w:val="16"/>
        </w:rPr>
        <w:instrText xml:space="preserve"> HYPERLINK "javascript:CopyCode('ctl00_MTCS_main_ctl11_code');" \o "Copy Code" </w:instrText>
      </w:r>
      <w:r w:rsidRPr="00DE5D9A">
        <w:rPr>
          <w:rFonts w:ascii="Verdana" w:eastAsia="Times New Roman" w:hAnsi="Verdana"/>
          <w:color w:val="000000"/>
          <w:sz w:val="16"/>
          <w:szCs w:val="16"/>
        </w:rPr>
        <w:fldChar w:fldCharType="separate"/>
      </w:r>
    </w:p>
    <w:p w:rsidR="00DE5D9A" w:rsidRPr="00DE5D9A" w:rsidRDefault="00DE5D9A" w:rsidP="00DE5D9A">
      <w:pPr>
        <w:spacing w:after="0" w:line="240" w:lineRule="auto"/>
        <w:textAlignment w:val="top"/>
        <w:rPr>
          <w:rFonts w:ascii="Times New Roman" w:eastAsia="Times New Roman" w:hAnsi="Times New Roman"/>
          <w:color w:val="000000"/>
          <w:sz w:val="24"/>
          <w:szCs w:val="24"/>
        </w:rPr>
      </w:pPr>
      <w:r w:rsidRPr="00DE5D9A">
        <w:rPr>
          <w:rFonts w:ascii="Verdana" w:eastAsia="Times New Roman" w:hAnsi="Verdana"/>
          <w:color w:val="0033CC"/>
          <w:sz w:val="16"/>
        </w:rPr>
        <w:t xml:space="preserve">Copy Code </w:t>
      </w:r>
      <w:r w:rsidRPr="00DE5D9A">
        <w:rPr>
          <w:rFonts w:ascii="Verdana" w:eastAsia="Times New Roman" w:hAnsi="Verdana"/>
          <w:color w:val="000000"/>
          <w:sz w:val="16"/>
          <w:szCs w:val="16"/>
        </w:rPr>
        <w:fldChar w:fldCharType="end"/>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Namespace 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xml:space="preserve">// Define the contract for the IEcho service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Interface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[OperationContract]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String Hello(</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name)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Create an Echo service that implements IEcho 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Class Echo :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Public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Hello(</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name)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return</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800000"/>
          <w:sz w:val="20"/>
          <w:szCs w:val="20"/>
        </w:rPr>
        <w:t>"Hello"</w:t>
      </w:r>
      <w:r w:rsidRPr="00DE5D9A">
        <w:rPr>
          <w:rFonts w:ascii="Courier New" w:eastAsia="Times New Roman" w:hAnsi="Courier New" w:cs="Courier New"/>
          <w:color w:val="000000"/>
          <w:sz w:val="20"/>
          <w:szCs w:val="20"/>
        </w:rPr>
        <w:t xml:space="preserve"> + name + </w:t>
      </w:r>
      <w:r w:rsidRPr="00DE5D9A">
        <w:rPr>
          <w:rFonts w:ascii="Courier New" w:eastAsia="Times New Roman" w:hAnsi="Courier New" w:cs="Courier New"/>
          <w:color w:val="800000"/>
          <w:sz w:val="20"/>
          <w:szCs w:val="20"/>
        </w:rPr>
        <w:t>"!"</w:t>
      </w: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static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void</w:t>
      </w:r>
      <w:r w:rsidRPr="00DE5D9A">
        <w:rPr>
          <w:rFonts w:ascii="Courier New" w:eastAsia="Times New Roman" w:hAnsi="Courier New" w:cs="Courier New"/>
          <w:color w:val="000000"/>
          <w:sz w:val="20"/>
          <w:szCs w:val="20"/>
        </w:rPr>
        <w:t xml:space="preserve"> Main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//Specify the base address for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Uri echoUri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Uri(</w:t>
      </w:r>
      <w:r w:rsidRPr="00DE5D9A">
        <w:rPr>
          <w:rFonts w:ascii="Courier New" w:eastAsia="Times New Roman" w:hAnsi="Courier New" w:cs="Courier New"/>
          <w:color w:val="800000"/>
          <w:sz w:val="20"/>
          <w:szCs w:val="20"/>
        </w:rPr>
        <w:t>"http://localhost:8000/"</w:t>
      </w: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//Create a ServiceHost for the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ServiceHost serviceHost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ServiceHost(typeof(Echo),echoUri);</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Use a predefined WSHttpBinding to configure the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WSHttpBinding binding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WSHttpBinding();</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Add the endpoint for this service to the service host.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serviceHost.AddServiceEndpoint(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typeof(IEcho),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binding,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echoUri</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Open the service host to run it.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serviceHost.Open();</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w:t>
      </w:r>
    </w:p>
    <w:p w:rsidR="00DE5D9A" w:rsidRPr="00DE5D9A" w:rsidRDefault="00DE5D9A" w:rsidP="00DE5D9A">
      <w:pPr>
        <w:spacing w:after="0"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Visual Basic </w:t>
      </w:r>
    </w:p>
    <w:p w:rsidR="00DE5D9A" w:rsidRPr="00DE5D9A" w:rsidRDefault="00DE5D9A" w:rsidP="00DE5D9A">
      <w:pPr>
        <w:spacing w:after="0" w:line="240" w:lineRule="auto"/>
        <w:textAlignment w:val="top"/>
        <w:rPr>
          <w:rFonts w:ascii="Times New Roman" w:eastAsia="Times New Roman" w:hAnsi="Times New Roman"/>
          <w:color w:val="0033CC"/>
          <w:sz w:val="24"/>
          <w:szCs w:val="24"/>
        </w:rPr>
      </w:pPr>
      <w:r w:rsidRPr="00DE5D9A">
        <w:rPr>
          <w:rFonts w:ascii="Verdana" w:eastAsia="Times New Roman" w:hAnsi="Verdana"/>
          <w:color w:val="000000"/>
          <w:sz w:val="16"/>
          <w:szCs w:val="16"/>
        </w:rPr>
        <w:fldChar w:fldCharType="begin"/>
      </w:r>
      <w:r w:rsidRPr="00DE5D9A">
        <w:rPr>
          <w:rFonts w:ascii="Verdana" w:eastAsia="Times New Roman" w:hAnsi="Verdana"/>
          <w:color w:val="000000"/>
          <w:sz w:val="16"/>
          <w:szCs w:val="16"/>
        </w:rPr>
        <w:instrText xml:space="preserve"> HYPERLINK "javascript:CopyCode('ctl00_MTCS_main_ctl12_code');" \o "Copy Code" </w:instrText>
      </w:r>
      <w:r w:rsidRPr="00DE5D9A">
        <w:rPr>
          <w:rFonts w:ascii="Verdana" w:eastAsia="Times New Roman" w:hAnsi="Verdana"/>
          <w:color w:val="000000"/>
          <w:sz w:val="16"/>
          <w:szCs w:val="16"/>
        </w:rPr>
        <w:fldChar w:fldCharType="separate"/>
      </w:r>
    </w:p>
    <w:p w:rsidR="00DE5D9A" w:rsidRPr="00DE5D9A" w:rsidRDefault="00DE5D9A" w:rsidP="00DE5D9A">
      <w:pPr>
        <w:spacing w:after="0" w:line="240" w:lineRule="auto"/>
        <w:textAlignment w:val="top"/>
        <w:rPr>
          <w:rFonts w:ascii="Times New Roman" w:eastAsia="Times New Roman" w:hAnsi="Times New Roman"/>
          <w:color w:val="000000"/>
          <w:sz w:val="24"/>
          <w:szCs w:val="24"/>
        </w:rPr>
      </w:pPr>
      <w:r w:rsidRPr="00DE5D9A">
        <w:rPr>
          <w:rFonts w:ascii="Verdana" w:eastAsia="Times New Roman" w:hAnsi="Verdana"/>
          <w:color w:val="0033CC"/>
          <w:sz w:val="16"/>
        </w:rPr>
        <w:t xml:space="preserve">Copy Code </w:t>
      </w:r>
      <w:r w:rsidRPr="00DE5D9A">
        <w:rPr>
          <w:rFonts w:ascii="Verdana" w:eastAsia="Times New Roman" w:hAnsi="Verdana"/>
          <w:color w:val="000000"/>
          <w:sz w:val="16"/>
          <w:szCs w:val="16"/>
        </w:rPr>
        <w:fldChar w:fldCharType="end"/>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Define the contract </w:t>
      </w:r>
      <w:r w:rsidRPr="00DE5D9A">
        <w:rPr>
          <w:rFonts w:ascii="Courier New" w:eastAsia="Times New Roman" w:hAnsi="Courier New" w:cs="Courier New"/>
          <w:color w:val="0000FF"/>
          <w:sz w:val="20"/>
          <w:szCs w:val="20"/>
        </w:rPr>
        <w:t>for</w:t>
      </w:r>
      <w:r w:rsidRPr="00DE5D9A">
        <w:rPr>
          <w:rFonts w:ascii="Courier New" w:eastAsia="Times New Roman" w:hAnsi="Courier New" w:cs="Courier New"/>
          <w:color w:val="000000"/>
          <w:sz w:val="20"/>
          <w:szCs w:val="20"/>
        </w:rPr>
        <w:t xml:space="preserve"> the IEcho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lastRenderedPageBreak/>
        <w:t xml:space="preserve">    &lt;ServiceContract()&gt; _</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Public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Interface</w:t>
      </w:r>
      <w:r w:rsidRPr="00DE5D9A">
        <w:rPr>
          <w:rFonts w:ascii="Courier New" w:eastAsia="Times New Roman" w:hAnsi="Courier New" w:cs="Courier New"/>
          <w:color w:val="000000"/>
          <w:sz w:val="20"/>
          <w:szCs w:val="20"/>
        </w:rPr>
        <w:t xml:space="preserve">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&lt;OperationContract()&gt; _</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Function</w:t>
      </w:r>
      <w:r w:rsidRPr="00DE5D9A">
        <w:rPr>
          <w:rFonts w:ascii="Courier New" w:eastAsia="Times New Roman" w:hAnsi="Courier New" w:cs="Courier New"/>
          <w:color w:val="000000"/>
          <w:sz w:val="20"/>
          <w:szCs w:val="20"/>
        </w:rPr>
        <w:t xml:space="preserve"> Hello(</w:t>
      </w:r>
      <w:r w:rsidRPr="00DE5D9A">
        <w:rPr>
          <w:rFonts w:ascii="Courier New" w:eastAsia="Times New Roman" w:hAnsi="Courier New" w:cs="Courier New"/>
          <w:color w:val="0000FF"/>
          <w:sz w:val="20"/>
          <w:szCs w:val="20"/>
        </w:rPr>
        <w:t>ByVal</w:t>
      </w:r>
      <w:r w:rsidRPr="00DE5D9A">
        <w:rPr>
          <w:rFonts w:ascii="Courier New" w:eastAsia="Times New Roman" w:hAnsi="Courier New" w:cs="Courier New"/>
          <w:color w:val="000000"/>
          <w:sz w:val="20"/>
          <w:szCs w:val="20"/>
        </w:rPr>
        <w:t xml:space="preserve"> name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End</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Interface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Create an Echo service that </w:t>
      </w:r>
      <w:r w:rsidRPr="00DE5D9A">
        <w:rPr>
          <w:rFonts w:ascii="Courier New" w:eastAsia="Times New Roman" w:hAnsi="Courier New" w:cs="Courier New"/>
          <w:color w:val="0000FF"/>
          <w:sz w:val="20"/>
          <w:szCs w:val="20"/>
        </w:rPr>
        <w:t>implements</w:t>
      </w:r>
      <w:r w:rsidRPr="00DE5D9A">
        <w:rPr>
          <w:rFonts w:ascii="Courier New" w:eastAsia="Times New Roman" w:hAnsi="Courier New" w:cs="Courier New"/>
          <w:color w:val="000000"/>
          <w:sz w:val="20"/>
          <w:szCs w:val="20"/>
        </w:rPr>
        <w:t xml:space="preserve"> IEcho 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Public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Class</w:t>
      </w:r>
      <w:r w:rsidRPr="00DE5D9A">
        <w:rPr>
          <w:rFonts w:ascii="Courier New" w:eastAsia="Times New Roman" w:hAnsi="Courier New" w:cs="Courier New"/>
          <w:color w:val="000000"/>
          <w:sz w:val="20"/>
          <w:szCs w:val="20"/>
        </w:rPr>
        <w:t xml:space="preserve"> Echo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Implements</w:t>
      </w:r>
      <w:r w:rsidRPr="00DE5D9A">
        <w:rPr>
          <w:rFonts w:ascii="Courier New" w:eastAsia="Times New Roman" w:hAnsi="Courier New" w:cs="Courier New"/>
          <w:color w:val="000000"/>
          <w:sz w:val="20"/>
          <w:szCs w:val="20"/>
        </w:rPr>
        <w:t xml:space="preserve">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Public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Function</w:t>
      </w:r>
      <w:r w:rsidRPr="00DE5D9A">
        <w:rPr>
          <w:rFonts w:ascii="Courier New" w:eastAsia="Times New Roman" w:hAnsi="Courier New" w:cs="Courier New"/>
          <w:color w:val="000000"/>
          <w:sz w:val="20"/>
          <w:szCs w:val="20"/>
        </w:rPr>
        <w:t xml:space="preserve"> Hello(</w:t>
      </w:r>
      <w:r w:rsidRPr="00DE5D9A">
        <w:rPr>
          <w:rFonts w:ascii="Courier New" w:eastAsia="Times New Roman" w:hAnsi="Courier New" w:cs="Courier New"/>
          <w:color w:val="0000FF"/>
          <w:sz w:val="20"/>
          <w:szCs w:val="20"/>
        </w:rPr>
        <w:t>ByVal</w:t>
      </w:r>
      <w:r w:rsidRPr="00DE5D9A">
        <w:rPr>
          <w:rFonts w:ascii="Courier New" w:eastAsia="Times New Roman" w:hAnsi="Courier New" w:cs="Courier New"/>
          <w:color w:val="000000"/>
          <w:sz w:val="20"/>
          <w:szCs w:val="20"/>
        </w:rPr>
        <w:t xml:space="preserve"> name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_</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Implements</w:t>
      </w:r>
      <w:r w:rsidRPr="00DE5D9A">
        <w:rPr>
          <w:rFonts w:ascii="Courier New" w:eastAsia="Times New Roman" w:hAnsi="Courier New" w:cs="Courier New"/>
          <w:color w:val="000000"/>
          <w:sz w:val="20"/>
          <w:szCs w:val="20"/>
        </w:rPr>
        <w:t xml:space="preserve"> ICalculator.Hello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Dim</w:t>
      </w:r>
      <w:r w:rsidRPr="00DE5D9A">
        <w:rPr>
          <w:rFonts w:ascii="Courier New" w:eastAsia="Times New Roman" w:hAnsi="Courier New" w:cs="Courier New"/>
          <w:color w:val="000000"/>
          <w:sz w:val="20"/>
          <w:szCs w:val="20"/>
        </w:rPr>
        <w:t xml:space="preserve"> result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 </w:t>
      </w:r>
      <w:r w:rsidRPr="00DE5D9A">
        <w:rPr>
          <w:rFonts w:ascii="Courier New" w:eastAsia="Times New Roman" w:hAnsi="Courier New" w:cs="Courier New"/>
          <w:color w:val="800000"/>
          <w:sz w:val="20"/>
          <w:szCs w:val="20"/>
        </w:rPr>
        <w:t>"Hello"</w:t>
      </w:r>
      <w:r w:rsidRPr="00DE5D9A">
        <w:rPr>
          <w:rFonts w:ascii="Courier New" w:eastAsia="Times New Roman" w:hAnsi="Courier New" w:cs="Courier New"/>
          <w:color w:val="000000"/>
          <w:sz w:val="20"/>
          <w:szCs w:val="20"/>
        </w:rPr>
        <w:t xml:space="preserve"> + name + </w:t>
      </w:r>
      <w:r w:rsidRPr="00DE5D9A">
        <w:rPr>
          <w:rFonts w:ascii="Courier New" w:eastAsia="Times New Roman" w:hAnsi="Courier New" w:cs="Courier New"/>
          <w:color w:val="8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Return</w:t>
      </w:r>
      <w:r w:rsidRPr="00DE5D9A">
        <w:rPr>
          <w:rFonts w:ascii="Courier New" w:eastAsia="Times New Roman" w:hAnsi="Courier New" w:cs="Courier New"/>
          <w:color w:val="000000"/>
          <w:sz w:val="20"/>
          <w:szCs w:val="20"/>
        </w:rPr>
        <w:t xml:space="preserve"> result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End</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Function</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Specify the base address </w:t>
      </w:r>
      <w:r w:rsidRPr="00DE5D9A">
        <w:rPr>
          <w:rFonts w:ascii="Courier New" w:eastAsia="Times New Roman" w:hAnsi="Courier New" w:cs="Courier New"/>
          <w:color w:val="0000FF"/>
          <w:sz w:val="20"/>
          <w:szCs w:val="20"/>
        </w:rPr>
        <w:t>for</w:t>
      </w:r>
      <w:r w:rsidRPr="00DE5D9A">
        <w:rPr>
          <w:rFonts w:ascii="Courier New" w:eastAsia="Times New Roman" w:hAnsi="Courier New" w:cs="Courier New"/>
          <w:color w:val="000000"/>
          <w:sz w:val="20"/>
          <w:szCs w:val="20"/>
        </w:rPr>
        <w:t xml:space="preserve">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FF"/>
          <w:sz w:val="20"/>
          <w:szCs w:val="20"/>
        </w:rPr>
        <w:t>Dim</w:t>
      </w:r>
      <w:r w:rsidRPr="00DE5D9A">
        <w:rPr>
          <w:rFonts w:ascii="Courier New" w:eastAsia="Times New Roman" w:hAnsi="Courier New" w:cs="Courier New"/>
          <w:color w:val="000000"/>
          <w:sz w:val="20"/>
          <w:szCs w:val="20"/>
        </w:rPr>
        <w:t xml:space="preserve"> echoUri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Uri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Uri(</w:t>
      </w:r>
      <w:r w:rsidRPr="00DE5D9A">
        <w:rPr>
          <w:rFonts w:ascii="Courier New" w:eastAsia="Times New Roman" w:hAnsi="Courier New" w:cs="Courier New"/>
          <w:color w:val="800000"/>
          <w:sz w:val="20"/>
          <w:szCs w:val="20"/>
        </w:rPr>
        <w:t>"http://localhost:8000/"</w:t>
      </w: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Create a ServiceHost </w:t>
      </w:r>
      <w:r w:rsidRPr="00DE5D9A">
        <w:rPr>
          <w:rFonts w:ascii="Courier New" w:eastAsia="Times New Roman" w:hAnsi="Courier New" w:cs="Courier New"/>
          <w:color w:val="0000FF"/>
          <w:sz w:val="20"/>
          <w:szCs w:val="20"/>
        </w:rPr>
        <w:t>for</w:t>
      </w:r>
      <w:r w:rsidRPr="00DE5D9A">
        <w:rPr>
          <w:rFonts w:ascii="Courier New" w:eastAsia="Times New Roman" w:hAnsi="Courier New" w:cs="Courier New"/>
          <w:color w:val="000000"/>
          <w:sz w:val="20"/>
          <w:szCs w:val="20"/>
        </w:rPr>
        <w:t xml:space="preserve"> the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FF"/>
          <w:sz w:val="20"/>
          <w:szCs w:val="20"/>
        </w:rPr>
        <w:t>Dim</w:t>
      </w:r>
      <w:r w:rsidRPr="00DE5D9A">
        <w:rPr>
          <w:rFonts w:ascii="Courier New" w:eastAsia="Times New Roman" w:hAnsi="Courier New" w:cs="Courier New"/>
          <w:color w:val="000000"/>
          <w:sz w:val="20"/>
          <w:szCs w:val="20"/>
        </w:rPr>
        <w:t xml:space="preserve"> svcHost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ServiceHost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ServiceHost(</w:t>
      </w:r>
      <w:r w:rsidRPr="00DE5D9A">
        <w:rPr>
          <w:rFonts w:ascii="Courier New" w:eastAsia="Times New Roman" w:hAnsi="Courier New" w:cs="Courier New"/>
          <w:color w:val="0000FF"/>
          <w:sz w:val="20"/>
          <w:szCs w:val="20"/>
        </w:rPr>
        <w:t>GetType</w:t>
      </w:r>
      <w:r w:rsidRPr="00DE5D9A">
        <w:rPr>
          <w:rFonts w:ascii="Courier New" w:eastAsia="Times New Roman" w:hAnsi="Courier New" w:cs="Courier New"/>
          <w:color w:val="000000"/>
          <w:sz w:val="20"/>
          <w:szCs w:val="20"/>
        </w:rPr>
        <w:t>(HelloWorld), echoUri)</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Use a predefined WSHttpBinding </w:t>
      </w:r>
      <w:r w:rsidRPr="00DE5D9A">
        <w:rPr>
          <w:rFonts w:ascii="Courier New" w:eastAsia="Times New Roman" w:hAnsi="Courier New" w:cs="Courier New"/>
          <w:color w:val="0000FF"/>
          <w:sz w:val="20"/>
          <w:szCs w:val="20"/>
        </w:rPr>
        <w:t>to</w:t>
      </w:r>
      <w:r w:rsidRPr="00DE5D9A">
        <w:rPr>
          <w:rFonts w:ascii="Courier New" w:eastAsia="Times New Roman" w:hAnsi="Courier New" w:cs="Courier New"/>
          <w:color w:val="000000"/>
          <w:sz w:val="20"/>
          <w:szCs w:val="20"/>
        </w:rPr>
        <w:t xml:space="preserve"> configure the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FF"/>
          <w:sz w:val="20"/>
          <w:szCs w:val="20"/>
        </w:rPr>
        <w:t>Dim</w:t>
      </w:r>
      <w:r w:rsidRPr="00DE5D9A">
        <w:rPr>
          <w:rFonts w:ascii="Courier New" w:eastAsia="Times New Roman" w:hAnsi="Courier New" w:cs="Courier New"/>
          <w:color w:val="000000"/>
          <w:sz w:val="20"/>
          <w:szCs w:val="20"/>
        </w:rPr>
        <w:t xml:space="preserve"> binding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WSHttpBinding()</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Add the endpoint </w:t>
      </w:r>
      <w:r w:rsidRPr="00DE5D9A">
        <w:rPr>
          <w:rFonts w:ascii="Courier New" w:eastAsia="Times New Roman" w:hAnsi="Courier New" w:cs="Courier New"/>
          <w:color w:val="0000FF"/>
          <w:sz w:val="20"/>
          <w:szCs w:val="20"/>
        </w:rPr>
        <w:t>for</w:t>
      </w:r>
      <w:r w:rsidRPr="00DE5D9A">
        <w:rPr>
          <w:rFonts w:ascii="Courier New" w:eastAsia="Times New Roman" w:hAnsi="Courier New" w:cs="Courier New"/>
          <w:color w:val="000000"/>
          <w:sz w:val="20"/>
          <w:szCs w:val="20"/>
        </w:rPr>
        <w:t xml:space="preserve"> this service </w:t>
      </w:r>
      <w:r w:rsidRPr="00DE5D9A">
        <w:rPr>
          <w:rFonts w:ascii="Courier New" w:eastAsia="Times New Roman" w:hAnsi="Courier New" w:cs="Courier New"/>
          <w:color w:val="0000FF"/>
          <w:sz w:val="20"/>
          <w:szCs w:val="20"/>
        </w:rPr>
        <w:t>to</w:t>
      </w:r>
      <w:r w:rsidRPr="00DE5D9A">
        <w:rPr>
          <w:rFonts w:ascii="Courier New" w:eastAsia="Times New Roman" w:hAnsi="Courier New" w:cs="Courier New"/>
          <w:color w:val="000000"/>
          <w:sz w:val="20"/>
          <w:szCs w:val="20"/>
        </w:rPr>
        <w:t xml:space="preserve"> the service host.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serviceHost.AddServiceEndpoint(</w:t>
      </w:r>
      <w:r w:rsidRPr="00DE5D9A">
        <w:rPr>
          <w:rFonts w:ascii="Courier New" w:eastAsia="Times New Roman" w:hAnsi="Courier New" w:cs="Courier New"/>
          <w:color w:val="0000FF"/>
          <w:sz w:val="20"/>
          <w:szCs w:val="20"/>
        </w:rPr>
        <w:t>GetType</w:t>
      </w:r>
      <w:r w:rsidRPr="00DE5D9A">
        <w:rPr>
          <w:rFonts w:ascii="Courier New" w:eastAsia="Times New Roman" w:hAnsi="Courier New" w:cs="Courier New"/>
          <w:color w:val="000000"/>
          <w:sz w:val="20"/>
          <w:szCs w:val="20"/>
        </w:rPr>
        <w:t>(IEcho), binding, echoUri)</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Open the service host </w:t>
      </w:r>
      <w:r w:rsidRPr="00DE5D9A">
        <w:rPr>
          <w:rFonts w:ascii="Courier New" w:eastAsia="Times New Roman" w:hAnsi="Courier New" w:cs="Courier New"/>
          <w:color w:val="0000FF"/>
          <w:sz w:val="20"/>
          <w:szCs w:val="20"/>
        </w:rPr>
        <w:t>to</w:t>
      </w:r>
      <w:r w:rsidRPr="00DE5D9A">
        <w:rPr>
          <w:rFonts w:ascii="Courier New" w:eastAsia="Times New Roman" w:hAnsi="Courier New" w:cs="Courier New"/>
          <w:color w:val="000000"/>
          <w:sz w:val="20"/>
          <w:szCs w:val="20"/>
        </w:rPr>
        <w:t xml:space="preserve"> run it.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serviceHost.Open()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E5D9A" w:rsidRPr="00DE5D9A" w:rsidTr="00DE5D9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E5D9A" w:rsidRPr="00DE5D9A" w:rsidRDefault="00695AAB" w:rsidP="00DE5D9A">
            <w:pPr>
              <w:spacing w:before="75" w:after="75" w:line="240" w:lineRule="auto"/>
              <w:rPr>
                <w:rFonts w:ascii="Verdana" w:eastAsia="Times New Roman" w:hAnsi="Verdana"/>
                <w:b/>
                <w:bCs/>
                <w:color w:val="000066"/>
                <w:sz w:val="16"/>
                <w:szCs w:val="16"/>
              </w:rPr>
            </w:pPr>
            <w:r w:rsidRPr="00DE5D9A">
              <w:rPr>
                <w:rFonts w:ascii="Verdana" w:eastAsia="Times New Roman" w:hAnsi="Verdana"/>
                <w:b/>
                <w:noProof/>
                <w:color w:val="000066"/>
                <w:sz w:val="16"/>
                <w:szCs w:val="16"/>
              </w:rPr>
              <w:drawing>
                <wp:inline distT="0" distB="0" distL="0" distR="0">
                  <wp:extent cx="93345" cy="93345"/>
                  <wp:effectExtent l="0" t="0" r="0" b="0"/>
                  <wp:docPr id="2" name="Picture 3" descr="ms735096.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s735096.note(en-us,VS.100).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E5D9A" w:rsidRPr="00DE5D9A">
              <w:rPr>
                <w:rFonts w:ascii="Verdana" w:eastAsia="Times New Roman" w:hAnsi="Verdana"/>
                <w:b/>
                <w:bCs/>
                <w:color w:val="000066"/>
                <w:sz w:val="16"/>
                <w:szCs w:val="16"/>
              </w:rPr>
              <w:t xml:space="preserve">Note: </w:t>
            </w:r>
          </w:p>
        </w:tc>
      </w:tr>
      <w:tr w:rsidR="00DE5D9A" w:rsidRPr="00DE5D9A" w:rsidTr="00DE5D9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E5D9A" w:rsidRPr="00DE5D9A" w:rsidRDefault="00DE5D9A" w:rsidP="00DE5D9A">
            <w:pPr>
              <w:spacing w:before="15" w:after="15" w:line="240" w:lineRule="auto"/>
              <w:ind w:left="15" w:right="15"/>
              <w:rPr>
                <w:rFonts w:ascii="Verdana" w:eastAsia="Times New Roman" w:hAnsi="Verdana"/>
                <w:color w:val="000000"/>
                <w:sz w:val="16"/>
                <w:szCs w:val="16"/>
              </w:rPr>
            </w:pPr>
            <w:r w:rsidRPr="00DE5D9A">
              <w:rPr>
                <w:rFonts w:ascii="Verdana" w:eastAsia="Times New Roman" w:hAnsi="Verdana"/>
                <w:color w:val="000000"/>
                <w:sz w:val="16"/>
                <w:szCs w:val="16"/>
              </w:rPr>
              <w:t xml:space="preserve">The service host is created with a base address and then the rest of the address, relative to the base address, is specified as part of an endpoint. This partitioning of the address allows multiple endpoints to be defined more conveniently for services at a host. </w:t>
            </w:r>
          </w:p>
        </w:tc>
      </w:tr>
      <w:tr w:rsidR="00DE5D9A" w:rsidRPr="00DE5D9A" w:rsidTr="00DE5D9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E5D9A" w:rsidRPr="00DE5D9A" w:rsidRDefault="00695AAB" w:rsidP="00DE5D9A">
            <w:pPr>
              <w:spacing w:before="75" w:after="75" w:line="240" w:lineRule="auto"/>
              <w:rPr>
                <w:rFonts w:ascii="Verdana" w:eastAsia="Times New Roman" w:hAnsi="Verdana"/>
                <w:b/>
                <w:bCs/>
                <w:color w:val="000066"/>
                <w:sz w:val="16"/>
                <w:szCs w:val="16"/>
              </w:rPr>
            </w:pPr>
            <w:r w:rsidRPr="00DE5D9A">
              <w:rPr>
                <w:rFonts w:ascii="Verdana" w:eastAsia="Times New Roman" w:hAnsi="Verdana"/>
                <w:b/>
                <w:noProof/>
                <w:color w:val="000066"/>
                <w:sz w:val="16"/>
                <w:szCs w:val="16"/>
              </w:rPr>
              <w:drawing>
                <wp:inline distT="0" distB="0" distL="0" distR="0">
                  <wp:extent cx="93345" cy="93345"/>
                  <wp:effectExtent l="0" t="0" r="0" b="0"/>
                  <wp:docPr id="3" name="Picture 2" descr="ms735096.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s735096.note(en-us,VS.100).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E5D9A" w:rsidRPr="00DE5D9A">
              <w:rPr>
                <w:rFonts w:ascii="Verdana" w:eastAsia="Times New Roman" w:hAnsi="Verdana"/>
                <w:b/>
                <w:bCs/>
                <w:color w:val="000066"/>
                <w:sz w:val="16"/>
                <w:szCs w:val="16"/>
              </w:rPr>
              <w:t xml:space="preserve">Note: </w:t>
            </w:r>
          </w:p>
        </w:tc>
      </w:tr>
      <w:tr w:rsidR="00DE5D9A" w:rsidRPr="00DE5D9A" w:rsidTr="00DE5D9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E5D9A" w:rsidRPr="00DE5D9A" w:rsidRDefault="00DE5D9A" w:rsidP="00DE5D9A">
            <w:pPr>
              <w:spacing w:before="15" w:after="15" w:line="240" w:lineRule="auto"/>
              <w:ind w:left="15" w:right="15"/>
              <w:rPr>
                <w:rFonts w:ascii="Verdana" w:eastAsia="Times New Roman" w:hAnsi="Verdana"/>
                <w:color w:val="000000"/>
                <w:sz w:val="16"/>
                <w:szCs w:val="16"/>
              </w:rPr>
            </w:pPr>
            <w:r w:rsidRPr="00DE5D9A">
              <w:rPr>
                <w:rFonts w:ascii="Verdana" w:eastAsia="Times New Roman" w:hAnsi="Verdana"/>
                <w:color w:val="000000"/>
                <w:sz w:val="16"/>
                <w:szCs w:val="16"/>
              </w:rPr>
              <w:t xml:space="preserve">Properties of </w:t>
            </w:r>
            <w:r w:rsidRPr="00DE5D9A">
              <w:rPr>
                <w:rFonts w:ascii="Verdana" w:eastAsia="Times New Roman" w:hAnsi="Verdana"/>
                <w:b/>
                <w:bCs/>
                <w:color w:val="000000"/>
                <w:sz w:val="16"/>
              </w:rPr>
              <w:t>ServiceDescription</w:t>
            </w:r>
            <w:r w:rsidRPr="00DE5D9A">
              <w:rPr>
                <w:rFonts w:ascii="Verdana" w:eastAsia="Times New Roman" w:hAnsi="Verdana"/>
                <w:color w:val="000000"/>
                <w:sz w:val="16"/>
                <w:szCs w:val="16"/>
              </w:rPr>
              <w:t xml:space="preserve"> in the service application must not be modified subsequent to the </w:t>
            </w:r>
            <w:hyperlink r:id="rId17" w:history="1">
              <w:r w:rsidRPr="00DE5D9A">
                <w:rPr>
                  <w:rFonts w:ascii="Verdana" w:eastAsia="Times New Roman" w:hAnsi="Verdana"/>
                  <w:color w:val="0033CC"/>
                  <w:sz w:val="16"/>
                </w:rPr>
                <w:t>OnOpening</w:t>
              </w:r>
            </w:hyperlink>
            <w:r w:rsidRPr="00DE5D9A">
              <w:rPr>
                <w:rFonts w:ascii="Verdana" w:eastAsia="Times New Roman" w:hAnsi="Verdana"/>
                <w:color w:val="000000"/>
                <w:sz w:val="16"/>
                <w:szCs w:val="16"/>
              </w:rPr>
              <w:t xml:space="preserve"> method on </w:t>
            </w:r>
            <w:hyperlink r:id="rId18" w:history="1">
              <w:r w:rsidRPr="00DE5D9A">
                <w:rPr>
                  <w:rFonts w:ascii="Verdana" w:eastAsia="Times New Roman" w:hAnsi="Verdana"/>
                  <w:color w:val="0033CC"/>
                  <w:sz w:val="16"/>
                </w:rPr>
                <w:t>ServiceHostBase</w:t>
              </w:r>
            </w:hyperlink>
            <w:r w:rsidRPr="00DE5D9A">
              <w:rPr>
                <w:rFonts w:ascii="Verdana" w:eastAsia="Times New Roman" w:hAnsi="Verdana"/>
                <w:color w:val="000000"/>
                <w:sz w:val="16"/>
                <w:szCs w:val="16"/>
              </w:rPr>
              <w:t xml:space="preserve">. Some members, such as the </w:t>
            </w:r>
            <w:hyperlink r:id="rId19" w:history="1">
              <w:r w:rsidRPr="00DE5D9A">
                <w:rPr>
                  <w:rFonts w:ascii="Verdana" w:eastAsia="Times New Roman" w:hAnsi="Verdana"/>
                  <w:color w:val="0033CC"/>
                  <w:sz w:val="16"/>
                </w:rPr>
                <w:t>Credentials</w:t>
              </w:r>
            </w:hyperlink>
            <w:r w:rsidRPr="00DE5D9A">
              <w:rPr>
                <w:rFonts w:ascii="Verdana" w:eastAsia="Times New Roman" w:hAnsi="Verdana"/>
                <w:color w:val="000000"/>
                <w:sz w:val="16"/>
                <w:szCs w:val="16"/>
              </w:rPr>
              <w:t xml:space="preserve"> property and the </w:t>
            </w:r>
            <w:r w:rsidRPr="00DE5D9A">
              <w:rPr>
                <w:rFonts w:ascii="Verdana" w:eastAsia="Times New Roman" w:hAnsi="Verdana"/>
                <w:b/>
                <w:bCs/>
                <w:color w:val="000000"/>
                <w:sz w:val="16"/>
              </w:rPr>
              <w:t>AddServiceEndpoint</w:t>
            </w:r>
            <w:r w:rsidRPr="00DE5D9A">
              <w:rPr>
                <w:rFonts w:ascii="Verdana" w:eastAsia="Times New Roman" w:hAnsi="Verdana"/>
                <w:color w:val="000000"/>
                <w:sz w:val="16"/>
                <w:szCs w:val="16"/>
              </w:rPr>
              <w:t xml:space="preserve"> methods on </w:t>
            </w:r>
            <w:r w:rsidRPr="00DE5D9A">
              <w:rPr>
                <w:rFonts w:ascii="Verdana" w:eastAsia="Times New Roman" w:hAnsi="Verdana"/>
                <w:b/>
                <w:bCs/>
                <w:color w:val="000000"/>
                <w:sz w:val="16"/>
              </w:rPr>
              <w:t>ServiceHostBase</w:t>
            </w:r>
            <w:r w:rsidRPr="00DE5D9A">
              <w:rPr>
                <w:rFonts w:ascii="Verdana" w:eastAsia="Times New Roman" w:hAnsi="Verdana"/>
                <w:color w:val="000000"/>
                <w:sz w:val="16"/>
                <w:szCs w:val="16"/>
              </w:rPr>
              <w:t xml:space="preserve"> and </w:t>
            </w:r>
            <w:hyperlink r:id="rId20" w:history="1">
              <w:r w:rsidRPr="00DE5D9A">
                <w:rPr>
                  <w:rFonts w:ascii="Verdana" w:eastAsia="Times New Roman" w:hAnsi="Verdana"/>
                  <w:color w:val="0033CC"/>
                  <w:sz w:val="16"/>
                </w:rPr>
                <w:t>ServiceHost</w:t>
              </w:r>
            </w:hyperlink>
            <w:r w:rsidRPr="00DE5D9A">
              <w:rPr>
                <w:rFonts w:ascii="Verdana" w:eastAsia="Times New Roman" w:hAnsi="Verdana"/>
                <w:color w:val="000000"/>
                <w:sz w:val="16"/>
                <w:szCs w:val="16"/>
              </w:rPr>
              <w:t xml:space="preserve">, throw an exception if modified past that point. Others permit you to modify them, but the result is undefined. </w:t>
            </w:r>
          </w:p>
          <w:p w:rsidR="00DE5D9A" w:rsidRPr="00DE5D9A" w:rsidRDefault="00DE5D9A" w:rsidP="00DE5D9A">
            <w:pPr>
              <w:spacing w:after="0" w:line="240" w:lineRule="auto"/>
              <w:ind w:left="15" w:right="15"/>
              <w:rPr>
                <w:rFonts w:ascii="Verdana" w:eastAsia="Times New Roman" w:hAnsi="Verdana"/>
                <w:color w:val="000000"/>
                <w:sz w:val="16"/>
                <w:szCs w:val="16"/>
              </w:rPr>
            </w:pPr>
            <w:r w:rsidRPr="00DE5D9A">
              <w:rPr>
                <w:rFonts w:ascii="Verdana" w:eastAsia="Times New Roman" w:hAnsi="Verdana"/>
                <w:color w:val="000000"/>
                <w:sz w:val="16"/>
                <w:szCs w:val="16"/>
              </w:rPr>
              <w:t xml:space="preserve">Similarly, on the client the </w:t>
            </w:r>
            <w:hyperlink r:id="rId21" w:history="1">
              <w:r w:rsidRPr="00DE5D9A">
                <w:rPr>
                  <w:rFonts w:ascii="Verdana" w:eastAsia="Times New Roman" w:hAnsi="Verdana"/>
                  <w:color w:val="0033CC"/>
                  <w:sz w:val="16"/>
                </w:rPr>
                <w:t>ServiceEndpoint</w:t>
              </w:r>
            </w:hyperlink>
            <w:r w:rsidRPr="00DE5D9A">
              <w:rPr>
                <w:rFonts w:ascii="Verdana" w:eastAsia="Times New Roman" w:hAnsi="Verdana"/>
                <w:color w:val="000000"/>
                <w:sz w:val="16"/>
                <w:szCs w:val="16"/>
              </w:rPr>
              <w:t xml:space="preserve"> values must not be modified after the call to </w:t>
            </w:r>
            <w:r w:rsidRPr="00DE5D9A">
              <w:rPr>
                <w:rFonts w:ascii="Verdana" w:eastAsia="Times New Roman" w:hAnsi="Verdana"/>
                <w:b/>
                <w:bCs/>
                <w:color w:val="000000"/>
                <w:sz w:val="16"/>
              </w:rPr>
              <w:t>OnOpening</w:t>
            </w:r>
            <w:r w:rsidRPr="00DE5D9A">
              <w:rPr>
                <w:rFonts w:ascii="Verdana" w:eastAsia="Times New Roman" w:hAnsi="Verdana"/>
                <w:color w:val="000000"/>
                <w:sz w:val="16"/>
                <w:szCs w:val="16"/>
              </w:rPr>
              <w:t xml:space="preserve"> on the </w:t>
            </w:r>
            <w:hyperlink r:id="rId22" w:history="1">
              <w:r w:rsidRPr="00DE5D9A">
                <w:rPr>
                  <w:rFonts w:ascii="Verdana" w:eastAsia="Times New Roman" w:hAnsi="Verdana"/>
                  <w:color w:val="0033CC"/>
                  <w:sz w:val="16"/>
                </w:rPr>
                <w:t>ChannelFactory</w:t>
              </w:r>
            </w:hyperlink>
            <w:r w:rsidRPr="00DE5D9A">
              <w:rPr>
                <w:rFonts w:ascii="Verdana" w:eastAsia="Times New Roman" w:hAnsi="Verdana"/>
                <w:color w:val="000000"/>
                <w:sz w:val="16"/>
                <w:szCs w:val="16"/>
              </w:rPr>
              <w:t xml:space="preserve">. The </w:t>
            </w:r>
            <w:hyperlink r:id="rId23" w:history="1">
              <w:r w:rsidRPr="00DE5D9A">
                <w:rPr>
                  <w:rFonts w:ascii="Verdana" w:eastAsia="Times New Roman" w:hAnsi="Verdana"/>
                  <w:color w:val="0033CC"/>
                  <w:sz w:val="16"/>
                </w:rPr>
                <w:t>Credentials</w:t>
              </w:r>
            </w:hyperlink>
            <w:r w:rsidRPr="00DE5D9A">
              <w:rPr>
                <w:rFonts w:ascii="Verdana" w:eastAsia="Times New Roman" w:hAnsi="Verdana"/>
                <w:color w:val="000000"/>
                <w:sz w:val="16"/>
                <w:szCs w:val="16"/>
              </w:rPr>
              <w:t xml:space="preserve"> property throws an exception if modified past that point. The other client description values can be modified without error, but the result is undefined. </w:t>
            </w:r>
          </w:p>
          <w:p w:rsidR="00DE5D9A" w:rsidRPr="00DE5D9A" w:rsidRDefault="00DE5D9A" w:rsidP="00DE5D9A">
            <w:pPr>
              <w:spacing w:after="0" w:line="240" w:lineRule="auto"/>
              <w:ind w:left="15" w:right="15"/>
              <w:rPr>
                <w:rFonts w:ascii="Verdana" w:eastAsia="Times New Roman" w:hAnsi="Verdana"/>
                <w:color w:val="000000"/>
                <w:sz w:val="16"/>
                <w:szCs w:val="16"/>
              </w:rPr>
            </w:pPr>
            <w:r w:rsidRPr="00DE5D9A">
              <w:rPr>
                <w:rFonts w:ascii="Verdana" w:eastAsia="Times New Roman" w:hAnsi="Verdana"/>
                <w:color w:val="000000"/>
                <w:sz w:val="16"/>
                <w:szCs w:val="16"/>
              </w:rPr>
              <w:t xml:space="preserve">Whether for the service or client, it is recommended that you modify the description prior to calling </w:t>
            </w:r>
            <w:hyperlink r:id="rId24" w:history="1">
              <w:r w:rsidRPr="00DE5D9A">
                <w:rPr>
                  <w:rFonts w:ascii="Verdana" w:eastAsia="Times New Roman" w:hAnsi="Verdana"/>
                  <w:color w:val="0033CC"/>
                  <w:sz w:val="16"/>
                </w:rPr>
                <w:t>Open</w:t>
              </w:r>
            </w:hyperlink>
            <w:r w:rsidRPr="00DE5D9A">
              <w:rPr>
                <w:rFonts w:ascii="Verdana" w:eastAsia="Times New Roman" w:hAnsi="Verdana"/>
                <w:color w:val="000000"/>
                <w:sz w:val="16"/>
                <w:szCs w:val="16"/>
              </w:rPr>
              <w:t xml:space="preserve">. </w:t>
            </w:r>
          </w:p>
        </w:tc>
      </w:tr>
    </w:tbl>
    <w:p w:rsidR="00DE5D9A" w:rsidRPr="00DE5D9A" w:rsidRDefault="00DE5D9A" w:rsidP="00DE5D9A">
      <w:pPr>
        <w:spacing w:before="270" w:after="120" w:line="240" w:lineRule="auto"/>
        <w:textAlignment w:val="top"/>
        <w:outlineLvl w:val="1"/>
        <w:rPr>
          <w:rFonts w:ascii="Verdana" w:eastAsia="Times New Roman" w:hAnsi="Verdana"/>
          <w:b/>
          <w:bCs/>
          <w:color w:val="000000"/>
          <w:sz w:val="18"/>
          <w:szCs w:val="18"/>
        </w:rPr>
      </w:pPr>
      <w:r w:rsidRPr="00DE5D9A">
        <w:rPr>
          <w:rFonts w:ascii="Verdana" w:eastAsia="Times New Roman" w:hAnsi="Verdana"/>
          <w:b/>
          <w:bCs/>
          <w:color w:val="000000"/>
          <w:sz w:val="18"/>
          <w:szCs w:val="18"/>
        </w:rPr>
        <w:t>Defining Endpoints in Configuration</w:t>
      </w:r>
    </w:p>
    <w:p w:rsidR="00DE5D9A" w:rsidRPr="00DE5D9A" w:rsidRDefault="00DE5D9A" w:rsidP="00DE5D9A">
      <w:pPr>
        <w:spacing w:after="225"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When creating an application, you often want to defer decisions to the administrator who is deploying the application. For example, there is often no way of knowing in advance what a service address (a URI) will be. Instead of hard-coding an address, it is preferable to allow an administrator to do so after creating a service. This flexibility is accomplished through configuration. For details, see </w:t>
      </w:r>
      <w:hyperlink r:id="rId25" w:history="1">
        <w:r w:rsidRPr="00DE5D9A">
          <w:rPr>
            <w:rFonts w:ascii="Verdana" w:eastAsia="Times New Roman" w:hAnsi="Verdana"/>
            <w:color w:val="0033CC"/>
            <w:sz w:val="16"/>
          </w:rPr>
          <w:t>Configuring Services</w:t>
        </w:r>
      </w:hyperlink>
      <w:r w:rsidRPr="00DE5D9A">
        <w:rPr>
          <w:rFonts w:ascii="Verdana" w:eastAsia="Times New Roman"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DE5D9A" w:rsidRPr="00DE5D9A" w:rsidTr="00DE5D9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DE5D9A" w:rsidRPr="00DE5D9A" w:rsidRDefault="00695AAB" w:rsidP="00DE5D9A">
            <w:pPr>
              <w:spacing w:before="75" w:after="75" w:line="240" w:lineRule="auto"/>
              <w:rPr>
                <w:rFonts w:ascii="Verdana" w:eastAsia="Times New Roman" w:hAnsi="Verdana"/>
                <w:b/>
                <w:bCs/>
                <w:color w:val="000066"/>
                <w:sz w:val="16"/>
                <w:szCs w:val="16"/>
              </w:rPr>
            </w:pPr>
            <w:r w:rsidRPr="00DE5D9A">
              <w:rPr>
                <w:rFonts w:ascii="Verdana" w:eastAsia="Times New Roman" w:hAnsi="Verdana"/>
                <w:b/>
                <w:noProof/>
                <w:color w:val="000066"/>
                <w:sz w:val="16"/>
                <w:szCs w:val="16"/>
              </w:rPr>
              <w:drawing>
                <wp:inline distT="0" distB="0" distL="0" distR="0">
                  <wp:extent cx="93345" cy="93345"/>
                  <wp:effectExtent l="0" t="0" r="0" b="0"/>
                  <wp:docPr id="4" name="Picture 1" descr="ms735096.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s735096.note(en-us,VS.100).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DE5D9A" w:rsidRPr="00DE5D9A">
              <w:rPr>
                <w:rFonts w:ascii="Verdana" w:eastAsia="Times New Roman" w:hAnsi="Verdana"/>
                <w:b/>
                <w:bCs/>
                <w:color w:val="000066"/>
                <w:sz w:val="16"/>
                <w:szCs w:val="16"/>
              </w:rPr>
              <w:t xml:space="preserve">Note: </w:t>
            </w:r>
          </w:p>
        </w:tc>
      </w:tr>
      <w:tr w:rsidR="00DE5D9A" w:rsidRPr="00DE5D9A" w:rsidTr="00DE5D9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DE5D9A" w:rsidRPr="00DE5D9A" w:rsidRDefault="00DE5D9A" w:rsidP="00DE5D9A">
            <w:pPr>
              <w:spacing w:before="15" w:after="15" w:line="240" w:lineRule="auto"/>
              <w:ind w:left="15" w:right="15"/>
              <w:rPr>
                <w:rFonts w:ascii="Verdana" w:eastAsia="Times New Roman" w:hAnsi="Verdana"/>
                <w:color w:val="000000"/>
                <w:sz w:val="16"/>
                <w:szCs w:val="16"/>
              </w:rPr>
            </w:pPr>
            <w:r w:rsidRPr="00DE5D9A">
              <w:rPr>
                <w:rFonts w:ascii="Verdana" w:eastAsia="Times New Roman" w:hAnsi="Verdana"/>
                <w:color w:val="000000"/>
                <w:sz w:val="16"/>
                <w:szCs w:val="16"/>
              </w:rPr>
              <w:lastRenderedPageBreak/>
              <w:t xml:space="preserve">Use the </w:t>
            </w:r>
            <w:hyperlink r:id="rId26" w:history="1">
              <w:r w:rsidRPr="00DE5D9A">
                <w:rPr>
                  <w:rFonts w:ascii="Verdana" w:eastAsia="Times New Roman" w:hAnsi="Verdana"/>
                  <w:color w:val="0033CC"/>
                  <w:sz w:val="16"/>
                </w:rPr>
                <w:t>ServiceModel Metadata Utility Tool (Svcutil.exe)</w:t>
              </w:r>
            </w:hyperlink>
            <w:r w:rsidRPr="00DE5D9A">
              <w:rPr>
                <w:rFonts w:ascii="Verdana" w:eastAsia="Times New Roman" w:hAnsi="Verdana"/>
                <w:color w:val="000000"/>
                <w:sz w:val="16"/>
                <w:szCs w:val="16"/>
              </w:rPr>
              <w:t xml:space="preserve"> with the </w:t>
            </w:r>
            <w:r w:rsidRPr="00DE5D9A">
              <w:rPr>
                <w:rFonts w:ascii="Verdana" w:eastAsia="Times New Roman" w:hAnsi="Verdana"/>
                <w:b/>
                <w:bCs/>
                <w:color w:val="000000"/>
                <w:sz w:val="16"/>
              </w:rPr>
              <w:t>/config:</w:t>
            </w:r>
            <w:r w:rsidRPr="00DE5D9A">
              <w:rPr>
                <w:rFonts w:ascii="Verdana" w:eastAsia="Times New Roman" w:hAnsi="Verdana"/>
                <w:i/>
                <w:iCs/>
                <w:color w:val="000000"/>
                <w:sz w:val="16"/>
              </w:rPr>
              <w:t>filename[,filename]</w:t>
            </w:r>
            <w:r w:rsidRPr="00DE5D9A">
              <w:rPr>
                <w:rFonts w:ascii="Verdana" w:eastAsia="Times New Roman" w:hAnsi="Verdana"/>
                <w:color w:val="000000"/>
                <w:sz w:val="16"/>
                <w:szCs w:val="16"/>
              </w:rPr>
              <w:t xml:space="preserve"> switch to quickly create configuration files. </w:t>
            </w:r>
          </w:p>
        </w:tc>
      </w:tr>
    </w:tbl>
    <w:p w:rsidR="00DE5D9A" w:rsidRPr="00DE5D9A" w:rsidRDefault="00DE5D9A" w:rsidP="00DE5D9A">
      <w:pPr>
        <w:spacing w:before="270" w:after="120" w:line="240" w:lineRule="auto"/>
        <w:textAlignment w:val="top"/>
        <w:outlineLvl w:val="1"/>
        <w:rPr>
          <w:rFonts w:ascii="Verdana" w:eastAsia="Times New Roman" w:hAnsi="Verdana"/>
          <w:b/>
          <w:bCs/>
          <w:color w:val="000000"/>
          <w:sz w:val="18"/>
          <w:szCs w:val="18"/>
        </w:rPr>
      </w:pPr>
      <w:r w:rsidRPr="00DE5D9A">
        <w:rPr>
          <w:rFonts w:ascii="Verdana" w:eastAsia="Times New Roman" w:hAnsi="Verdana"/>
          <w:b/>
          <w:bCs/>
          <w:color w:val="000000"/>
          <w:sz w:val="18"/>
          <w:szCs w:val="18"/>
        </w:rPr>
        <w:t>Using Default Endpoints</w:t>
      </w:r>
    </w:p>
    <w:p w:rsidR="00DE5D9A" w:rsidRPr="00DE5D9A" w:rsidRDefault="00DE5D9A" w:rsidP="00DE5D9A">
      <w:pPr>
        <w:spacing w:after="225"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If no endpoints are specified in code or in configuration then the runtime provides default endpoints by adding one default endpoint for each base address for each service contract implemented by the service. The base address can be specified in code or in configuration, and the default endpoints are added when Open is called on the </w:t>
      </w:r>
      <w:r w:rsidRPr="00DE5D9A">
        <w:rPr>
          <w:rFonts w:ascii="Verdana" w:eastAsia="Times New Roman" w:hAnsi="Verdana"/>
          <w:b/>
          <w:bCs/>
          <w:color w:val="000000"/>
          <w:sz w:val="16"/>
        </w:rPr>
        <w:t>ServiceHost</w:t>
      </w:r>
      <w:r w:rsidRPr="00DE5D9A">
        <w:rPr>
          <w:rFonts w:ascii="Verdana" w:eastAsia="Times New Roman" w:hAnsi="Verdana"/>
          <w:color w:val="000000"/>
          <w:sz w:val="16"/>
          <w:szCs w:val="16"/>
        </w:rPr>
        <w:t>. This example is the same example from the previous section, but since no endpoints are specified, the default endpoints are added.</w:t>
      </w:r>
    </w:p>
    <w:p w:rsidR="00DE5D9A" w:rsidRPr="00DE5D9A" w:rsidRDefault="00DE5D9A" w:rsidP="00DE5D9A">
      <w:pPr>
        <w:spacing w:after="0"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C# </w:t>
      </w:r>
    </w:p>
    <w:p w:rsidR="00DE5D9A" w:rsidRPr="00DE5D9A" w:rsidRDefault="00DE5D9A" w:rsidP="00DE5D9A">
      <w:pPr>
        <w:spacing w:after="0" w:line="240" w:lineRule="auto"/>
        <w:textAlignment w:val="top"/>
        <w:rPr>
          <w:rFonts w:ascii="Times New Roman" w:eastAsia="Times New Roman" w:hAnsi="Times New Roman"/>
          <w:color w:val="0033CC"/>
          <w:sz w:val="24"/>
          <w:szCs w:val="24"/>
        </w:rPr>
      </w:pPr>
      <w:r w:rsidRPr="00DE5D9A">
        <w:rPr>
          <w:rFonts w:ascii="Verdana" w:eastAsia="Times New Roman" w:hAnsi="Verdana"/>
          <w:color w:val="000000"/>
          <w:sz w:val="16"/>
          <w:szCs w:val="16"/>
        </w:rPr>
        <w:fldChar w:fldCharType="begin"/>
      </w:r>
      <w:r w:rsidRPr="00DE5D9A">
        <w:rPr>
          <w:rFonts w:ascii="Verdana" w:eastAsia="Times New Roman" w:hAnsi="Verdana"/>
          <w:color w:val="000000"/>
          <w:sz w:val="16"/>
          <w:szCs w:val="16"/>
        </w:rPr>
        <w:instrText xml:space="preserve"> HYPERLINK "javascript:CopyCode('ctl00_MTCS_main_ctl27_code');" \o "Copy Code" </w:instrText>
      </w:r>
      <w:r w:rsidRPr="00DE5D9A">
        <w:rPr>
          <w:rFonts w:ascii="Verdana" w:eastAsia="Times New Roman" w:hAnsi="Verdana"/>
          <w:color w:val="000000"/>
          <w:sz w:val="16"/>
          <w:szCs w:val="16"/>
        </w:rPr>
        <w:fldChar w:fldCharType="separate"/>
      </w:r>
    </w:p>
    <w:p w:rsidR="00DE5D9A" w:rsidRPr="00DE5D9A" w:rsidRDefault="00DE5D9A" w:rsidP="00DE5D9A">
      <w:pPr>
        <w:spacing w:after="0" w:line="240" w:lineRule="auto"/>
        <w:textAlignment w:val="top"/>
        <w:rPr>
          <w:rFonts w:ascii="Times New Roman" w:eastAsia="Times New Roman" w:hAnsi="Times New Roman"/>
          <w:color w:val="000000"/>
          <w:sz w:val="24"/>
          <w:szCs w:val="24"/>
        </w:rPr>
      </w:pPr>
      <w:r w:rsidRPr="00DE5D9A">
        <w:rPr>
          <w:rFonts w:ascii="Verdana" w:eastAsia="Times New Roman" w:hAnsi="Verdana"/>
          <w:color w:val="0033CC"/>
          <w:sz w:val="16"/>
        </w:rPr>
        <w:t xml:space="preserve">Copy Code </w:t>
      </w:r>
      <w:r w:rsidRPr="00DE5D9A">
        <w:rPr>
          <w:rFonts w:ascii="Verdana" w:eastAsia="Times New Roman" w:hAnsi="Verdana"/>
          <w:color w:val="000000"/>
          <w:sz w:val="16"/>
          <w:szCs w:val="16"/>
        </w:rPr>
        <w:fldChar w:fldCharType="end"/>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Namespace 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xml:space="preserve">// Define the contract for the IEcho service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Interface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[OperationContract]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String Hello(</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name)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Create an Echo service that implements IEcho 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Class Echo :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Public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Hello(</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name)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return</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800000"/>
          <w:sz w:val="20"/>
          <w:szCs w:val="20"/>
        </w:rPr>
        <w:t>"Hello"</w:t>
      </w:r>
      <w:r w:rsidRPr="00DE5D9A">
        <w:rPr>
          <w:rFonts w:ascii="Courier New" w:eastAsia="Times New Roman" w:hAnsi="Courier New" w:cs="Courier New"/>
          <w:color w:val="000000"/>
          <w:sz w:val="20"/>
          <w:szCs w:val="20"/>
        </w:rPr>
        <w:t xml:space="preserve"> + name + </w:t>
      </w:r>
      <w:r w:rsidRPr="00DE5D9A">
        <w:rPr>
          <w:rFonts w:ascii="Courier New" w:eastAsia="Times New Roman" w:hAnsi="Courier New" w:cs="Courier New"/>
          <w:color w:val="800000"/>
          <w:sz w:val="20"/>
          <w:szCs w:val="20"/>
        </w:rPr>
        <w:t>"!"</w:t>
      </w: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static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void</w:t>
      </w:r>
      <w:r w:rsidRPr="00DE5D9A">
        <w:rPr>
          <w:rFonts w:ascii="Courier New" w:eastAsia="Times New Roman" w:hAnsi="Courier New" w:cs="Courier New"/>
          <w:color w:val="000000"/>
          <w:sz w:val="20"/>
          <w:szCs w:val="20"/>
        </w:rPr>
        <w:t xml:space="preserve"> Main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//Specify the base address for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Uri echoUri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Uri(</w:t>
      </w:r>
      <w:r w:rsidRPr="00DE5D9A">
        <w:rPr>
          <w:rFonts w:ascii="Courier New" w:eastAsia="Times New Roman" w:hAnsi="Courier New" w:cs="Courier New"/>
          <w:color w:val="800000"/>
          <w:sz w:val="20"/>
          <w:szCs w:val="20"/>
        </w:rPr>
        <w:t>"http://localhost:8000/"</w:t>
      </w: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//Create a ServiceHost for the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ServiceHost serviceHost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ServiceHost(typeof(Echo),echoUri);</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Open the service host to run it. Default endpoints</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8000"/>
          <w:sz w:val="20"/>
          <w:szCs w:val="20"/>
        </w:rPr>
        <w:t>// are added when the service is opened.</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serviceHost.Open();</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w:t>
      </w:r>
    </w:p>
    <w:p w:rsidR="00DE5D9A" w:rsidRPr="00DE5D9A" w:rsidRDefault="00DE5D9A" w:rsidP="00DE5D9A">
      <w:pPr>
        <w:spacing w:after="0"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Visual Basic </w:t>
      </w:r>
    </w:p>
    <w:p w:rsidR="00DE5D9A" w:rsidRPr="00DE5D9A" w:rsidRDefault="00DE5D9A" w:rsidP="00DE5D9A">
      <w:pPr>
        <w:spacing w:after="0" w:line="240" w:lineRule="auto"/>
        <w:textAlignment w:val="top"/>
        <w:rPr>
          <w:rFonts w:ascii="Times New Roman" w:eastAsia="Times New Roman" w:hAnsi="Times New Roman"/>
          <w:color w:val="0033CC"/>
          <w:sz w:val="24"/>
          <w:szCs w:val="24"/>
        </w:rPr>
      </w:pPr>
      <w:r w:rsidRPr="00DE5D9A">
        <w:rPr>
          <w:rFonts w:ascii="Verdana" w:eastAsia="Times New Roman" w:hAnsi="Verdana"/>
          <w:color w:val="000000"/>
          <w:sz w:val="16"/>
          <w:szCs w:val="16"/>
        </w:rPr>
        <w:fldChar w:fldCharType="begin"/>
      </w:r>
      <w:r w:rsidRPr="00DE5D9A">
        <w:rPr>
          <w:rFonts w:ascii="Verdana" w:eastAsia="Times New Roman" w:hAnsi="Verdana"/>
          <w:color w:val="000000"/>
          <w:sz w:val="16"/>
          <w:szCs w:val="16"/>
        </w:rPr>
        <w:instrText xml:space="preserve"> HYPERLINK "javascript:CopyCode('ctl00_MTCS_main_ctl28_code');" \o "Copy Code" </w:instrText>
      </w:r>
      <w:r w:rsidRPr="00DE5D9A">
        <w:rPr>
          <w:rFonts w:ascii="Verdana" w:eastAsia="Times New Roman" w:hAnsi="Verdana"/>
          <w:color w:val="000000"/>
          <w:sz w:val="16"/>
          <w:szCs w:val="16"/>
        </w:rPr>
        <w:fldChar w:fldCharType="separate"/>
      </w:r>
    </w:p>
    <w:p w:rsidR="00DE5D9A" w:rsidRPr="00DE5D9A" w:rsidRDefault="00DE5D9A" w:rsidP="00DE5D9A">
      <w:pPr>
        <w:spacing w:after="0" w:line="240" w:lineRule="auto"/>
        <w:textAlignment w:val="top"/>
        <w:rPr>
          <w:rFonts w:ascii="Times New Roman" w:eastAsia="Times New Roman" w:hAnsi="Times New Roman"/>
          <w:color w:val="000000"/>
          <w:sz w:val="24"/>
          <w:szCs w:val="24"/>
        </w:rPr>
      </w:pPr>
      <w:r w:rsidRPr="00DE5D9A">
        <w:rPr>
          <w:rFonts w:ascii="Verdana" w:eastAsia="Times New Roman" w:hAnsi="Verdana"/>
          <w:color w:val="0033CC"/>
          <w:sz w:val="16"/>
        </w:rPr>
        <w:t xml:space="preserve">Copy Code </w:t>
      </w:r>
      <w:r w:rsidRPr="00DE5D9A">
        <w:rPr>
          <w:rFonts w:ascii="Verdana" w:eastAsia="Times New Roman" w:hAnsi="Verdana"/>
          <w:color w:val="000000"/>
          <w:sz w:val="16"/>
          <w:szCs w:val="16"/>
        </w:rPr>
        <w:fldChar w:fldCharType="end"/>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Define the contract </w:t>
      </w:r>
      <w:r w:rsidRPr="00DE5D9A">
        <w:rPr>
          <w:rFonts w:ascii="Courier New" w:eastAsia="Times New Roman" w:hAnsi="Courier New" w:cs="Courier New"/>
          <w:color w:val="0000FF"/>
          <w:sz w:val="20"/>
          <w:szCs w:val="20"/>
        </w:rPr>
        <w:t>for</w:t>
      </w:r>
      <w:r w:rsidRPr="00DE5D9A">
        <w:rPr>
          <w:rFonts w:ascii="Courier New" w:eastAsia="Times New Roman" w:hAnsi="Courier New" w:cs="Courier New"/>
          <w:color w:val="000000"/>
          <w:sz w:val="20"/>
          <w:szCs w:val="20"/>
        </w:rPr>
        <w:t xml:space="preserve"> the IEcho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&lt;ServiceContract()&gt; _</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Public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Interface</w:t>
      </w:r>
      <w:r w:rsidRPr="00DE5D9A">
        <w:rPr>
          <w:rFonts w:ascii="Courier New" w:eastAsia="Times New Roman" w:hAnsi="Courier New" w:cs="Courier New"/>
          <w:color w:val="000000"/>
          <w:sz w:val="20"/>
          <w:szCs w:val="20"/>
        </w:rPr>
        <w:t xml:space="preserve">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&lt;OperationContract()&gt; _</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Function</w:t>
      </w:r>
      <w:r w:rsidRPr="00DE5D9A">
        <w:rPr>
          <w:rFonts w:ascii="Courier New" w:eastAsia="Times New Roman" w:hAnsi="Courier New" w:cs="Courier New"/>
          <w:color w:val="000000"/>
          <w:sz w:val="20"/>
          <w:szCs w:val="20"/>
        </w:rPr>
        <w:t xml:space="preserve"> Hello(</w:t>
      </w:r>
      <w:r w:rsidRPr="00DE5D9A">
        <w:rPr>
          <w:rFonts w:ascii="Courier New" w:eastAsia="Times New Roman" w:hAnsi="Courier New" w:cs="Courier New"/>
          <w:color w:val="0000FF"/>
          <w:sz w:val="20"/>
          <w:szCs w:val="20"/>
        </w:rPr>
        <w:t>ByVal</w:t>
      </w:r>
      <w:r w:rsidRPr="00DE5D9A">
        <w:rPr>
          <w:rFonts w:ascii="Courier New" w:eastAsia="Times New Roman" w:hAnsi="Courier New" w:cs="Courier New"/>
          <w:color w:val="000000"/>
          <w:sz w:val="20"/>
          <w:szCs w:val="20"/>
        </w:rPr>
        <w:t xml:space="preserve"> name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End</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Interface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Create an Echo service that </w:t>
      </w:r>
      <w:r w:rsidRPr="00DE5D9A">
        <w:rPr>
          <w:rFonts w:ascii="Courier New" w:eastAsia="Times New Roman" w:hAnsi="Courier New" w:cs="Courier New"/>
          <w:color w:val="0000FF"/>
          <w:sz w:val="20"/>
          <w:szCs w:val="20"/>
        </w:rPr>
        <w:t>implements</w:t>
      </w:r>
      <w:r w:rsidRPr="00DE5D9A">
        <w:rPr>
          <w:rFonts w:ascii="Courier New" w:eastAsia="Times New Roman" w:hAnsi="Courier New" w:cs="Courier New"/>
          <w:color w:val="000000"/>
          <w:sz w:val="20"/>
          <w:szCs w:val="20"/>
        </w:rPr>
        <w:t xml:space="preserve"> IEcho contract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Public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Class</w:t>
      </w:r>
      <w:r w:rsidRPr="00DE5D9A">
        <w:rPr>
          <w:rFonts w:ascii="Courier New" w:eastAsia="Times New Roman" w:hAnsi="Courier New" w:cs="Courier New"/>
          <w:color w:val="000000"/>
          <w:sz w:val="20"/>
          <w:szCs w:val="20"/>
        </w:rPr>
        <w:t xml:space="preserve"> Echo </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lastRenderedPageBreak/>
        <w:t xml:space="preserve">        </w:t>
      </w:r>
      <w:r w:rsidRPr="00DE5D9A">
        <w:rPr>
          <w:rFonts w:ascii="Courier New" w:eastAsia="Times New Roman" w:hAnsi="Courier New" w:cs="Courier New"/>
          <w:color w:val="0000FF"/>
          <w:sz w:val="20"/>
          <w:szCs w:val="20"/>
        </w:rPr>
        <w:t>Implements</w:t>
      </w:r>
      <w:r w:rsidRPr="00DE5D9A">
        <w:rPr>
          <w:rFonts w:ascii="Courier New" w:eastAsia="Times New Roman" w:hAnsi="Courier New" w:cs="Courier New"/>
          <w:color w:val="000000"/>
          <w:sz w:val="20"/>
          <w:szCs w:val="20"/>
        </w:rPr>
        <w:t xml:space="preserve"> IEcho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Public</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Function</w:t>
      </w:r>
      <w:r w:rsidRPr="00DE5D9A">
        <w:rPr>
          <w:rFonts w:ascii="Courier New" w:eastAsia="Times New Roman" w:hAnsi="Courier New" w:cs="Courier New"/>
          <w:color w:val="000000"/>
          <w:sz w:val="20"/>
          <w:szCs w:val="20"/>
        </w:rPr>
        <w:t xml:space="preserve"> Hello(</w:t>
      </w:r>
      <w:r w:rsidRPr="00DE5D9A">
        <w:rPr>
          <w:rFonts w:ascii="Courier New" w:eastAsia="Times New Roman" w:hAnsi="Courier New" w:cs="Courier New"/>
          <w:color w:val="0000FF"/>
          <w:sz w:val="20"/>
          <w:szCs w:val="20"/>
        </w:rPr>
        <w:t>ByVal</w:t>
      </w:r>
      <w:r w:rsidRPr="00DE5D9A">
        <w:rPr>
          <w:rFonts w:ascii="Courier New" w:eastAsia="Times New Roman" w:hAnsi="Courier New" w:cs="Courier New"/>
          <w:color w:val="000000"/>
          <w:sz w:val="20"/>
          <w:szCs w:val="20"/>
        </w:rPr>
        <w:t xml:space="preserve"> name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_</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Implements</w:t>
      </w:r>
      <w:r w:rsidRPr="00DE5D9A">
        <w:rPr>
          <w:rFonts w:ascii="Courier New" w:eastAsia="Times New Roman" w:hAnsi="Courier New" w:cs="Courier New"/>
          <w:color w:val="000000"/>
          <w:sz w:val="20"/>
          <w:szCs w:val="20"/>
        </w:rPr>
        <w:t xml:space="preserve"> ICalculator.Hello</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Dim</w:t>
      </w:r>
      <w:r w:rsidRPr="00DE5D9A">
        <w:rPr>
          <w:rFonts w:ascii="Courier New" w:eastAsia="Times New Roman" w:hAnsi="Courier New" w:cs="Courier New"/>
          <w:color w:val="000000"/>
          <w:sz w:val="20"/>
          <w:szCs w:val="20"/>
        </w:rPr>
        <w:t xml:space="preserve"> result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String</w:t>
      </w:r>
      <w:r w:rsidRPr="00DE5D9A">
        <w:rPr>
          <w:rFonts w:ascii="Courier New" w:eastAsia="Times New Roman" w:hAnsi="Courier New" w:cs="Courier New"/>
          <w:color w:val="000000"/>
          <w:sz w:val="20"/>
          <w:szCs w:val="20"/>
        </w:rPr>
        <w:t xml:space="preserve"> = </w:t>
      </w:r>
      <w:r w:rsidRPr="00DE5D9A">
        <w:rPr>
          <w:rFonts w:ascii="Courier New" w:eastAsia="Times New Roman" w:hAnsi="Courier New" w:cs="Courier New"/>
          <w:color w:val="800000"/>
          <w:sz w:val="20"/>
          <w:szCs w:val="20"/>
        </w:rPr>
        <w:t>"Hello"</w:t>
      </w:r>
      <w:r w:rsidRPr="00DE5D9A">
        <w:rPr>
          <w:rFonts w:ascii="Courier New" w:eastAsia="Times New Roman" w:hAnsi="Courier New" w:cs="Courier New"/>
          <w:color w:val="000000"/>
          <w:sz w:val="20"/>
          <w:szCs w:val="20"/>
        </w:rPr>
        <w:t xml:space="preserve"> + name + </w:t>
      </w:r>
      <w:r w:rsidRPr="00DE5D9A">
        <w:rPr>
          <w:rFonts w:ascii="Courier New" w:eastAsia="Times New Roman" w:hAnsi="Courier New" w:cs="Courier New"/>
          <w:color w:val="8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Return</w:t>
      </w:r>
      <w:r w:rsidRPr="00DE5D9A">
        <w:rPr>
          <w:rFonts w:ascii="Courier New" w:eastAsia="Times New Roman" w:hAnsi="Courier New" w:cs="Courier New"/>
          <w:color w:val="000000"/>
          <w:sz w:val="20"/>
          <w:szCs w:val="20"/>
        </w:rPr>
        <w:t xml:space="preserve"> result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End</w:t>
      </w:r>
      <w:r w:rsidRPr="00DE5D9A">
        <w:rPr>
          <w:rFonts w:ascii="Courier New" w:eastAsia="Times New Roman" w:hAnsi="Courier New" w:cs="Courier New"/>
          <w:color w:val="000000"/>
          <w:sz w:val="20"/>
          <w:szCs w:val="20"/>
        </w:rPr>
        <w:t xml:space="preserve"> </w:t>
      </w:r>
      <w:r w:rsidRPr="00DE5D9A">
        <w:rPr>
          <w:rFonts w:ascii="Courier New" w:eastAsia="Times New Roman" w:hAnsi="Courier New" w:cs="Courier New"/>
          <w:color w:val="0000FF"/>
          <w:sz w:val="20"/>
          <w:szCs w:val="20"/>
        </w:rPr>
        <w:t>Function</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Specify the base address </w:t>
      </w:r>
      <w:r w:rsidRPr="00DE5D9A">
        <w:rPr>
          <w:rFonts w:ascii="Courier New" w:eastAsia="Times New Roman" w:hAnsi="Courier New" w:cs="Courier New"/>
          <w:color w:val="0000FF"/>
          <w:sz w:val="20"/>
          <w:szCs w:val="20"/>
        </w:rPr>
        <w:t>for</w:t>
      </w:r>
      <w:r w:rsidRPr="00DE5D9A">
        <w:rPr>
          <w:rFonts w:ascii="Courier New" w:eastAsia="Times New Roman" w:hAnsi="Courier New" w:cs="Courier New"/>
          <w:color w:val="000000"/>
          <w:sz w:val="20"/>
          <w:szCs w:val="20"/>
        </w:rPr>
        <w:t xml:space="preserve"> Echo service.</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FF"/>
          <w:sz w:val="20"/>
          <w:szCs w:val="20"/>
        </w:rPr>
        <w:t>Dim</w:t>
      </w:r>
      <w:r w:rsidRPr="00DE5D9A">
        <w:rPr>
          <w:rFonts w:ascii="Courier New" w:eastAsia="Times New Roman" w:hAnsi="Courier New" w:cs="Courier New"/>
          <w:color w:val="000000"/>
          <w:sz w:val="20"/>
          <w:szCs w:val="20"/>
        </w:rPr>
        <w:t xml:space="preserve"> echoUri </w:t>
      </w:r>
      <w:r w:rsidRPr="00DE5D9A">
        <w:rPr>
          <w:rFonts w:ascii="Courier New" w:eastAsia="Times New Roman" w:hAnsi="Courier New" w:cs="Courier New"/>
          <w:color w:val="0000FF"/>
          <w:sz w:val="20"/>
          <w:szCs w:val="20"/>
        </w:rPr>
        <w:t>As</w:t>
      </w:r>
      <w:r w:rsidRPr="00DE5D9A">
        <w:rPr>
          <w:rFonts w:ascii="Courier New" w:eastAsia="Times New Roman" w:hAnsi="Courier New" w:cs="Courier New"/>
          <w:color w:val="000000"/>
          <w:sz w:val="20"/>
          <w:szCs w:val="20"/>
        </w:rPr>
        <w:t xml:space="preserve"> Uri = </w:t>
      </w:r>
      <w:r w:rsidRPr="00DE5D9A">
        <w:rPr>
          <w:rFonts w:ascii="Courier New" w:eastAsia="Times New Roman" w:hAnsi="Courier New" w:cs="Courier New"/>
          <w:color w:val="0000FF"/>
          <w:sz w:val="20"/>
          <w:szCs w:val="20"/>
        </w:rPr>
        <w:t>New</w:t>
      </w:r>
      <w:r w:rsidRPr="00DE5D9A">
        <w:rPr>
          <w:rFonts w:ascii="Courier New" w:eastAsia="Times New Roman" w:hAnsi="Courier New" w:cs="Courier New"/>
          <w:color w:val="000000"/>
          <w:sz w:val="20"/>
          <w:szCs w:val="20"/>
        </w:rPr>
        <w:t xml:space="preserve"> Uri(</w:t>
      </w:r>
      <w:r w:rsidRPr="00DE5D9A">
        <w:rPr>
          <w:rFonts w:ascii="Courier New" w:eastAsia="Times New Roman" w:hAnsi="Courier New" w:cs="Courier New"/>
          <w:color w:val="800000"/>
          <w:sz w:val="20"/>
          <w:szCs w:val="20"/>
        </w:rPr>
        <w:t>"http://localhost:8000/"</w:t>
      </w:r>
      <w:r w:rsidRPr="00DE5D9A">
        <w:rPr>
          <w:rFonts w:ascii="Courier New" w:eastAsia="Times New Roman" w:hAnsi="Courier New" w:cs="Courier New"/>
          <w:color w:val="000000"/>
          <w:sz w:val="20"/>
          <w:szCs w:val="20"/>
        </w:rPr>
        <w:t>)</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Open the service host </w:t>
      </w:r>
      <w:r w:rsidRPr="00DE5D9A">
        <w:rPr>
          <w:rFonts w:ascii="Courier New" w:eastAsia="Times New Roman" w:hAnsi="Courier New" w:cs="Courier New"/>
          <w:color w:val="0000FF"/>
          <w:sz w:val="20"/>
          <w:szCs w:val="20"/>
        </w:rPr>
        <w:t>to</w:t>
      </w:r>
      <w:r w:rsidRPr="00DE5D9A">
        <w:rPr>
          <w:rFonts w:ascii="Courier New" w:eastAsia="Times New Roman" w:hAnsi="Courier New" w:cs="Courier New"/>
          <w:color w:val="000000"/>
          <w:sz w:val="20"/>
          <w:szCs w:val="20"/>
        </w:rPr>
        <w:t xml:space="preserve"> run it. </w:t>
      </w:r>
      <w:r w:rsidRPr="00DE5D9A">
        <w:rPr>
          <w:rFonts w:ascii="Courier New" w:eastAsia="Times New Roman" w:hAnsi="Courier New" w:cs="Courier New"/>
          <w:color w:val="0000FF"/>
          <w:sz w:val="20"/>
          <w:szCs w:val="20"/>
        </w:rPr>
        <w:t>Default</w:t>
      </w:r>
      <w:r w:rsidRPr="00DE5D9A">
        <w:rPr>
          <w:rFonts w:ascii="Courier New" w:eastAsia="Times New Roman" w:hAnsi="Courier New" w:cs="Courier New"/>
          <w:color w:val="000000"/>
          <w:sz w:val="20"/>
          <w:szCs w:val="20"/>
        </w:rPr>
        <w:t xml:space="preserve"> endpoints</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 xml:space="preserve">' are added </w:t>
      </w:r>
      <w:r w:rsidRPr="00DE5D9A">
        <w:rPr>
          <w:rFonts w:ascii="Courier New" w:eastAsia="Times New Roman" w:hAnsi="Courier New" w:cs="Courier New"/>
          <w:color w:val="0000FF"/>
          <w:sz w:val="20"/>
          <w:szCs w:val="20"/>
        </w:rPr>
        <w:t>when</w:t>
      </w:r>
      <w:r w:rsidRPr="00DE5D9A">
        <w:rPr>
          <w:rFonts w:ascii="Courier New" w:eastAsia="Times New Roman" w:hAnsi="Courier New" w:cs="Courier New"/>
          <w:color w:val="000000"/>
          <w:sz w:val="20"/>
          <w:szCs w:val="20"/>
        </w:rPr>
        <w:t xml:space="preserve"> the service </w:t>
      </w:r>
      <w:r w:rsidRPr="00DE5D9A">
        <w:rPr>
          <w:rFonts w:ascii="Courier New" w:eastAsia="Times New Roman" w:hAnsi="Courier New" w:cs="Courier New"/>
          <w:color w:val="0000FF"/>
          <w:sz w:val="20"/>
          <w:szCs w:val="20"/>
        </w:rPr>
        <w:t>is</w:t>
      </w:r>
      <w:r w:rsidRPr="00DE5D9A">
        <w:rPr>
          <w:rFonts w:ascii="Courier New" w:eastAsia="Times New Roman" w:hAnsi="Courier New" w:cs="Courier New"/>
          <w:color w:val="000000"/>
          <w:sz w:val="20"/>
          <w:szCs w:val="20"/>
        </w:rPr>
        <w:t xml:space="preserve"> opened.</w:t>
      </w:r>
    </w:p>
    <w:p w:rsidR="00DE5D9A" w:rsidRPr="00DE5D9A" w:rsidRDefault="00DE5D9A" w:rsidP="00DE5D9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DE5D9A">
        <w:rPr>
          <w:rFonts w:ascii="Courier New" w:eastAsia="Times New Roman" w:hAnsi="Courier New" w:cs="Courier New"/>
          <w:color w:val="000000"/>
          <w:sz w:val="20"/>
          <w:szCs w:val="20"/>
        </w:rPr>
        <w:t>serviceHost.Open()</w:t>
      </w:r>
    </w:p>
    <w:p w:rsidR="00DE5D9A" w:rsidRPr="00DE5D9A" w:rsidRDefault="00DE5D9A" w:rsidP="00DE5D9A">
      <w:pPr>
        <w:spacing w:after="225" w:line="240" w:lineRule="auto"/>
        <w:textAlignment w:val="top"/>
        <w:rPr>
          <w:rFonts w:ascii="Verdana" w:eastAsia="Times New Roman" w:hAnsi="Verdana"/>
          <w:color w:val="000000"/>
          <w:sz w:val="16"/>
          <w:szCs w:val="16"/>
        </w:rPr>
      </w:pPr>
      <w:r w:rsidRPr="00DE5D9A">
        <w:rPr>
          <w:rFonts w:ascii="Verdana" w:eastAsia="Times New Roman" w:hAnsi="Verdana"/>
          <w:color w:val="000000"/>
          <w:sz w:val="16"/>
          <w:szCs w:val="16"/>
        </w:rPr>
        <w:t xml:space="preserve">If endpoints are explicitly provided, the default endpoints can still be added by calling </w:t>
      </w:r>
      <w:hyperlink r:id="rId27" w:history="1">
        <w:r w:rsidRPr="00DE5D9A">
          <w:rPr>
            <w:rFonts w:ascii="Verdana" w:eastAsia="Times New Roman" w:hAnsi="Verdana"/>
            <w:color w:val="0033CC"/>
            <w:sz w:val="16"/>
          </w:rPr>
          <w:t>AddDefaultEndpoints</w:t>
        </w:r>
      </w:hyperlink>
      <w:r w:rsidRPr="00DE5D9A">
        <w:rPr>
          <w:rFonts w:ascii="Verdana" w:eastAsia="Times New Roman" w:hAnsi="Verdana"/>
          <w:color w:val="000000"/>
          <w:sz w:val="16"/>
          <w:szCs w:val="16"/>
        </w:rPr>
        <w:t xml:space="preserve"> on the </w:t>
      </w:r>
      <w:r w:rsidRPr="00DE5D9A">
        <w:rPr>
          <w:rFonts w:ascii="Verdana" w:eastAsia="Times New Roman" w:hAnsi="Verdana"/>
          <w:b/>
          <w:bCs/>
          <w:color w:val="000000"/>
          <w:sz w:val="16"/>
        </w:rPr>
        <w:t>ServiceHost</w:t>
      </w:r>
      <w:r w:rsidRPr="00DE5D9A">
        <w:rPr>
          <w:rFonts w:ascii="Verdana" w:eastAsia="Times New Roman" w:hAnsi="Verdana"/>
          <w:color w:val="000000"/>
          <w:sz w:val="16"/>
          <w:szCs w:val="16"/>
        </w:rPr>
        <w:t xml:space="preserve"> before calling </w:t>
      </w:r>
      <w:r w:rsidRPr="00DE5D9A">
        <w:rPr>
          <w:rFonts w:ascii="Verdana" w:eastAsia="Times New Roman" w:hAnsi="Verdana"/>
          <w:b/>
          <w:bCs/>
          <w:color w:val="000000"/>
          <w:sz w:val="16"/>
        </w:rPr>
        <w:t>Open</w:t>
      </w:r>
      <w:r w:rsidRPr="00DE5D9A">
        <w:rPr>
          <w:rFonts w:ascii="Verdana" w:eastAsia="Times New Roman" w:hAnsi="Verdana"/>
          <w:color w:val="000000"/>
          <w:sz w:val="16"/>
          <w:szCs w:val="16"/>
        </w:rPr>
        <w:t xml:space="preserve">. For more information about default endpoints, see </w:t>
      </w:r>
      <w:hyperlink r:id="rId28" w:history="1">
        <w:r w:rsidRPr="00DE5D9A">
          <w:rPr>
            <w:rFonts w:ascii="Verdana" w:eastAsia="Times New Roman" w:hAnsi="Verdana"/>
            <w:color w:val="0033CC"/>
            <w:sz w:val="16"/>
          </w:rPr>
          <w:t>Simplified Configuration</w:t>
        </w:r>
      </w:hyperlink>
      <w:r w:rsidRPr="00DE5D9A">
        <w:rPr>
          <w:rFonts w:ascii="Verdana" w:eastAsia="Times New Roman" w:hAnsi="Verdana"/>
          <w:color w:val="000000"/>
          <w:sz w:val="16"/>
          <w:szCs w:val="16"/>
        </w:rPr>
        <w:t xml:space="preserve"> and </w:t>
      </w:r>
      <w:hyperlink r:id="rId29" w:history="1">
        <w:r w:rsidRPr="00DE5D9A">
          <w:rPr>
            <w:rFonts w:ascii="Verdana" w:eastAsia="Times New Roman" w:hAnsi="Verdana"/>
            <w:color w:val="0033CC"/>
            <w:sz w:val="16"/>
          </w:rPr>
          <w:t>Simplified Configuration for WCF Services</w:t>
        </w:r>
      </w:hyperlink>
      <w:r w:rsidRPr="00DE5D9A">
        <w:rPr>
          <w:rFonts w:ascii="Verdana" w:eastAsia="Times New Roman" w:hAnsi="Verdana"/>
          <w:color w:val="000000"/>
          <w:sz w:val="16"/>
          <w:szCs w:val="16"/>
        </w:rPr>
        <w:t>.</w:t>
      </w:r>
    </w:p>
    <w:p w:rsidR="003F2E86" w:rsidRDefault="003F2E86"/>
    <w:sectPr w:rsidR="003F2E86" w:rsidSect="003F2E86">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7B59" w:rsidRDefault="00FC7B59" w:rsidP="00DE5D9A">
      <w:pPr>
        <w:spacing w:after="0" w:line="240" w:lineRule="auto"/>
      </w:pPr>
      <w:r>
        <w:separator/>
      </w:r>
    </w:p>
  </w:endnote>
  <w:endnote w:type="continuationSeparator" w:id="0">
    <w:p w:rsidR="00FC7B59" w:rsidRDefault="00FC7B59" w:rsidP="00DE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E5D9A" w:rsidRDefault="00DE5D9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DE5D9A" w:rsidRDefault="00DE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7B59" w:rsidRDefault="00FC7B59" w:rsidP="00DE5D9A">
      <w:pPr>
        <w:spacing w:after="0" w:line="240" w:lineRule="auto"/>
      </w:pPr>
      <w:r>
        <w:separator/>
      </w:r>
    </w:p>
  </w:footnote>
  <w:footnote w:type="continuationSeparator" w:id="0">
    <w:p w:rsidR="00FC7B59" w:rsidRDefault="00FC7B59" w:rsidP="00DE5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4218"/>
    <w:multiLevelType w:val="multilevel"/>
    <w:tmpl w:val="C66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9C40DD"/>
    <w:multiLevelType w:val="multilevel"/>
    <w:tmpl w:val="7CEA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1850089">
    <w:abstractNumId w:val="1"/>
  </w:num>
  <w:num w:numId="2" w16cid:durableId="40456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9A"/>
    <w:rsid w:val="00003407"/>
    <w:rsid w:val="00060C9B"/>
    <w:rsid w:val="00134534"/>
    <w:rsid w:val="00171913"/>
    <w:rsid w:val="002B5488"/>
    <w:rsid w:val="00306199"/>
    <w:rsid w:val="003F273D"/>
    <w:rsid w:val="003F2E86"/>
    <w:rsid w:val="0043291B"/>
    <w:rsid w:val="004A2A45"/>
    <w:rsid w:val="00665B53"/>
    <w:rsid w:val="00695AAB"/>
    <w:rsid w:val="00741B27"/>
    <w:rsid w:val="007A7E19"/>
    <w:rsid w:val="0082033E"/>
    <w:rsid w:val="008B6826"/>
    <w:rsid w:val="00A57E0D"/>
    <w:rsid w:val="00BB7EDE"/>
    <w:rsid w:val="00DB6813"/>
    <w:rsid w:val="00DE5D9A"/>
    <w:rsid w:val="00FC7B59"/>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06B28E-4F5F-7548-9811-150D1060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DE5D9A"/>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D9A"/>
    <w:rPr>
      <w:rFonts w:ascii="Times New Roman" w:eastAsia="Times New Roman" w:hAnsi="Times New Roman" w:cs="Times New Roman"/>
      <w:b/>
      <w:bCs/>
      <w:sz w:val="28"/>
      <w:szCs w:val="28"/>
    </w:rPr>
  </w:style>
  <w:style w:type="character" w:styleId="Hyperlink">
    <w:name w:val="Hyperlink"/>
    <w:basedOn w:val="DefaultParagraphFont"/>
    <w:uiPriority w:val="99"/>
    <w:semiHidden/>
    <w:unhideWhenUsed/>
    <w:rsid w:val="00DE5D9A"/>
    <w:rPr>
      <w:strike w:val="0"/>
      <w:dstrike w:val="0"/>
      <w:color w:val="0033CC"/>
      <w:u w:val="none"/>
      <w:effect w:val="none"/>
    </w:rPr>
  </w:style>
  <w:style w:type="paragraph" w:styleId="NormalWeb">
    <w:name w:val="Normal (Web)"/>
    <w:basedOn w:val="Normal"/>
    <w:uiPriority w:val="99"/>
    <w:semiHidden/>
    <w:unhideWhenUsed/>
    <w:rsid w:val="00DE5D9A"/>
    <w:pPr>
      <w:spacing w:after="150" w:line="240" w:lineRule="auto"/>
    </w:pPr>
    <w:rPr>
      <w:rFonts w:ascii="Times New Roman" w:eastAsia="Times New Roman" w:hAnsi="Times New Roman"/>
      <w:sz w:val="24"/>
      <w:szCs w:val="24"/>
    </w:rPr>
  </w:style>
  <w:style w:type="character" w:styleId="Emphasis">
    <w:name w:val="Emphasis"/>
    <w:basedOn w:val="DefaultParagraphFont"/>
    <w:uiPriority w:val="20"/>
    <w:qFormat/>
    <w:rsid w:val="00DE5D9A"/>
    <w:rPr>
      <w:i/>
      <w:iCs/>
    </w:rPr>
  </w:style>
  <w:style w:type="character" w:styleId="Strong">
    <w:name w:val="Strong"/>
    <w:basedOn w:val="DefaultParagraphFont"/>
    <w:uiPriority w:val="22"/>
    <w:qFormat/>
    <w:rsid w:val="00DE5D9A"/>
    <w:rPr>
      <w:b/>
      <w:bCs/>
    </w:rPr>
  </w:style>
  <w:style w:type="paragraph" w:styleId="HTMLPreformatted">
    <w:name w:val="HTML Preformatted"/>
    <w:basedOn w:val="Normal"/>
    <w:link w:val="HTMLPreformattedChar"/>
    <w:uiPriority w:val="99"/>
    <w:semiHidden/>
    <w:unhideWhenUsed/>
    <w:rsid w:val="00DE5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D9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E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D9A"/>
    <w:rPr>
      <w:rFonts w:ascii="Tahoma" w:hAnsi="Tahoma" w:cs="Tahoma"/>
      <w:sz w:val="16"/>
      <w:szCs w:val="16"/>
    </w:rPr>
  </w:style>
  <w:style w:type="paragraph" w:styleId="Header">
    <w:name w:val="header"/>
    <w:basedOn w:val="Normal"/>
    <w:link w:val="HeaderChar"/>
    <w:uiPriority w:val="99"/>
    <w:semiHidden/>
    <w:unhideWhenUsed/>
    <w:rsid w:val="00DE5D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D9A"/>
  </w:style>
  <w:style w:type="paragraph" w:styleId="Footer">
    <w:name w:val="footer"/>
    <w:basedOn w:val="Normal"/>
    <w:link w:val="FooterChar"/>
    <w:uiPriority w:val="99"/>
    <w:unhideWhenUsed/>
    <w:rsid w:val="00DE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653046">
      <w:bodyDiv w:val="1"/>
      <w:marLeft w:val="0"/>
      <w:marRight w:val="0"/>
      <w:marTop w:val="0"/>
      <w:marBottom w:val="0"/>
      <w:divBdr>
        <w:top w:val="none" w:sz="0" w:space="0" w:color="auto"/>
        <w:left w:val="none" w:sz="0" w:space="0" w:color="auto"/>
        <w:bottom w:val="none" w:sz="0" w:space="0" w:color="auto"/>
        <w:right w:val="none" w:sz="0" w:space="0" w:color="auto"/>
      </w:divBdr>
      <w:divsChild>
        <w:div w:id="2077704526">
          <w:marLeft w:val="0"/>
          <w:marRight w:val="0"/>
          <w:marTop w:val="0"/>
          <w:marBottom w:val="0"/>
          <w:divBdr>
            <w:top w:val="none" w:sz="0" w:space="0" w:color="auto"/>
            <w:left w:val="none" w:sz="0" w:space="0" w:color="auto"/>
            <w:bottom w:val="none" w:sz="0" w:space="0" w:color="auto"/>
            <w:right w:val="none" w:sz="0" w:space="0" w:color="auto"/>
          </w:divBdr>
          <w:divsChild>
            <w:div w:id="877623454">
              <w:marLeft w:val="0"/>
              <w:marRight w:val="0"/>
              <w:marTop w:val="0"/>
              <w:marBottom w:val="0"/>
              <w:divBdr>
                <w:top w:val="none" w:sz="0" w:space="0" w:color="auto"/>
                <w:left w:val="none" w:sz="0" w:space="0" w:color="auto"/>
                <w:bottom w:val="none" w:sz="0" w:space="0" w:color="auto"/>
                <w:right w:val="none" w:sz="0" w:space="0" w:color="auto"/>
              </w:divBdr>
              <w:divsChild>
                <w:div w:id="464204178">
                  <w:marLeft w:val="0"/>
                  <w:marRight w:val="0"/>
                  <w:marTop w:val="0"/>
                  <w:marBottom w:val="0"/>
                  <w:divBdr>
                    <w:top w:val="none" w:sz="0" w:space="0" w:color="auto"/>
                    <w:left w:val="none" w:sz="0" w:space="0" w:color="auto"/>
                    <w:bottom w:val="none" w:sz="0" w:space="0" w:color="auto"/>
                    <w:right w:val="none" w:sz="0" w:space="0" w:color="auto"/>
                  </w:divBdr>
                  <w:divsChild>
                    <w:div w:id="907807315">
                      <w:marLeft w:val="0"/>
                      <w:marRight w:val="0"/>
                      <w:marTop w:val="0"/>
                      <w:marBottom w:val="0"/>
                      <w:divBdr>
                        <w:top w:val="none" w:sz="0" w:space="0" w:color="auto"/>
                        <w:left w:val="none" w:sz="0" w:space="0" w:color="auto"/>
                        <w:bottom w:val="none" w:sz="0" w:space="0" w:color="auto"/>
                        <w:right w:val="none" w:sz="0" w:space="0" w:color="auto"/>
                      </w:divBdr>
                      <w:divsChild>
                        <w:div w:id="628978274">
                          <w:marLeft w:val="0"/>
                          <w:marRight w:val="0"/>
                          <w:marTop w:val="0"/>
                          <w:marBottom w:val="0"/>
                          <w:divBdr>
                            <w:top w:val="none" w:sz="0" w:space="0" w:color="auto"/>
                            <w:left w:val="none" w:sz="0" w:space="0" w:color="auto"/>
                            <w:bottom w:val="none" w:sz="0" w:space="0" w:color="auto"/>
                            <w:right w:val="none" w:sz="0" w:space="0" w:color="auto"/>
                          </w:divBdr>
                          <w:divsChild>
                            <w:div w:id="1145125823">
                              <w:marLeft w:val="0"/>
                              <w:marRight w:val="0"/>
                              <w:marTop w:val="0"/>
                              <w:marBottom w:val="0"/>
                              <w:divBdr>
                                <w:top w:val="none" w:sz="0" w:space="0" w:color="auto"/>
                                <w:left w:val="none" w:sz="0" w:space="0" w:color="auto"/>
                                <w:bottom w:val="none" w:sz="0" w:space="0" w:color="auto"/>
                                <w:right w:val="none" w:sz="0" w:space="0" w:color="auto"/>
                              </w:divBdr>
                              <w:divsChild>
                                <w:div w:id="729160391">
                                  <w:marLeft w:val="0"/>
                                  <w:marRight w:val="0"/>
                                  <w:marTop w:val="0"/>
                                  <w:marBottom w:val="0"/>
                                  <w:divBdr>
                                    <w:top w:val="none" w:sz="0" w:space="0" w:color="auto"/>
                                    <w:left w:val="none" w:sz="0" w:space="0" w:color="auto"/>
                                    <w:bottom w:val="none" w:sz="0" w:space="0" w:color="auto"/>
                                    <w:right w:val="none" w:sz="0" w:space="0" w:color="auto"/>
                                  </w:divBdr>
                                  <w:divsChild>
                                    <w:div w:id="589462057">
                                      <w:marLeft w:val="0"/>
                                      <w:marRight w:val="0"/>
                                      <w:marTop w:val="0"/>
                                      <w:marBottom w:val="0"/>
                                      <w:divBdr>
                                        <w:top w:val="none" w:sz="0" w:space="0" w:color="auto"/>
                                        <w:left w:val="none" w:sz="0" w:space="0" w:color="auto"/>
                                        <w:bottom w:val="none" w:sz="0" w:space="0" w:color="auto"/>
                                        <w:right w:val="none" w:sz="0" w:space="0" w:color="auto"/>
                                      </w:divBdr>
                                      <w:divsChild>
                                        <w:div w:id="428737538">
                                          <w:marLeft w:val="0"/>
                                          <w:marRight w:val="0"/>
                                          <w:marTop w:val="0"/>
                                          <w:marBottom w:val="0"/>
                                          <w:divBdr>
                                            <w:top w:val="none" w:sz="0" w:space="0" w:color="auto"/>
                                            <w:left w:val="none" w:sz="0" w:space="0" w:color="auto"/>
                                            <w:bottom w:val="none" w:sz="0" w:space="0" w:color="auto"/>
                                            <w:right w:val="none" w:sz="0" w:space="0" w:color="auto"/>
                                          </w:divBdr>
                                          <w:divsChild>
                                            <w:div w:id="265970089">
                                              <w:marLeft w:val="0"/>
                                              <w:marRight w:val="0"/>
                                              <w:marTop w:val="0"/>
                                              <w:marBottom w:val="0"/>
                                              <w:divBdr>
                                                <w:top w:val="none" w:sz="0" w:space="0" w:color="auto"/>
                                                <w:left w:val="none" w:sz="0" w:space="0" w:color="auto"/>
                                                <w:bottom w:val="none" w:sz="0" w:space="0" w:color="auto"/>
                                                <w:right w:val="none" w:sz="0" w:space="0" w:color="auto"/>
                                              </w:divBdr>
                                            </w:div>
                                            <w:div w:id="1002666553">
                                              <w:marLeft w:val="0"/>
                                              <w:marRight w:val="0"/>
                                              <w:marTop w:val="0"/>
                                              <w:marBottom w:val="0"/>
                                              <w:divBdr>
                                                <w:top w:val="none" w:sz="0" w:space="0" w:color="auto"/>
                                                <w:left w:val="none" w:sz="0" w:space="0" w:color="auto"/>
                                                <w:bottom w:val="none" w:sz="0" w:space="0" w:color="auto"/>
                                                <w:right w:val="none" w:sz="0" w:space="0" w:color="auto"/>
                                              </w:divBdr>
                                              <w:divsChild>
                                                <w:div w:id="707029222">
                                                  <w:marLeft w:val="0"/>
                                                  <w:marRight w:val="0"/>
                                                  <w:marTop w:val="0"/>
                                                  <w:marBottom w:val="0"/>
                                                  <w:divBdr>
                                                    <w:top w:val="none" w:sz="0" w:space="0" w:color="auto"/>
                                                    <w:left w:val="none" w:sz="0" w:space="0" w:color="auto"/>
                                                    <w:bottom w:val="none" w:sz="0" w:space="0" w:color="auto"/>
                                                    <w:right w:val="none" w:sz="0" w:space="0" w:color="auto"/>
                                                  </w:divBdr>
                                                  <w:divsChild>
                                                    <w:div w:id="1752506128">
                                                      <w:marLeft w:val="0"/>
                                                      <w:marRight w:val="0"/>
                                                      <w:marTop w:val="0"/>
                                                      <w:marBottom w:val="0"/>
                                                      <w:divBdr>
                                                        <w:top w:val="none" w:sz="0" w:space="0" w:color="auto"/>
                                                        <w:left w:val="none" w:sz="0" w:space="0" w:color="auto"/>
                                                        <w:bottom w:val="none" w:sz="0" w:space="0" w:color="auto"/>
                                                        <w:right w:val="none" w:sz="0" w:space="0" w:color="auto"/>
                                                      </w:divBdr>
                                                    </w:div>
                                                    <w:div w:id="2059666225">
                                                      <w:marLeft w:val="0"/>
                                                      <w:marRight w:val="0"/>
                                                      <w:marTop w:val="0"/>
                                                      <w:marBottom w:val="0"/>
                                                      <w:divBdr>
                                                        <w:top w:val="none" w:sz="0" w:space="0" w:color="auto"/>
                                                        <w:left w:val="none" w:sz="0" w:space="0" w:color="auto"/>
                                                        <w:bottom w:val="none" w:sz="0" w:space="0" w:color="auto"/>
                                                        <w:right w:val="none" w:sz="0" w:space="0" w:color="auto"/>
                                                      </w:divBdr>
                                                    </w:div>
                                                  </w:divsChild>
                                                </w:div>
                                                <w:div w:id="1792091113">
                                                  <w:marLeft w:val="0"/>
                                                  <w:marRight w:val="0"/>
                                                  <w:marTop w:val="0"/>
                                                  <w:marBottom w:val="0"/>
                                                  <w:divBdr>
                                                    <w:top w:val="none" w:sz="0" w:space="0" w:color="auto"/>
                                                    <w:left w:val="none" w:sz="0" w:space="0" w:color="auto"/>
                                                    <w:bottom w:val="none" w:sz="0" w:space="0" w:color="auto"/>
                                                    <w:right w:val="none" w:sz="0" w:space="0" w:color="auto"/>
                                                  </w:divBdr>
                                                </w:div>
                                              </w:divsChild>
                                            </w:div>
                                            <w:div w:id="1372075295">
                                              <w:marLeft w:val="0"/>
                                              <w:marRight w:val="0"/>
                                              <w:marTop w:val="0"/>
                                              <w:marBottom w:val="0"/>
                                              <w:divBdr>
                                                <w:top w:val="none" w:sz="0" w:space="0" w:color="auto"/>
                                                <w:left w:val="none" w:sz="0" w:space="0" w:color="auto"/>
                                                <w:bottom w:val="none" w:sz="0" w:space="0" w:color="auto"/>
                                                <w:right w:val="none" w:sz="0" w:space="0" w:color="auto"/>
                                              </w:divBdr>
                                              <w:divsChild>
                                                <w:div w:id="744642175">
                                                  <w:marLeft w:val="0"/>
                                                  <w:marRight w:val="0"/>
                                                  <w:marTop w:val="0"/>
                                                  <w:marBottom w:val="0"/>
                                                  <w:divBdr>
                                                    <w:top w:val="none" w:sz="0" w:space="0" w:color="auto"/>
                                                    <w:left w:val="none" w:sz="0" w:space="0" w:color="auto"/>
                                                    <w:bottom w:val="none" w:sz="0" w:space="0" w:color="auto"/>
                                                    <w:right w:val="none" w:sz="0" w:space="0" w:color="auto"/>
                                                  </w:divBdr>
                                                  <w:divsChild>
                                                    <w:div w:id="432088363">
                                                      <w:marLeft w:val="0"/>
                                                      <w:marRight w:val="0"/>
                                                      <w:marTop w:val="0"/>
                                                      <w:marBottom w:val="0"/>
                                                      <w:divBdr>
                                                        <w:top w:val="none" w:sz="0" w:space="0" w:color="auto"/>
                                                        <w:left w:val="none" w:sz="0" w:space="0" w:color="auto"/>
                                                        <w:bottom w:val="none" w:sz="0" w:space="0" w:color="auto"/>
                                                        <w:right w:val="none" w:sz="0" w:space="0" w:color="auto"/>
                                                      </w:divBdr>
                                                    </w:div>
                                                    <w:div w:id="2025210545">
                                                      <w:marLeft w:val="0"/>
                                                      <w:marRight w:val="0"/>
                                                      <w:marTop w:val="0"/>
                                                      <w:marBottom w:val="0"/>
                                                      <w:divBdr>
                                                        <w:top w:val="none" w:sz="0" w:space="0" w:color="auto"/>
                                                        <w:left w:val="none" w:sz="0" w:space="0" w:color="auto"/>
                                                        <w:bottom w:val="none" w:sz="0" w:space="0" w:color="auto"/>
                                                        <w:right w:val="none" w:sz="0" w:space="0" w:color="auto"/>
                                                      </w:divBdr>
                                                    </w:div>
                                                  </w:divsChild>
                                                </w:div>
                                                <w:div w:id="18302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9704">
                                          <w:marLeft w:val="0"/>
                                          <w:marRight w:val="0"/>
                                          <w:marTop w:val="0"/>
                                          <w:marBottom w:val="0"/>
                                          <w:divBdr>
                                            <w:top w:val="none" w:sz="0" w:space="0" w:color="auto"/>
                                            <w:left w:val="none" w:sz="0" w:space="0" w:color="auto"/>
                                            <w:bottom w:val="none" w:sz="0" w:space="0" w:color="auto"/>
                                            <w:right w:val="none" w:sz="0" w:space="0" w:color="auto"/>
                                          </w:divBdr>
                                          <w:divsChild>
                                            <w:div w:id="521011875">
                                              <w:marLeft w:val="0"/>
                                              <w:marRight w:val="0"/>
                                              <w:marTop w:val="0"/>
                                              <w:marBottom w:val="0"/>
                                              <w:divBdr>
                                                <w:top w:val="none" w:sz="0" w:space="0" w:color="auto"/>
                                                <w:left w:val="none" w:sz="0" w:space="0" w:color="auto"/>
                                                <w:bottom w:val="none" w:sz="0" w:space="0" w:color="auto"/>
                                                <w:right w:val="none" w:sz="0" w:space="0" w:color="auto"/>
                                              </w:divBdr>
                                              <w:divsChild>
                                                <w:div w:id="1181629517">
                                                  <w:marLeft w:val="0"/>
                                                  <w:marRight w:val="0"/>
                                                  <w:marTop w:val="0"/>
                                                  <w:marBottom w:val="0"/>
                                                  <w:divBdr>
                                                    <w:top w:val="none" w:sz="0" w:space="0" w:color="auto"/>
                                                    <w:left w:val="none" w:sz="0" w:space="0" w:color="auto"/>
                                                    <w:bottom w:val="none" w:sz="0" w:space="0" w:color="auto"/>
                                                    <w:right w:val="none" w:sz="0" w:space="0" w:color="auto"/>
                                                  </w:divBdr>
                                                  <w:divsChild>
                                                    <w:div w:id="671031547">
                                                      <w:marLeft w:val="0"/>
                                                      <w:marRight w:val="0"/>
                                                      <w:marTop w:val="0"/>
                                                      <w:marBottom w:val="0"/>
                                                      <w:divBdr>
                                                        <w:top w:val="none" w:sz="0" w:space="0" w:color="auto"/>
                                                        <w:left w:val="none" w:sz="0" w:space="0" w:color="auto"/>
                                                        <w:bottom w:val="none" w:sz="0" w:space="0" w:color="auto"/>
                                                        <w:right w:val="none" w:sz="0" w:space="0" w:color="auto"/>
                                                      </w:divBdr>
                                                    </w:div>
                                                    <w:div w:id="898394240">
                                                      <w:marLeft w:val="0"/>
                                                      <w:marRight w:val="0"/>
                                                      <w:marTop w:val="0"/>
                                                      <w:marBottom w:val="0"/>
                                                      <w:divBdr>
                                                        <w:top w:val="none" w:sz="0" w:space="0" w:color="auto"/>
                                                        <w:left w:val="none" w:sz="0" w:space="0" w:color="auto"/>
                                                        <w:bottom w:val="none" w:sz="0" w:space="0" w:color="auto"/>
                                                        <w:right w:val="none" w:sz="0" w:space="0" w:color="auto"/>
                                                      </w:divBdr>
                                                    </w:div>
                                                  </w:divsChild>
                                                </w:div>
                                                <w:div w:id="1952130121">
                                                  <w:marLeft w:val="0"/>
                                                  <w:marRight w:val="0"/>
                                                  <w:marTop w:val="0"/>
                                                  <w:marBottom w:val="0"/>
                                                  <w:divBdr>
                                                    <w:top w:val="none" w:sz="0" w:space="0" w:color="auto"/>
                                                    <w:left w:val="none" w:sz="0" w:space="0" w:color="auto"/>
                                                    <w:bottom w:val="none" w:sz="0" w:space="0" w:color="auto"/>
                                                    <w:right w:val="none" w:sz="0" w:space="0" w:color="auto"/>
                                                  </w:divBdr>
                                                </w:div>
                                              </w:divsChild>
                                            </w:div>
                                            <w:div w:id="977763028">
                                              <w:marLeft w:val="0"/>
                                              <w:marRight w:val="0"/>
                                              <w:marTop w:val="0"/>
                                              <w:marBottom w:val="0"/>
                                              <w:divBdr>
                                                <w:top w:val="none" w:sz="0" w:space="0" w:color="auto"/>
                                                <w:left w:val="none" w:sz="0" w:space="0" w:color="auto"/>
                                                <w:bottom w:val="none" w:sz="0" w:space="0" w:color="auto"/>
                                                <w:right w:val="none" w:sz="0" w:space="0" w:color="auto"/>
                                              </w:divBdr>
                                              <w:divsChild>
                                                <w:div w:id="1009987493">
                                                  <w:marLeft w:val="0"/>
                                                  <w:marRight w:val="0"/>
                                                  <w:marTop w:val="0"/>
                                                  <w:marBottom w:val="0"/>
                                                  <w:divBdr>
                                                    <w:top w:val="none" w:sz="0" w:space="0" w:color="auto"/>
                                                    <w:left w:val="none" w:sz="0" w:space="0" w:color="auto"/>
                                                    <w:bottom w:val="none" w:sz="0" w:space="0" w:color="auto"/>
                                                    <w:right w:val="none" w:sz="0" w:space="0" w:color="auto"/>
                                                  </w:divBdr>
                                                  <w:divsChild>
                                                    <w:div w:id="441343981">
                                                      <w:marLeft w:val="0"/>
                                                      <w:marRight w:val="0"/>
                                                      <w:marTop w:val="0"/>
                                                      <w:marBottom w:val="0"/>
                                                      <w:divBdr>
                                                        <w:top w:val="none" w:sz="0" w:space="0" w:color="auto"/>
                                                        <w:left w:val="none" w:sz="0" w:space="0" w:color="auto"/>
                                                        <w:bottom w:val="none" w:sz="0" w:space="0" w:color="auto"/>
                                                        <w:right w:val="none" w:sz="0" w:space="0" w:color="auto"/>
                                                      </w:divBdr>
                                                    </w:div>
                                                    <w:div w:id="1360352506">
                                                      <w:marLeft w:val="0"/>
                                                      <w:marRight w:val="0"/>
                                                      <w:marTop w:val="0"/>
                                                      <w:marBottom w:val="0"/>
                                                      <w:divBdr>
                                                        <w:top w:val="none" w:sz="0" w:space="0" w:color="auto"/>
                                                        <w:left w:val="none" w:sz="0" w:space="0" w:color="auto"/>
                                                        <w:bottom w:val="none" w:sz="0" w:space="0" w:color="auto"/>
                                                        <w:right w:val="none" w:sz="0" w:space="0" w:color="auto"/>
                                                      </w:divBdr>
                                                    </w:div>
                                                  </w:divsChild>
                                                </w:div>
                                                <w:div w:id="15531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4872">
                                          <w:marLeft w:val="0"/>
                                          <w:marRight w:val="0"/>
                                          <w:marTop w:val="0"/>
                                          <w:marBottom w:val="0"/>
                                          <w:divBdr>
                                            <w:top w:val="none" w:sz="0" w:space="0" w:color="auto"/>
                                            <w:left w:val="none" w:sz="0" w:space="0" w:color="auto"/>
                                            <w:bottom w:val="none" w:sz="0" w:space="0" w:color="auto"/>
                                            <w:right w:val="none" w:sz="0" w:space="0" w:color="auto"/>
                                          </w:divBdr>
                                          <w:divsChild>
                                            <w:div w:id="1497380666">
                                              <w:marLeft w:val="0"/>
                                              <w:marRight w:val="0"/>
                                              <w:marTop w:val="0"/>
                                              <w:marBottom w:val="0"/>
                                              <w:divBdr>
                                                <w:top w:val="none" w:sz="0" w:space="0" w:color="auto"/>
                                                <w:left w:val="none" w:sz="0" w:space="0" w:color="auto"/>
                                                <w:bottom w:val="none" w:sz="0" w:space="0" w:color="auto"/>
                                                <w:right w:val="none" w:sz="0" w:space="0" w:color="auto"/>
                                              </w:divBdr>
                                            </w:div>
                                          </w:divsChild>
                                        </w:div>
                                        <w:div w:id="2050371274">
                                          <w:marLeft w:val="0"/>
                                          <w:marRight w:val="0"/>
                                          <w:marTop w:val="0"/>
                                          <w:marBottom w:val="0"/>
                                          <w:divBdr>
                                            <w:top w:val="none" w:sz="0" w:space="0" w:color="auto"/>
                                            <w:left w:val="none" w:sz="0" w:space="0" w:color="auto"/>
                                            <w:bottom w:val="none" w:sz="0" w:space="0" w:color="auto"/>
                                            <w:right w:val="none" w:sz="0" w:space="0" w:color="auto"/>
                                          </w:divBdr>
                                          <w:divsChild>
                                            <w:div w:id="14576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104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33749.aspx" TargetMode="External"/><Relationship Id="rId13" Type="http://schemas.openxmlformats.org/officeDocument/2006/relationships/hyperlink" Target="http://msdn.microsoft.com/en-us/library/system.servicemodel.servicehost.addserviceendpoint.aspx" TargetMode="External"/><Relationship Id="rId18" Type="http://schemas.openxmlformats.org/officeDocument/2006/relationships/hyperlink" Target="http://msdn.microsoft.com/en-us/library/system.servicemodel.servicehostbase.aspx" TargetMode="External"/><Relationship Id="rId26" Type="http://schemas.openxmlformats.org/officeDocument/2006/relationships/hyperlink" Target="http://msdn.microsoft.com/en-us/library/aa347733.aspx" TargetMode="External"/><Relationship Id="rId3" Type="http://schemas.openxmlformats.org/officeDocument/2006/relationships/settings" Target="settings.xml"/><Relationship Id="rId21" Type="http://schemas.openxmlformats.org/officeDocument/2006/relationships/hyperlink" Target="http://msdn.microsoft.com/en-us/library/system.servicemodel.description.serviceendpoint.aspx" TargetMode="External"/><Relationship Id="rId7" Type="http://schemas.openxmlformats.org/officeDocument/2006/relationships/hyperlink" Target="http://msdn.microsoft.com/en-us/library/system.servicemodel.endpointaddress.aspx" TargetMode="External"/><Relationship Id="rId12" Type="http://schemas.openxmlformats.org/officeDocument/2006/relationships/image" Target="media/image1.png"/><Relationship Id="rId17" Type="http://schemas.openxmlformats.org/officeDocument/2006/relationships/hyperlink" Target="http://msdn.microsoft.com/en-us/library/system.servicemodel.channels.communicationobject.onopening.aspx" TargetMode="External"/><Relationship Id="rId25" Type="http://schemas.openxmlformats.org/officeDocument/2006/relationships/hyperlink" Target="http://msdn.microsoft.com/en-us/library/ms733830.aspx" TargetMode="External"/><Relationship Id="rId2" Type="http://schemas.openxmlformats.org/officeDocument/2006/relationships/styles" Target="styles.xml"/><Relationship Id="rId16" Type="http://schemas.openxmlformats.org/officeDocument/2006/relationships/hyperlink" Target="http://msdn.microsoft.com/en-us/library/system.servicemodel.wshttpbinding.aspx" TargetMode="External"/><Relationship Id="rId20" Type="http://schemas.openxmlformats.org/officeDocument/2006/relationships/hyperlink" Target="http://msdn.microsoft.com/en-us/library/system.servicemodel.servicehost.aspx" TargetMode="External"/><Relationship Id="rId29" Type="http://schemas.openxmlformats.org/officeDocument/2006/relationships/hyperlink" Target="http://msdn.microsoft.com/en-us/library/ee53001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ms731064.aspx" TargetMode="External"/><Relationship Id="rId24" Type="http://schemas.openxmlformats.org/officeDocument/2006/relationships/hyperlink" Target="http://msdn.microsoft.com/en-us/library/ms405515.asp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system.servicemodel.description.servicedescription.aspx" TargetMode="External"/><Relationship Id="rId23" Type="http://schemas.openxmlformats.org/officeDocument/2006/relationships/hyperlink" Target="http://msdn.microsoft.com/en-us/library/system.servicemodel.channelfactory.credentials.aspx" TargetMode="External"/><Relationship Id="rId28" Type="http://schemas.openxmlformats.org/officeDocument/2006/relationships/hyperlink" Target="http://msdn.microsoft.com/en-us/library/ee358768.aspx" TargetMode="External"/><Relationship Id="rId10" Type="http://schemas.openxmlformats.org/officeDocument/2006/relationships/hyperlink" Target="http://msdn.microsoft.com/en-us/library/ms733070.aspx" TargetMode="External"/><Relationship Id="rId19" Type="http://schemas.openxmlformats.org/officeDocument/2006/relationships/hyperlink" Target="http://msdn.microsoft.com/en-us/library/system.servicemodel.servicehostbase.credentials.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sdn.microsoft.com/en-us/library/ms733865.aspx" TargetMode="External"/><Relationship Id="rId14" Type="http://schemas.openxmlformats.org/officeDocument/2006/relationships/hyperlink" Target="http://msdn.microsoft.com/en-us/library/ms576728.aspx" TargetMode="External"/><Relationship Id="rId22" Type="http://schemas.openxmlformats.org/officeDocument/2006/relationships/hyperlink" Target="http://msdn.microsoft.com/en-us/library/system.servicemodel.channelfactory.aspx" TargetMode="External"/><Relationship Id="rId27" Type="http://schemas.openxmlformats.org/officeDocument/2006/relationships/hyperlink" Target="http://msdn.microsoft.com/en-us/library/system.servicemodel.servicehostbase.adddefaultendpoints.aspx"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Links>
    <vt:vector size="156" baseType="variant">
      <vt:variant>
        <vt:i4>6094913</vt:i4>
      </vt:variant>
      <vt:variant>
        <vt:i4>75</vt:i4>
      </vt:variant>
      <vt:variant>
        <vt:i4>0</vt:i4>
      </vt:variant>
      <vt:variant>
        <vt:i4>5</vt:i4>
      </vt:variant>
      <vt:variant>
        <vt:lpwstr>http://msdn.microsoft.com/en-us/library/ee530014.aspx</vt:lpwstr>
      </vt:variant>
      <vt:variant>
        <vt:lpwstr/>
      </vt:variant>
      <vt:variant>
        <vt:i4>5242952</vt:i4>
      </vt:variant>
      <vt:variant>
        <vt:i4>72</vt:i4>
      </vt:variant>
      <vt:variant>
        <vt:i4>0</vt:i4>
      </vt:variant>
      <vt:variant>
        <vt:i4>5</vt:i4>
      </vt:variant>
      <vt:variant>
        <vt:lpwstr>http://msdn.microsoft.com/en-us/library/ee358768.aspx</vt:lpwstr>
      </vt:variant>
      <vt:variant>
        <vt:lpwstr/>
      </vt:variant>
      <vt:variant>
        <vt:i4>4325390</vt:i4>
      </vt:variant>
      <vt:variant>
        <vt:i4>69</vt:i4>
      </vt:variant>
      <vt:variant>
        <vt:i4>0</vt:i4>
      </vt:variant>
      <vt:variant>
        <vt:i4>5</vt:i4>
      </vt:variant>
      <vt:variant>
        <vt:lpwstr>http://msdn.microsoft.com/en-us/library/system.servicemodel.servicehostbase.adddefaultendpoints.aspx</vt:lpwstr>
      </vt:variant>
      <vt:variant>
        <vt:lpwstr/>
      </vt:variant>
      <vt:variant>
        <vt:i4>983057</vt:i4>
      </vt:variant>
      <vt:variant>
        <vt:i4>66</vt:i4>
      </vt:variant>
      <vt:variant>
        <vt:i4>0</vt:i4>
      </vt:variant>
      <vt:variant>
        <vt:i4>5</vt:i4>
      </vt:variant>
      <vt:variant>
        <vt:lpwstr>javascript:CopyCode('ctl00_MTCS_main_ctl28_code');</vt:lpwstr>
      </vt:variant>
      <vt:variant>
        <vt:lpwstr/>
      </vt:variant>
      <vt:variant>
        <vt:i4>17</vt:i4>
      </vt:variant>
      <vt:variant>
        <vt:i4>63</vt:i4>
      </vt:variant>
      <vt:variant>
        <vt:i4>0</vt:i4>
      </vt:variant>
      <vt:variant>
        <vt:i4>5</vt:i4>
      </vt:variant>
      <vt:variant>
        <vt:lpwstr>javascript:CopyCode('ctl00_MTCS_main_ctl27_code');</vt:lpwstr>
      </vt:variant>
      <vt:variant>
        <vt:lpwstr/>
      </vt:variant>
      <vt:variant>
        <vt:i4>6160454</vt:i4>
      </vt:variant>
      <vt:variant>
        <vt:i4>60</vt:i4>
      </vt:variant>
      <vt:variant>
        <vt:i4>0</vt:i4>
      </vt:variant>
      <vt:variant>
        <vt:i4>5</vt:i4>
      </vt:variant>
      <vt:variant>
        <vt:lpwstr>http://msdn.microsoft.com/en-us/library/aa347733.aspx</vt:lpwstr>
      </vt:variant>
      <vt:variant>
        <vt:lpwstr/>
      </vt:variant>
      <vt:variant>
        <vt:i4>4653130</vt:i4>
      </vt:variant>
      <vt:variant>
        <vt:i4>57</vt:i4>
      </vt:variant>
      <vt:variant>
        <vt:i4>0</vt:i4>
      </vt:variant>
      <vt:variant>
        <vt:i4>5</vt:i4>
      </vt:variant>
      <vt:variant>
        <vt:lpwstr>http://msdn.microsoft.com/en-us/library/ms733830.aspx</vt:lpwstr>
      </vt:variant>
      <vt:variant>
        <vt:lpwstr/>
      </vt:variant>
      <vt:variant>
        <vt:i4>4980813</vt:i4>
      </vt:variant>
      <vt:variant>
        <vt:i4>54</vt:i4>
      </vt:variant>
      <vt:variant>
        <vt:i4>0</vt:i4>
      </vt:variant>
      <vt:variant>
        <vt:i4>5</vt:i4>
      </vt:variant>
      <vt:variant>
        <vt:lpwstr>http://msdn.microsoft.com/en-us/library/ms405515.aspx</vt:lpwstr>
      </vt:variant>
      <vt:variant>
        <vt:lpwstr/>
      </vt:variant>
      <vt:variant>
        <vt:i4>3342458</vt:i4>
      </vt:variant>
      <vt:variant>
        <vt:i4>51</vt:i4>
      </vt:variant>
      <vt:variant>
        <vt:i4>0</vt:i4>
      </vt:variant>
      <vt:variant>
        <vt:i4>5</vt:i4>
      </vt:variant>
      <vt:variant>
        <vt:lpwstr>http://msdn.microsoft.com/en-us/library/system.servicemodel.channelfactory.credentials.aspx</vt:lpwstr>
      </vt:variant>
      <vt:variant>
        <vt:lpwstr/>
      </vt:variant>
      <vt:variant>
        <vt:i4>3538985</vt:i4>
      </vt:variant>
      <vt:variant>
        <vt:i4>48</vt:i4>
      </vt:variant>
      <vt:variant>
        <vt:i4>0</vt:i4>
      </vt:variant>
      <vt:variant>
        <vt:i4>5</vt:i4>
      </vt:variant>
      <vt:variant>
        <vt:lpwstr>http://msdn.microsoft.com/en-us/library/system.servicemodel.channelfactory.aspx</vt:lpwstr>
      </vt:variant>
      <vt:variant>
        <vt:lpwstr/>
      </vt:variant>
      <vt:variant>
        <vt:i4>5767198</vt:i4>
      </vt:variant>
      <vt:variant>
        <vt:i4>45</vt:i4>
      </vt:variant>
      <vt:variant>
        <vt:i4>0</vt:i4>
      </vt:variant>
      <vt:variant>
        <vt:i4>5</vt:i4>
      </vt:variant>
      <vt:variant>
        <vt:lpwstr>http://msdn.microsoft.com/en-us/library/system.servicemodel.description.serviceendpoint.aspx</vt:lpwstr>
      </vt:variant>
      <vt:variant>
        <vt:lpwstr/>
      </vt:variant>
      <vt:variant>
        <vt:i4>1638420</vt:i4>
      </vt:variant>
      <vt:variant>
        <vt:i4>42</vt:i4>
      </vt:variant>
      <vt:variant>
        <vt:i4>0</vt:i4>
      </vt:variant>
      <vt:variant>
        <vt:i4>5</vt:i4>
      </vt:variant>
      <vt:variant>
        <vt:lpwstr>http://msdn.microsoft.com/en-us/library/system.servicemodel.servicehost.aspx</vt:lpwstr>
      </vt:variant>
      <vt:variant>
        <vt:lpwstr/>
      </vt:variant>
      <vt:variant>
        <vt:i4>5963797</vt:i4>
      </vt:variant>
      <vt:variant>
        <vt:i4>39</vt:i4>
      </vt:variant>
      <vt:variant>
        <vt:i4>0</vt:i4>
      </vt:variant>
      <vt:variant>
        <vt:i4>5</vt:i4>
      </vt:variant>
      <vt:variant>
        <vt:lpwstr>http://msdn.microsoft.com/en-us/library/system.servicemodel.servicehostbase.credentials.aspx</vt:lpwstr>
      </vt:variant>
      <vt:variant>
        <vt:lpwstr/>
      </vt:variant>
      <vt:variant>
        <vt:i4>524304</vt:i4>
      </vt:variant>
      <vt:variant>
        <vt:i4>36</vt:i4>
      </vt:variant>
      <vt:variant>
        <vt:i4>0</vt:i4>
      </vt:variant>
      <vt:variant>
        <vt:i4>5</vt:i4>
      </vt:variant>
      <vt:variant>
        <vt:lpwstr>http://msdn.microsoft.com/en-us/library/system.servicemodel.servicehostbase.aspx</vt:lpwstr>
      </vt:variant>
      <vt:variant>
        <vt:lpwstr/>
      </vt:variant>
      <vt:variant>
        <vt:i4>3801122</vt:i4>
      </vt:variant>
      <vt:variant>
        <vt:i4>33</vt:i4>
      </vt:variant>
      <vt:variant>
        <vt:i4>0</vt:i4>
      </vt:variant>
      <vt:variant>
        <vt:i4>5</vt:i4>
      </vt:variant>
      <vt:variant>
        <vt:lpwstr>http://msdn.microsoft.com/en-us/library/system.servicemodel.channels.communicationobject.onopening.aspx</vt:lpwstr>
      </vt:variant>
      <vt:variant>
        <vt:lpwstr/>
      </vt:variant>
      <vt:variant>
        <vt:i4>327698</vt:i4>
      </vt:variant>
      <vt:variant>
        <vt:i4>30</vt:i4>
      </vt:variant>
      <vt:variant>
        <vt:i4>0</vt:i4>
      </vt:variant>
      <vt:variant>
        <vt:i4>5</vt:i4>
      </vt:variant>
      <vt:variant>
        <vt:lpwstr>javascript:CopyCode('ctl00_MTCS_main_ctl12_code');</vt:lpwstr>
      </vt:variant>
      <vt:variant>
        <vt:lpwstr/>
      </vt:variant>
      <vt:variant>
        <vt:i4>393234</vt:i4>
      </vt:variant>
      <vt:variant>
        <vt:i4>27</vt:i4>
      </vt:variant>
      <vt:variant>
        <vt:i4>0</vt:i4>
      </vt:variant>
      <vt:variant>
        <vt:i4>5</vt:i4>
      </vt:variant>
      <vt:variant>
        <vt:lpwstr>javascript:CopyCode('ctl00_MTCS_main_ctl11_code');</vt:lpwstr>
      </vt:variant>
      <vt:variant>
        <vt:lpwstr/>
      </vt:variant>
      <vt:variant>
        <vt:i4>6684779</vt:i4>
      </vt:variant>
      <vt:variant>
        <vt:i4>24</vt:i4>
      </vt:variant>
      <vt:variant>
        <vt:i4>0</vt:i4>
      </vt:variant>
      <vt:variant>
        <vt:i4>5</vt:i4>
      </vt:variant>
      <vt:variant>
        <vt:lpwstr>http://msdn.microsoft.com/en-us/library/system.servicemodel.wshttpbinding.aspx</vt:lpwstr>
      </vt:variant>
      <vt:variant>
        <vt:lpwstr/>
      </vt:variant>
      <vt:variant>
        <vt:i4>8257573</vt:i4>
      </vt:variant>
      <vt:variant>
        <vt:i4>21</vt:i4>
      </vt:variant>
      <vt:variant>
        <vt:i4>0</vt:i4>
      </vt:variant>
      <vt:variant>
        <vt:i4>5</vt:i4>
      </vt:variant>
      <vt:variant>
        <vt:lpwstr>http://msdn.microsoft.com/en-us/library/system.servicemodel.description.servicedescription.aspx</vt:lpwstr>
      </vt:variant>
      <vt:variant>
        <vt:lpwstr/>
      </vt:variant>
      <vt:variant>
        <vt:i4>4456524</vt:i4>
      </vt:variant>
      <vt:variant>
        <vt:i4>18</vt:i4>
      </vt:variant>
      <vt:variant>
        <vt:i4>0</vt:i4>
      </vt:variant>
      <vt:variant>
        <vt:i4>5</vt:i4>
      </vt:variant>
      <vt:variant>
        <vt:lpwstr>http://msdn.microsoft.com/en-us/library/ms576728.aspx</vt:lpwstr>
      </vt:variant>
      <vt:variant>
        <vt:lpwstr/>
      </vt:variant>
      <vt:variant>
        <vt:i4>6881325</vt:i4>
      </vt:variant>
      <vt:variant>
        <vt:i4>15</vt:i4>
      </vt:variant>
      <vt:variant>
        <vt:i4>0</vt:i4>
      </vt:variant>
      <vt:variant>
        <vt:i4>5</vt:i4>
      </vt:variant>
      <vt:variant>
        <vt:lpwstr>http://msdn.microsoft.com/en-us/library/system.servicemodel.servicehost.addserviceendpoint.aspx</vt:lpwstr>
      </vt:variant>
      <vt:variant>
        <vt:lpwstr/>
      </vt:variant>
      <vt:variant>
        <vt:i4>4915277</vt:i4>
      </vt:variant>
      <vt:variant>
        <vt:i4>12</vt:i4>
      </vt:variant>
      <vt:variant>
        <vt:i4>0</vt:i4>
      </vt:variant>
      <vt:variant>
        <vt:i4>5</vt:i4>
      </vt:variant>
      <vt:variant>
        <vt:lpwstr>http://msdn.microsoft.com/en-us/library/ms731064.aspx</vt:lpwstr>
      </vt:variant>
      <vt:variant>
        <vt:lpwstr/>
      </vt:variant>
      <vt:variant>
        <vt:i4>5177422</vt:i4>
      </vt:variant>
      <vt:variant>
        <vt:i4>9</vt:i4>
      </vt:variant>
      <vt:variant>
        <vt:i4>0</vt:i4>
      </vt:variant>
      <vt:variant>
        <vt:i4>5</vt:i4>
      </vt:variant>
      <vt:variant>
        <vt:lpwstr>http://msdn.microsoft.com/en-us/library/ms733070.aspx</vt:lpwstr>
      </vt:variant>
      <vt:variant>
        <vt:lpwstr/>
      </vt:variant>
      <vt:variant>
        <vt:i4>4325455</vt:i4>
      </vt:variant>
      <vt:variant>
        <vt:i4>6</vt:i4>
      </vt:variant>
      <vt:variant>
        <vt:i4>0</vt:i4>
      </vt:variant>
      <vt:variant>
        <vt:i4>5</vt:i4>
      </vt:variant>
      <vt:variant>
        <vt:lpwstr>http://msdn.microsoft.com/en-us/library/ms733865.aspx</vt:lpwstr>
      </vt:variant>
      <vt:variant>
        <vt:lpwstr/>
      </vt:variant>
      <vt:variant>
        <vt:i4>4259917</vt:i4>
      </vt:variant>
      <vt:variant>
        <vt:i4>3</vt:i4>
      </vt:variant>
      <vt:variant>
        <vt:i4>0</vt:i4>
      </vt:variant>
      <vt:variant>
        <vt:i4>5</vt:i4>
      </vt:variant>
      <vt:variant>
        <vt:lpwstr>http://msdn.microsoft.com/en-us/library/ms733749.aspx</vt:lpwstr>
      </vt:variant>
      <vt:variant>
        <vt:lpwstr/>
      </vt:variant>
      <vt:variant>
        <vt:i4>1310737</vt:i4>
      </vt:variant>
      <vt:variant>
        <vt:i4>0</vt:i4>
      </vt:variant>
      <vt:variant>
        <vt:i4>0</vt:i4>
      </vt:variant>
      <vt:variant>
        <vt:i4>5</vt:i4>
      </vt:variant>
      <vt:variant>
        <vt:lpwstr>http://msdn.microsoft.com/en-us/library/system.servicemodel.endpointaddress.aspx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2024-05-26T20:31:00Z</dcterms:created>
  <dcterms:modified xsi:type="dcterms:W3CDTF">2024-05-26T20:31:00Z</dcterms:modified>
</cp:coreProperties>
</file>