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450" w:rsidRDefault="001F1E1D">
      <w:pPr>
        <w:jc w:val="center"/>
      </w:pPr>
      <w:r w:rsidRPr="00E9541C">
        <w:rPr>
          <w:sz w:val="32"/>
          <w:szCs w:val="32"/>
        </w:rPr>
        <w:t xml:space="preserve">Patient Monitoring </w:t>
      </w:r>
      <w:r>
        <w:rPr>
          <w:sz w:val="32"/>
          <w:szCs w:val="32"/>
        </w:rPr>
        <w:t>Walkthrough</w:t>
      </w:r>
    </w:p>
    <w:p w:rsidR="00C50450" w:rsidRDefault="001F1E1D">
      <w:r>
        <w:t>This document will walk you through the entire demo. It will not be a technical discussion of the demo.</w:t>
      </w:r>
    </w:p>
    <w:p w:rsidR="00C50450" w:rsidRDefault="001F1E1D">
      <w:pPr>
        <w:rPr>
          <w:b/>
          <w:sz w:val="28"/>
          <w:szCs w:val="28"/>
        </w:rPr>
      </w:pPr>
      <w:r>
        <w:rPr>
          <w:b/>
          <w:sz w:val="28"/>
          <w:szCs w:val="28"/>
        </w:rPr>
        <w:t>How to Demo:</w:t>
      </w:r>
    </w:p>
    <w:p w:rsidR="00C50450" w:rsidRDefault="001F1E1D">
      <w:pPr>
        <w:pStyle w:val="ListParagraph"/>
        <w:numPr>
          <w:ilvl w:val="0"/>
          <w:numId w:val="1"/>
        </w:numPr>
      </w:pPr>
      <w:r>
        <w:t xml:space="preserve">First install the </w:t>
      </w:r>
      <w:r w:rsidR="0084187F">
        <w:t xml:space="preserve">Patient Monitoring Demo. </w:t>
      </w:r>
      <w:r w:rsidR="001425B7">
        <w:t>Please see the HowToInstall.doc</w:t>
      </w:r>
      <w:r w:rsidR="0084187F">
        <w:t xml:space="preserve"> file for details.</w:t>
      </w:r>
    </w:p>
    <w:p w:rsidR="00C50450" w:rsidRDefault="0084187F">
      <w:pPr>
        <w:pStyle w:val="ListParagraph"/>
        <w:numPr>
          <w:ilvl w:val="0"/>
          <w:numId w:val="1"/>
        </w:numPr>
      </w:pPr>
      <w:r>
        <w:t>After the application and gadget have been installed, you can now start the demo.</w:t>
      </w:r>
    </w:p>
    <w:p w:rsidR="00C50450" w:rsidRDefault="0084187F">
      <w:pPr>
        <w:pStyle w:val="ListParagraph"/>
        <w:numPr>
          <w:ilvl w:val="0"/>
          <w:numId w:val="1"/>
        </w:numPr>
      </w:pPr>
      <w:r>
        <w:t>Go to the sidebar and find the Patient Monitoring Gadget.</w:t>
      </w:r>
    </w:p>
    <w:p w:rsidR="00C50450" w:rsidRDefault="0084187F">
      <w:pPr>
        <w:pStyle w:val="ListParagraph"/>
        <w:numPr>
          <w:ilvl w:val="1"/>
          <w:numId w:val="1"/>
        </w:numPr>
      </w:pPr>
      <w:r>
        <w:t>There is a small down arrow at the bottom of the Gadget for expanding the view to see more patients. You can click on any</w:t>
      </w:r>
      <w:r w:rsidR="00130F62">
        <w:t xml:space="preserve"> </w:t>
      </w:r>
      <w:r>
        <w:t>one of these patients at this time.</w:t>
      </w:r>
    </w:p>
    <w:p w:rsidR="009F172F" w:rsidRDefault="0084187F" w:rsidP="00130F62">
      <w:pPr>
        <w:pStyle w:val="ListParagraph"/>
        <w:numPr>
          <w:ilvl w:val="1"/>
          <w:numId w:val="1"/>
        </w:numPr>
      </w:pPr>
      <w:r>
        <w:t xml:space="preserve">After clicking on a patient, the Patient Monitoring application will be launched. An animation will occur to the selected </w:t>
      </w:r>
      <w:r w:rsidR="009F172F">
        <w:t>patient chosen from the gadget.</w:t>
      </w:r>
    </w:p>
    <w:p w:rsidR="00C50450" w:rsidRDefault="0084187F" w:rsidP="009F172F">
      <w:pPr>
        <w:pStyle w:val="ListParagraph"/>
        <w:numPr>
          <w:ilvl w:val="0"/>
          <w:numId w:val="1"/>
        </w:numPr>
      </w:pPr>
      <w:r>
        <w:t>You may also execute the app standalone, and the first patient in the list will be the selected animation.</w:t>
      </w:r>
    </w:p>
    <w:p w:rsidR="00C50450" w:rsidRDefault="0084187F">
      <w:pPr>
        <w:pStyle w:val="ListParagraph"/>
        <w:numPr>
          <w:ilvl w:val="0"/>
          <w:numId w:val="1"/>
        </w:numPr>
      </w:pPr>
      <w:r>
        <w:t>Click on any patient in the “Patient Roster” to see a Detail Overview of that patient.</w:t>
      </w:r>
    </w:p>
    <w:p w:rsidR="00C50450" w:rsidRDefault="0084187F">
      <w:pPr>
        <w:pStyle w:val="ListParagraph"/>
        <w:numPr>
          <w:ilvl w:val="0"/>
          <w:numId w:val="1"/>
        </w:numPr>
      </w:pPr>
      <w:r>
        <w:t>To the right of the “Patient Roster” label there is a black circle. Click and hold down on the circle. A popup menu will give you 3 choices of views for the “Patient Roster List”.</w:t>
      </w:r>
    </w:p>
    <w:p w:rsidR="00C50450" w:rsidRDefault="0084187F" w:rsidP="00834D43">
      <w:pPr>
        <w:pStyle w:val="ListParagraph"/>
        <w:numPr>
          <w:ilvl w:val="0"/>
          <w:numId w:val="1"/>
        </w:numPr>
      </w:pPr>
      <w:r>
        <w:t>In the “Patient Overview” page on the right side, click the “Patient Details” button at the bottom.</w:t>
      </w:r>
      <w:r w:rsidR="00834D43">
        <w:t xml:space="preserve"> </w:t>
      </w:r>
      <w:r w:rsidR="007D5D5E">
        <w:t>The view is now the “Patient Details”.</w:t>
      </w:r>
    </w:p>
    <w:p w:rsidR="00C50450" w:rsidRDefault="007D5D5E">
      <w:pPr>
        <w:pStyle w:val="ListParagraph"/>
        <w:numPr>
          <w:ilvl w:val="0"/>
          <w:numId w:val="1"/>
        </w:numPr>
      </w:pPr>
      <w:r>
        <w:t>There is a black bar in the “Patient Details” to the left. Click on that to expand options.</w:t>
      </w:r>
    </w:p>
    <w:p w:rsidR="00C50450" w:rsidRDefault="007D5D5E" w:rsidP="00834D43">
      <w:pPr>
        <w:pStyle w:val="ListParagraph"/>
        <w:numPr>
          <w:ilvl w:val="1"/>
          <w:numId w:val="1"/>
        </w:numPr>
      </w:pPr>
      <w:r>
        <w:t>Click on the LiveMonitors expander tab to see more charts.</w:t>
      </w:r>
    </w:p>
    <w:p w:rsidR="00C50450" w:rsidRDefault="007D5D5E" w:rsidP="00834D43">
      <w:pPr>
        <w:pStyle w:val="ListParagraph"/>
        <w:numPr>
          <w:ilvl w:val="1"/>
          <w:numId w:val="1"/>
        </w:numPr>
      </w:pPr>
      <w:r>
        <w:t>Drag and Drop unique charts into the “Live Monitors” area.</w:t>
      </w:r>
    </w:p>
    <w:p w:rsidR="00C50450" w:rsidRDefault="007D5D5E" w:rsidP="00834D43">
      <w:pPr>
        <w:pStyle w:val="ListParagraph"/>
        <w:numPr>
          <w:ilvl w:val="1"/>
          <w:numId w:val="1"/>
        </w:numPr>
      </w:pPr>
      <w:r>
        <w:t>Click on a chart in the “Live Monitors” area, and press the delete key.</w:t>
      </w:r>
    </w:p>
    <w:p w:rsidR="00C50450" w:rsidRDefault="007D5D5E">
      <w:pPr>
        <w:pStyle w:val="ListParagraph"/>
        <w:numPr>
          <w:ilvl w:val="1"/>
          <w:numId w:val="1"/>
        </w:numPr>
      </w:pPr>
      <w:r>
        <w:t>Now add 4 more charts</w:t>
      </w:r>
      <w:r w:rsidR="00834D43">
        <w:t>.</w:t>
      </w:r>
    </w:p>
    <w:p w:rsidR="00C50450" w:rsidRDefault="007D5D5E" w:rsidP="00834D43">
      <w:pPr>
        <w:pStyle w:val="ListParagraph"/>
        <w:numPr>
          <w:ilvl w:val="1"/>
          <w:numId w:val="1"/>
        </w:numPr>
      </w:pPr>
      <w:r>
        <w:t>Between the “Live Monitors” and “Workspace” areas there is a gray vertical line. Hover the mouse over this line to reveal the grid spliter. You can now click down when the mouse icon changes, and change the size of the “Live Monitors” and “Workspace” areas.</w:t>
      </w:r>
    </w:p>
    <w:p w:rsidR="00C50450" w:rsidRDefault="007D5D5E" w:rsidP="00834D43">
      <w:pPr>
        <w:pStyle w:val="ListParagraph"/>
        <w:numPr>
          <w:ilvl w:val="1"/>
          <w:numId w:val="1"/>
        </w:numPr>
      </w:pPr>
      <w:r>
        <w:t>Drag and drop from the “LiveMonitors” list into the “</w:t>
      </w:r>
      <w:r w:rsidR="009F172F">
        <w:t>Live Monitors</w:t>
      </w:r>
      <w:r>
        <w:t>”</w:t>
      </w:r>
      <w:r w:rsidR="009F172F">
        <w:t xml:space="preserve"> holding area or directly onto the workspace.</w:t>
      </w:r>
    </w:p>
    <w:p w:rsidR="00C50450" w:rsidRDefault="007D5D5E" w:rsidP="00834D43">
      <w:pPr>
        <w:pStyle w:val="ListParagraph"/>
        <w:numPr>
          <w:ilvl w:val="1"/>
          <w:numId w:val="1"/>
        </w:numPr>
      </w:pPr>
      <w:r>
        <w:t>Go to the Workspace area and center the mouse over a chart. Right click and hold down the mouse on the chart to rotate the 3D charts.</w:t>
      </w:r>
    </w:p>
    <w:p w:rsidR="00834D43" w:rsidRDefault="007D5D5E" w:rsidP="009F172F">
      <w:pPr>
        <w:pStyle w:val="ListParagraph"/>
        <w:numPr>
          <w:ilvl w:val="0"/>
          <w:numId w:val="1"/>
        </w:numPr>
      </w:pPr>
      <w:r>
        <w:t>Toward the bottom in the “Observations” area, click on “Diagnosis”.</w:t>
      </w:r>
    </w:p>
    <w:p w:rsidR="00834D43" w:rsidRDefault="007D5D5E" w:rsidP="00834D43">
      <w:pPr>
        <w:pStyle w:val="ListParagraph"/>
        <w:numPr>
          <w:ilvl w:val="1"/>
          <w:numId w:val="1"/>
        </w:numPr>
      </w:pPr>
      <w:r>
        <w:t>This b</w:t>
      </w:r>
      <w:r w:rsidR="00834D43">
        <w:t>rings up the “Document Window”.</w:t>
      </w:r>
    </w:p>
    <w:p w:rsidR="00C50450" w:rsidRDefault="007D5D5E" w:rsidP="00834D43">
      <w:pPr>
        <w:pStyle w:val="ListParagraph"/>
        <w:numPr>
          <w:ilvl w:val="1"/>
          <w:numId w:val="1"/>
        </w:numPr>
      </w:pPr>
      <w:r>
        <w:t>You can resize the window or use the toolbar and icons at the bottom to change the views and layouts.</w:t>
      </w:r>
    </w:p>
    <w:p w:rsidR="00C50450" w:rsidRDefault="007D5D5E" w:rsidP="00834D43">
      <w:pPr>
        <w:pStyle w:val="ListParagraph"/>
        <w:numPr>
          <w:ilvl w:val="1"/>
          <w:numId w:val="1"/>
        </w:numPr>
      </w:pPr>
      <w:r>
        <w:t>Close the “Document Window”.</w:t>
      </w:r>
    </w:p>
    <w:p w:rsidR="00C50450" w:rsidRDefault="007D5D5E">
      <w:pPr>
        <w:pStyle w:val="ListParagraph"/>
        <w:numPr>
          <w:ilvl w:val="0"/>
          <w:numId w:val="1"/>
        </w:numPr>
      </w:pPr>
      <w:r>
        <w:t>Under</w:t>
      </w:r>
      <w:r w:rsidR="009F172F">
        <w:t xml:space="preserve"> “Radiology”, click on the “Ultrasound</w:t>
      </w:r>
      <w:r>
        <w:t>” label.</w:t>
      </w:r>
    </w:p>
    <w:p w:rsidR="009F172F" w:rsidRDefault="007D5D5E">
      <w:pPr>
        <w:pStyle w:val="ListParagraph"/>
        <w:numPr>
          <w:ilvl w:val="1"/>
          <w:numId w:val="1"/>
        </w:numPr>
      </w:pPr>
      <w:r>
        <w:t xml:space="preserve">This brings up </w:t>
      </w:r>
      <w:r w:rsidR="009F172F">
        <w:t>the “Heart Ultrasound”</w:t>
      </w:r>
      <w:r w:rsidR="001D08F4">
        <w:t xml:space="preserve"> window</w:t>
      </w:r>
      <w:r w:rsidR="00EF7ADD">
        <w:t xml:space="preserve">. </w:t>
      </w:r>
    </w:p>
    <w:p w:rsidR="00C50450" w:rsidRDefault="009F172F">
      <w:pPr>
        <w:pStyle w:val="ListParagraph"/>
        <w:numPr>
          <w:ilvl w:val="1"/>
          <w:numId w:val="1"/>
        </w:numPr>
      </w:pPr>
      <w:r>
        <w:t xml:space="preserve">Wait 5 seconds and then press </w:t>
      </w:r>
      <w:r w:rsidR="00EF7ADD">
        <w:t xml:space="preserve">the </w:t>
      </w:r>
      <w:r w:rsidR="00EF7ADD" w:rsidRPr="009F172F">
        <w:rPr>
          <w:b/>
        </w:rPr>
        <w:t>Play</w:t>
      </w:r>
      <w:r w:rsidR="00EF7ADD">
        <w:t xml:space="preserve"> button to start the u</w:t>
      </w:r>
      <w:r w:rsidR="001D08F4">
        <w:t>ltrasound video.</w:t>
      </w:r>
    </w:p>
    <w:p w:rsidR="00C50450" w:rsidRDefault="007D5D5E">
      <w:pPr>
        <w:pStyle w:val="ListParagraph"/>
        <w:numPr>
          <w:ilvl w:val="1"/>
          <w:numId w:val="1"/>
        </w:numPr>
      </w:pPr>
      <w:r>
        <w:t xml:space="preserve">Click </w:t>
      </w:r>
      <w:r w:rsidR="001D08F4">
        <w:t xml:space="preserve">the </w:t>
      </w:r>
      <w:r w:rsidRPr="009F172F">
        <w:rPr>
          <w:b/>
        </w:rPr>
        <w:t>Annotate</w:t>
      </w:r>
      <w:r w:rsidR="001D08F4">
        <w:t xml:space="preserve"> button. Enter text into the box provid</w:t>
      </w:r>
      <w:r w:rsidR="009F172F">
        <w:t>ed. Move the mouse over the vide</w:t>
      </w:r>
      <w:r w:rsidR="001D08F4">
        <w:t>o, press</w:t>
      </w:r>
      <w:r w:rsidR="00510577">
        <w:t xml:space="preserve"> left</w:t>
      </w:r>
      <w:r w:rsidR="001D08F4">
        <w:t xml:space="preserve"> click down and hold to draw the annotation.</w:t>
      </w:r>
    </w:p>
    <w:p w:rsidR="00C50450" w:rsidRDefault="001D08F4">
      <w:pPr>
        <w:pStyle w:val="ListParagraph"/>
        <w:numPr>
          <w:ilvl w:val="1"/>
          <w:numId w:val="1"/>
        </w:numPr>
      </w:pPr>
      <w:r>
        <w:lastRenderedPageBreak/>
        <w:t xml:space="preserve">Press the </w:t>
      </w:r>
      <w:r w:rsidR="009F172F">
        <w:rPr>
          <w:b/>
        </w:rPr>
        <w:t>S</w:t>
      </w:r>
      <w:r w:rsidRPr="009F172F">
        <w:rPr>
          <w:b/>
        </w:rPr>
        <w:t>ave</w:t>
      </w:r>
      <w:r>
        <w:t xml:space="preserve"> button</w:t>
      </w:r>
      <w:r w:rsidR="009F172F">
        <w:t>.</w:t>
      </w:r>
    </w:p>
    <w:p w:rsidR="00C50450" w:rsidRDefault="001D08F4">
      <w:pPr>
        <w:pStyle w:val="ListParagraph"/>
        <w:numPr>
          <w:ilvl w:val="1"/>
          <w:numId w:val="1"/>
        </w:numPr>
      </w:pPr>
      <w:r>
        <w:t>Hover the mouse over the added annotation in the circular timeline to see a popup with more information about the annotation.</w:t>
      </w:r>
    </w:p>
    <w:p w:rsidR="006B150A" w:rsidRDefault="006B150A">
      <w:pPr>
        <w:pStyle w:val="ListParagraph"/>
        <w:numPr>
          <w:ilvl w:val="1"/>
          <w:numId w:val="1"/>
        </w:numPr>
      </w:pPr>
      <w:r>
        <w:t xml:space="preserve">Press </w:t>
      </w:r>
      <w:r w:rsidRPr="006B150A">
        <w:rPr>
          <w:b/>
        </w:rPr>
        <w:t>Pause</w:t>
      </w:r>
      <w:r>
        <w:t xml:space="preserve"> and </w:t>
      </w:r>
      <w:r w:rsidRPr="006B150A">
        <w:rPr>
          <w:b/>
        </w:rPr>
        <w:t>Resume</w:t>
      </w:r>
      <w:r>
        <w:t xml:space="preserve"> as desired.</w:t>
      </w:r>
    </w:p>
    <w:p w:rsidR="006B150A" w:rsidRDefault="006B150A">
      <w:pPr>
        <w:pStyle w:val="ListParagraph"/>
        <w:numPr>
          <w:ilvl w:val="1"/>
          <w:numId w:val="1"/>
        </w:numPr>
      </w:pPr>
      <w:r>
        <w:t xml:space="preserve">Press </w:t>
      </w:r>
      <w:r w:rsidRPr="006B150A">
        <w:rPr>
          <w:b/>
        </w:rPr>
        <w:t>Delete</w:t>
      </w:r>
      <w:r>
        <w:t xml:space="preserve"> to remove the annotation from the timeline.</w:t>
      </w:r>
    </w:p>
    <w:p w:rsidR="00C50450" w:rsidRDefault="001D08F4">
      <w:pPr>
        <w:pStyle w:val="ListParagraph"/>
        <w:numPr>
          <w:ilvl w:val="1"/>
          <w:numId w:val="1"/>
        </w:numPr>
      </w:pPr>
      <w:r>
        <w:t xml:space="preserve">Close the </w:t>
      </w:r>
      <w:r w:rsidR="006B150A">
        <w:t xml:space="preserve">“Heart Ultrasound” </w:t>
      </w:r>
      <w:r>
        <w:t>window.</w:t>
      </w:r>
    </w:p>
    <w:p w:rsidR="00C50450" w:rsidRDefault="001D08F4">
      <w:pPr>
        <w:pStyle w:val="ListParagraph"/>
        <w:numPr>
          <w:ilvl w:val="0"/>
          <w:numId w:val="1"/>
        </w:numPr>
      </w:pPr>
      <w:r>
        <w:t xml:space="preserve">In the left hand side of the </w:t>
      </w:r>
      <w:r w:rsidR="002B1136">
        <w:t>application</w:t>
      </w:r>
      <w:r w:rsidR="006B150A">
        <w:t>, the “Patient Roster</w:t>
      </w:r>
      <w:r>
        <w:t>“ is slanted in 3D. Click on the patients in the list.</w:t>
      </w:r>
    </w:p>
    <w:p w:rsidR="00C50450" w:rsidRDefault="006B150A">
      <w:pPr>
        <w:pStyle w:val="ListParagraph"/>
        <w:numPr>
          <w:ilvl w:val="0"/>
          <w:numId w:val="1"/>
        </w:numPr>
      </w:pPr>
      <w:r>
        <w:t xml:space="preserve">Click the </w:t>
      </w:r>
      <w:r w:rsidR="001D08F4">
        <w:t>“Back to Patient</w:t>
      </w:r>
      <w:r>
        <w:t xml:space="preserve"> Roster” button to return to the front of the application.</w:t>
      </w:r>
    </w:p>
    <w:p w:rsidR="00C50450" w:rsidRDefault="001D08F4">
      <w:pPr>
        <w:pStyle w:val="ListParagraph"/>
        <w:numPr>
          <w:ilvl w:val="0"/>
          <w:numId w:val="1"/>
        </w:numPr>
      </w:pPr>
      <w:r>
        <w:t>In the top right of the app is a search box. Type in “</w:t>
      </w:r>
      <w:r w:rsidR="006B150A">
        <w:t xml:space="preserve">diabetes” and press </w:t>
      </w:r>
      <w:r w:rsidR="006B150A" w:rsidRPr="006B150A">
        <w:rPr>
          <w:b/>
        </w:rPr>
        <w:t>E</w:t>
      </w:r>
      <w:r w:rsidR="008857A5" w:rsidRPr="006B150A">
        <w:rPr>
          <w:b/>
        </w:rPr>
        <w:t>nter</w:t>
      </w:r>
      <w:r w:rsidR="008857A5">
        <w:t xml:space="preserve"> or click the magnifying glass</w:t>
      </w:r>
      <w:r>
        <w:t>.</w:t>
      </w:r>
    </w:p>
    <w:p w:rsidR="00C50450" w:rsidRDefault="002B1136" w:rsidP="006B150A">
      <w:pPr>
        <w:pStyle w:val="ListParagraph"/>
        <w:numPr>
          <w:ilvl w:val="1"/>
          <w:numId w:val="1"/>
        </w:numPr>
      </w:pPr>
      <w:r>
        <w:t>The “Search R</w:t>
      </w:r>
      <w:r w:rsidR="001D08F4">
        <w:t>esults</w:t>
      </w:r>
      <w:r>
        <w:t>”</w:t>
      </w:r>
      <w:r w:rsidR="001D08F4">
        <w:t xml:space="preserve"> dialog will open. </w:t>
      </w:r>
      <w:r w:rsidR="006B150A">
        <w:t>To expand or collapse the results, click its expander tab.</w:t>
      </w:r>
      <w:r w:rsidR="001D08F4">
        <w:t xml:space="preserve"> </w:t>
      </w:r>
    </w:p>
    <w:p w:rsidR="00F0040B" w:rsidRDefault="001D08F4">
      <w:pPr>
        <w:pStyle w:val="ListParagraph"/>
        <w:numPr>
          <w:ilvl w:val="1"/>
          <w:numId w:val="1"/>
        </w:numPr>
      </w:pPr>
      <w:r>
        <w:t xml:space="preserve">Click on a search result item in “Local Search Results” </w:t>
      </w:r>
      <w:r w:rsidR="00F0040B">
        <w:t>(Vista only)</w:t>
      </w:r>
      <w:r w:rsidR="002B1136">
        <w:t xml:space="preserve"> </w:t>
      </w:r>
      <w:r>
        <w:t xml:space="preserve">to view the XPS document that was found. </w:t>
      </w:r>
    </w:p>
    <w:p w:rsidR="00F0040B" w:rsidRDefault="00F0040B">
      <w:pPr>
        <w:pStyle w:val="ListParagraph"/>
        <w:numPr>
          <w:ilvl w:val="1"/>
          <w:numId w:val="1"/>
        </w:numPr>
      </w:pPr>
      <w:r>
        <w:t>Close the XPS document.</w:t>
      </w:r>
    </w:p>
    <w:p w:rsidR="00F0040B" w:rsidRDefault="001D08F4">
      <w:pPr>
        <w:pStyle w:val="ListParagraph"/>
        <w:numPr>
          <w:ilvl w:val="1"/>
          <w:numId w:val="1"/>
        </w:numPr>
      </w:pPr>
      <w:r>
        <w:t>Click on the “Web Search Results” Item to launch IE with</w:t>
      </w:r>
      <w:r w:rsidR="00F0040B">
        <w:t xml:space="preserve"> the web link.</w:t>
      </w:r>
    </w:p>
    <w:p w:rsidR="00C50450" w:rsidRDefault="00F0040B">
      <w:pPr>
        <w:pStyle w:val="ListParagraph"/>
        <w:numPr>
          <w:ilvl w:val="1"/>
          <w:numId w:val="1"/>
        </w:numPr>
      </w:pPr>
      <w:r>
        <w:t>Close the IE window.</w:t>
      </w:r>
    </w:p>
    <w:p w:rsidR="00C50450" w:rsidRDefault="002B1136" w:rsidP="002B1136">
      <w:pPr>
        <w:pStyle w:val="ListParagraph"/>
        <w:numPr>
          <w:ilvl w:val="1"/>
          <w:numId w:val="1"/>
        </w:numPr>
      </w:pPr>
      <w:r>
        <w:t>C</w:t>
      </w:r>
      <w:r w:rsidR="000F7C56">
        <w:t xml:space="preserve">lose the </w:t>
      </w:r>
      <w:r>
        <w:t>“Search Results” dialog.</w:t>
      </w:r>
    </w:p>
    <w:p w:rsidR="00C50450" w:rsidRDefault="000F7C56">
      <w:pPr>
        <w:pStyle w:val="ListParagraph"/>
        <w:numPr>
          <w:ilvl w:val="0"/>
          <w:numId w:val="1"/>
        </w:numPr>
      </w:pPr>
      <w:r>
        <w:t>How to show power management</w:t>
      </w:r>
      <w:r w:rsidR="002B1136">
        <w:t xml:space="preserve"> (Vista only)</w:t>
      </w:r>
      <w:r>
        <w:t>:</w:t>
      </w:r>
    </w:p>
    <w:p w:rsidR="00C50450" w:rsidRDefault="000F7C56">
      <w:pPr>
        <w:pStyle w:val="ListParagraph"/>
        <w:numPr>
          <w:ilvl w:val="1"/>
          <w:numId w:val="1"/>
        </w:numPr>
      </w:pPr>
      <w:r>
        <w:t>Click on a patient in the “Patient Roster List” to view the 3D animation.</w:t>
      </w:r>
    </w:p>
    <w:p w:rsidR="00C50450" w:rsidRDefault="000F7C56">
      <w:pPr>
        <w:pStyle w:val="ListParagraph"/>
        <w:numPr>
          <w:ilvl w:val="1"/>
          <w:numId w:val="1"/>
        </w:numPr>
      </w:pPr>
      <w:r>
        <w:t>Go to the Vista power management settings, and go to lowest power</w:t>
      </w:r>
    </w:p>
    <w:p w:rsidR="00C50450" w:rsidRDefault="002B1136">
      <w:pPr>
        <w:pStyle w:val="ListParagraph"/>
        <w:numPr>
          <w:ilvl w:val="2"/>
          <w:numId w:val="1"/>
        </w:numPr>
      </w:pPr>
      <w:r>
        <w:t>Start-&gt;ControlPanel-&gt;Mobile PC-&gt;</w:t>
      </w:r>
      <w:r w:rsidR="002D2F2A">
        <w:t>Change battery settings-&gt;Power Saver</w:t>
      </w:r>
    </w:p>
    <w:p w:rsidR="00C50450" w:rsidRDefault="000F7C56">
      <w:pPr>
        <w:pStyle w:val="ListParagraph"/>
        <w:numPr>
          <w:ilvl w:val="1"/>
          <w:numId w:val="1"/>
        </w:numPr>
      </w:pPr>
      <w:r>
        <w:t>Again, Click on a patient in the “Patient Roster List” and there will be no animation</w:t>
      </w:r>
      <w:r w:rsidR="00834D43">
        <w:t>.</w:t>
      </w:r>
    </w:p>
    <w:p w:rsidR="00C50450" w:rsidRDefault="000F7C56">
      <w:pPr>
        <w:pStyle w:val="ListParagraph"/>
        <w:numPr>
          <w:ilvl w:val="1"/>
          <w:numId w:val="1"/>
        </w:numPr>
      </w:pPr>
      <w:r>
        <w:t>Go back to the Vista power management settings and go to</w:t>
      </w:r>
      <w:r w:rsidR="002D2F2A">
        <w:t xml:space="preserve"> “High Performance”</w:t>
      </w:r>
      <w:r>
        <w:t>.</w:t>
      </w:r>
    </w:p>
    <w:p w:rsidR="00C50450" w:rsidRDefault="000F7C56">
      <w:pPr>
        <w:pStyle w:val="ListParagraph"/>
        <w:numPr>
          <w:ilvl w:val="1"/>
          <w:numId w:val="1"/>
        </w:numPr>
      </w:pPr>
      <w:r>
        <w:t>Again, click on a patient in the “Patient Roster List” and the animation is back.</w:t>
      </w:r>
    </w:p>
    <w:p w:rsidR="00C50450" w:rsidRDefault="002D2F2A">
      <w:pPr>
        <w:pStyle w:val="ListParagraph"/>
        <w:numPr>
          <w:ilvl w:val="1"/>
          <w:numId w:val="1"/>
        </w:numPr>
      </w:pPr>
      <w:r>
        <w:t>Close the control panel.</w:t>
      </w:r>
    </w:p>
    <w:p w:rsidR="00C50450" w:rsidRDefault="00C50450">
      <w:pPr>
        <w:pStyle w:val="ListParagraph"/>
        <w:ind w:left="1440"/>
      </w:pPr>
    </w:p>
    <w:sectPr w:rsidR="00C50450" w:rsidSect="00A613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7DF" w:rsidRDefault="00B707DF">
      <w:r>
        <w:separator/>
      </w:r>
    </w:p>
  </w:endnote>
  <w:endnote w:type="continuationSeparator" w:id="0">
    <w:p w:rsidR="00B707DF" w:rsidRDefault="00B7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D43" w:rsidRDefault="00834D43" w:rsidP="00834D43">
    <w:pPr>
      <w:pStyle w:val="Footer"/>
      <w:jc w:val="right"/>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7DF" w:rsidRDefault="00B707DF">
      <w:r>
        <w:separator/>
      </w:r>
    </w:p>
  </w:footnote>
  <w:footnote w:type="continuationSeparator" w:id="0">
    <w:p w:rsidR="00B707DF" w:rsidRDefault="00B70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D43" w:rsidRDefault="00834D43" w:rsidP="00834D43">
    <w:pPr>
      <w:pStyle w:val="Header"/>
      <w:jc w:val="right"/>
    </w:pPr>
    <w:r>
      <w:t>Patient Monitoring Walkthrough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D6C3A"/>
    <w:multiLevelType w:val="hybridMultilevel"/>
    <w:tmpl w:val="B7C816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40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1D"/>
    <w:rsid w:val="000F7C56"/>
    <w:rsid w:val="00130F62"/>
    <w:rsid w:val="001425B7"/>
    <w:rsid w:val="001D08F4"/>
    <w:rsid w:val="001F1E1D"/>
    <w:rsid w:val="002B1136"/>
    <w:rsid w:val="002D2F2A"/>
    <w:rsid w:val="004D138D"/>
    <w:rsid w:val="00510577"/>
    <w:rsid w:val="005907EC"/>
    <w:rsid w:val="005F6A4F"/>
    <w:rsid w:val="006B150A"/>
    <w:rsid w:val="007D5D5E"/>
    <w:rsid w:val="00834D43"/>
    <w:rsid w:val="0084187F"/>
    <w:rsid w:val="008857A5"/>
    <w:rsid w:val="009F172F"/>
    <w:rsid w:val="00A51348"/>
    <w:rsid w:val="00A61330"/>
    <w:rsid w:val="00B707DF"/>
    <w:rsid w:val="00C50450"/>
    <w:rsid w:val="00DB6555"/>
    <w:rsid w:val="00E43361"/>
    <w:rsid w:val="00EF7ADD"/>
    <w:rsid w:val="00F0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DA036-82E5-A048-9A6B-6650B604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330"/>
    <w:pPr>
      <w:spacing w:after="200" w:line="276" w:lineRule="auto"/>
    </w:pPr>
    <w:rPr>
      <w:sz w:val="22"/>
      <w:szCs w:val="22"/>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1D"/>
    <w:pPr>
      <w:ind w:left="720"/>
      <w:contextualSpacing/>
    </w:pPr>
  </w:style>
  <w:style w:type="paragraph" w:styleId="Header">
    <w:name w:val="header"/>
    <w:basedOn w:val="Normal"/>
    <w:rsid w:val="00834D43"/>
    <w:pPr>
      <w:tabs>
        <w:tab w:val="center" w:pos="4320"/>
        <w:tab w:val="right" w:pos="8640"/>
      </w:tabs>
    </w:pPr>
  </w:style>
  <w:style w:type="paragraph" w:styleId="Footer">
    <w:name w:val="footer"/>
    <w:basedOn w:val="Normal"/>
    <w:rsid w:val="00834D4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Patient Monitoring Walkthrough</vt:lpstr>
    </vt:vector>
  </TitlesOfParts>
  <Company>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Monitoring Walkthrough</dc:title>
  <dc:subject/>
  <dc:creator> </dc:creator>
  <cp:keywords/>
  <dc:description/>
  <cp:lastModifiedBy>Rajani S</cp:lastModifiedBy>
  <cp:revision>2</cp:revision>
  <dcterms:created xsi:type="dcterms:W3CDTF">2024-05-28T13:42:00Z</dcterms:created>
  <dcterms:modified xsi:type="dcterms:W3CDTF">2024-05-28T13:42:00Z</dcterms:modified>
</cp:coreProperties>
</file>