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6633" w:rsidRPr="00266633" w:rsidRDefault="00266633" w:rsidP="00266633">
      <w:pPr>
        <w:spacing w:after="150" w:line="240" w:lineRule="auto"/>
        <w:outlineLvl w:val="0"/>
        <w:rPr>
          <w:rFonts w:ascii="Segoe UI" w:eastAsia="Times New Roman" w:hAnsi="Segoe UI" w:cs="Segoe UI"/>
          <w:b/>
          <w:bCs/>
          <w:color w:val="3F529C"/>
          <w:kern w:val="36"/>
          <w:sz w:val="34"/>
          <w:szCs w:val="34"/>
        </w:rPr>
      </w:pPr>
      <w:r w:rsidRPr="00266633">
        <w:rPr>
          <w:rFonts w:ascii="Segoe UI" w:eastAsia="Times New Roman" w:hAnsi="Segoe UI" w:cs="Segoe UI"/>
          <w:b/>
          <w:bCs/>
          <w:color w:val="3F529C"/>
          <w:kern w:val="36"/>
          <w:sz w:val="34"/>
          <w:szCs w:val="34"/>
        </w:rPr>
        <w:t>Normalization</w:t>
      </w:r>
    </w:p>
    <w:p w:rsidR="00266633" w:rsidRPr="00266633" w:rsidRDefault="00266633" w:rsidP="00266633">
      <w:pPr>
        <w:spacing w:after="0" w:line="240" w:lineRule="auto"/>
        <w:rPr>
          <w:rFonts w:ascii="Segoe UI" w:eastAsia="Times New Roman" w:hAnsi="Segoe UI" w:cs="Segoe UI"/>
          <w:color w:val="5D5D5D"/>
          <w:sz w:val="19"/>
          <w:szCs w:val="19"/>
        </w:rPr>
      </w:pPr>
      <w:r w:rsidRPr="00266633">
        <w:rPr>
          <w:rFonts w:ascii="Segoe UI" w:eastAsia="Times New Roman" w:hAnsi="Segoe UI" w:cs="Segoe UI"/>
          <w:b/>
          <w:bCs/>
          <w:color w:val="5D5D5D"/>
          <w:sz w:val="19"/>
          <w:szCs w:val="19"/>
        </w:rPr>
        <w:t>SQL Server 2008 R2</w:t>
      </w:r>
    </w:p>
    <w:p w:rsidR="00266633" w:rsidRPr="00266633" w:rsidRDefault="00266633" w:rsidP="00266633">
      <w:pPr>
        <w:spacing w:before="100" w:beforeAutospacing="1" w:after="100" w:afterAutospacing="1" w:line="240" w:lineRule="auto"/>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The logical design of the database, including the tables and the relationships between them, is the core of an optimized relational database. A good logical database design can lay the foundation for optimal database and application performance. A poor logical database design can hinder the performance of the whole system.</w:t>
      </w:r>
    </w:p>
    <w:p w:rsidR="00266633" w:rsidRPr="00266633" w:rsidRDefault="00266633" w:rsidP="00266633">
      <w:pPr>
        <w:spacing w:before="100" w:beforeAutospacing="1" w:after="100" w:afterAutospacing="1" w:line="240" w:lineRule="auto"/>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Normalizing a logical database design involves using formal methods to separate the data into multiple, related tables. Several narrow tables with fewer columns is characteristic of a normalized database. A few wide tables with more columns is characteristic of an non-normalized database.</w:t>
      </w:r>
    </w:p>
    <w:p w:rsidR="00266633" w:rsidRPr="00266633" w:rsidRDefault="00266633" w:rsidP="00266633">
      <w:pPr>
        <w:spacing w:before="100" w:beforeAutospacing="1" w:after="100" w:afterAutospacing="1" w:line="240" w:lineRule="auto"/>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Reasonable normalization frequently improves performance. When useful indexes are available, the SQL Server query optimizer is efficient at selecting rapid, efficient joins between tables.</w:t>
      </w:r>
    </w:p>
    <w:p w:rsidR="00266633" w:rsidRPr="00266633" w:rsidRDefault="00266633" w:rsidP="00266633">
      <w:pPr>
        <w:spacing w:before="100" w:beforeAutospacing="1" w:after="100" w:afterAutospacing="1" w:line="240" w:lineRule="auto"/>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Some of the benefits of normalization include the following: </w:t>
      </w:r>
    </w:p>
    <w:p w:rsidR="00266633" w:rsidRPr="00266633" w:rsidRDefault="00266633" w:rsidP="00266633">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Faster sorting and index creation.</w:t>
      </w:r>
    </w:p>
    <w:p w:rsidR="00266633" w:rsidRPr="00266633" w:rsidRDefault="00266633" w:rsidP="00266633">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A larger number of clustered indexes. For more information, see </w:t>
      </w:r>
      <w:hyperlink r:id="rId5" w:history="1">
        <w:r w:rsidRPr="00266633">
          <w:rPr>
            <w:rFonts w:ascii="Times New Roman" w:eastAsia="Times New Roman" w:hAnsi="Times New Roman"/>
            <w:color w:val="1364C4"/>
            <w:sz w:val="19"/>
            <w:szCs w:val="19"/>
          </w:rPr>
          <w:t>Clustered Index Design Guidelines</w:t>
        </w:r>
      </w:hyperlink>
      <w:r w:rsidRPr="00266633">
        <w:rPr>
          <w:rFonts w:ascii="Segoe UI" w:eastAsia="Times New Roman" w:hAnsi="Segoe UI" w:cs="Segoe UI"/>
          <w:color w:val="000000"/>
          <w:sz w:val="19"/>
          <w:szCs w:val="19"/>
        </w:rPr>
        <w:t>.</w:t>
      </w:r>
    </w:p>
    <w:p w:rsidR="00266633" w:rsidRPr="00266633" w:rsidRDefault="00266633" w:rsidP="00266633">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Narrower and more compact indexes.</w:t>
      </w:r>
    </w:p>
    <w:p w:rsidR="00266633" w:rsidRPr="00266633" w:rsidRDefault="00266633" w:rsidP="00266633">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Fewer indexes per table. This improves the performance of the INSERT, UPDATE, and DELETE statements.</w:t>
      </w:r>
    </w:p>
    <w:p w:rsidR="00266633" w:rsidRPr="00266633" w:rsidRDefault="00266633" w:rsidP="00266633">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Fewer null values and less opportunity for inconsistency. This increases database compactness.</w:t>
      </w:r>
    </w:p>
    <w:p w:rsidR="00266633" w:rsidRPr="00266633" w:rsidRDefault="00266633" w:rsidP="00266633">
      <w:pPr>
        <w:spacing w:before="100" w:beforeAutospacing="1" w:after="100" w:afterAutospacing="1" w:line="240" w:lineRule="auto"/>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As normalization increases, the number and complexity of joins required to retrieve data also increases. Too many complex relational joins between too many tables can hinder performance. Reasonable normalization frequently includes few regularly executed queries that use joins involving more than four tables.</w:t>
      </w:r>
    </w:p>
    <w:p w:rsidR="00266633" w:rsidRPr="00266633" w:rsidRDefault="00266633" w:rsidP="00266633">
      <w:pPr>
        <w:spacing w:before="100" w:beforeAutospacing="1" w:after="100" w:afterAutospacing="1" w:line="240" w:lineRule="auto"/>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Sometimes, the logical database design is already fixed and total redesign is not realistic. However, even then it might be possible to normalize a large table selectively into several smaller tables. If the database is accessed through stored procedures, this schema change could occur without affecting applications. If not, it might be possible to create a view that hides the schema change from the applications.</w:t>
      </w:r>
    </w:p>
    <w:p w:rsidR="00266633" w:rsidRPr="00266633" w:rsidRDefault="00266633" w:rsidP="00266633">
      <w:pPr>
        <w:spacing w:after="0" w:line="240" w:lineRule="auto"/>
        <w:rPr>
          <w:rFonts w:ascii="Segoe UI" w:eastAsia="Times New Roman" w:hAnsi="Segoe UI" w:cs="Segoe UI"/>
          <w:color w:val="000000"/>
          <w:sz w:val="19"/>
          <w:szCs w:val="19"/>
        </w:rPr>
      </w:pPr>
      <w:hyperlink r:id="rId6" w:tooltip="Collapse" w:history="1">
        <w:r w:rsidR="00905FAC" w:rsidRPr="00266633">
          <w:rPr>
            <w:rFonts w:ascii="Segoe UI" w:eastAsia="Times New Roman" w:hAnsi="Segoe UI" w:cs="Segoe UI"/>
            <w:noProof/>
            <w:color w:val="1364C4"/>
            <w:sz w:val="19"/>
            <w:szCs w:val="19"/>
          </w:rPr>
          <w:drawing>
            <wp:inline distT="0" distB="0" distL="0" distR="0">
              <wp:extent cx="8255" cy="8255"/>
              <wp:effectExtent l="0" t="0" r="0" b="0"/>
              <wp:docPr id="1" name="Picture 1" descr="Description: http://i3.msdn.microsoft.com/Areas/Global/Content/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3.msdn.microsoft.com/Areas/Global/Content/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66633">
          <w:rPr>
            <w:rFonts w:ascii="Segoe UI" w:eastAsia="Times New Roman" w:hAnsi="Segoe UI" w:cs="Segoe UI"/>
            <w:b/>
            <w:bCs/>
            <w:color w:val="3F529C"/>
            <w:sz w:val="29"/>
            <w:szCs w:val="29"/>
          </w:rPr>
          <w:t>Achieving a Well-Designed Database</w:t>
        </w:r>
      </w:hyperlink>
    </w:p>
    <w:p w:rsidR="00266633" w:rsidRPr="00266633" w:rsidRDefault="0083472D" w:rsidP="00266633">
      <w:pPr>
        <w:spacing w:line="240" w:lineRule="auto"/>
        <w:rPr>
          <w:rFonts w:ascii="Segoe UI" w:eastAsia="Times New Roman" w:hAnsi="Segoe UI" w:cs="Segoe UI"/>
          <w:color w:val="000000"/>
          <w:sz w:val="19"/>
          <w:szCs w:val="19"/>
        </w:rPr>
      </w:pPr>
      <w:r w:rsidRPr="00266633">
        <w:rPr>
          <w:rFonts w:ascii="Segoe UI" w:eastAsia="Times New Roman" w:hAnsi="Segoe UI" w:cs="Segoe UI"/>
          <w:noProof/>
          <w:color w:val="000000"/>
          <w:sz w:val="19"/>
          <w:szCs w:val="19"/>
        </w:rPr>
        <w:pict>
          <v:rect id="_x0000_i1025" alt="" style="width:468pt;height:.05pt;mso-width-percent:0;mso-height-percent:0;mso-width-percent:0;mso-height-percent:0" o:hralign="center" o:hrstd="t" o:hrnoshade="t" o:hr="t" fillcolor="#e5e5e5" stroked="f"/>
        </w:pict>
      </w:r>
    </w:p>
    <w:p w:rsidR="00266633" w:rsidRPr="00266633" w:rsidRDefault="00266633" w:rsidP="00266633">
      <w:pPr>
        <w:spacing w:before="100" w:beforeAutospacing="1" w:after="100" w:afterAutospacing="1" w:line="240" w:lineRule="auto"/>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In relational-database design theory, normalization rules identify certain attributes that must be present or absent in a well-designed database. A complete discussion of normalization rules exceeds the scope of this topic. However, there are a few rules that can help you achieve a sound database design: </w:t>
      </w:r>
    </w:p>
    <w:p w:rsidR="00266633" w:rsidRPr="00266633" w:rsidRDefault="00266633" w:rsidP="00266633">
      <w:pPr>
        <w:numPr>
          <w:ilvl w:val="0"/>
          <w:numId w:val="3"/>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A table should have an identifier. </w:t>
      </w:r>
    </w:p>
    <w:p w:rsidR="00266633" w:rsidRPr="00266633" w:rsidRDefault="00266633" w:rsidP="00266633">
      <w:p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The fundamental rule of database design theory is that each table should have a unique row identifier, a column or set of columns used to distinguish any single record from every other record in the table. Each table should have an ID column, and no two records can share the same ID value. The column or columns serving as the unique row identifier for a table are the primary key of the table. In the AdventureWorks2008R2 database, each table contains an identity column as the primary key column. For example, VendorID is primary key for the Purchasing.Vendor table. </w:t>
      </w:r>
    </w:p>
    <w:p w:rsidR="00266633" w:rsidRPr="00266633" w:rsidRDefault="00266633" w:rsidP="00266633">
      <w:pPr>
        <w:numPr>
          <w:ilvl w:val="0"/>
          <w:numId w:val="3"/>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lastRenderedPageBreak/>
        <w:t xml:space="preserve">A table should store only data for a single type of entity. </w:t>
      </w:r>
    </w:p>
    <w:p w:rsidR="00266633" w:rsidRPr="00266633" w:rsidRDefault="00266633" w:rsidP="00266633">
      <w:p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Trying to store too much information in a table can hinder the efficient and reliable management of the data in the table. In the AdventureWorks2008R2 sample database, the sales order and customer information is stored in separate tables. Although you can have columns that contain information for both the sales order and the customer in a single table, this design leads to several problems. The customer information, name and address, must be added and stored redundantly for each sales order. This uses additional storage space in the database. If a customer address changes, the change must be made for each sales order. Also, if the last sales order for a customer is removed from the Sales.SalesOrderHeader table, the information for that customer is lost. </w:t>
      </w:r>
    </w:p>
    <w:p w:rsidR="00266633" w:rsidRPr="00266633" w:rsidRDefault="00266633" w:rsidP="00266633">
      <w:pPr>
        <w:numPr>
          <w:ilvl w:val="0"/>
          <w:numId w:val="3"/>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A table should avoid nullable columns. </w:t>
      </w:r>
    </w:p>
    <w:p w:rsidR="00266633" w:rsidRPr="00266633" w:rsidRDefault="00266633" w:rsidP="00266633">
      <w:p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Tables can have columns defined to allow for null values. A null value indicates that there is no value. Although it can be useful to allow for null values in isolated cases, you should use them sparingly. This is because they require special handling that increases the complexity of data operations. If you have a table with several nullable columns and several of the rows have null values in the columns, you should consider putting these columns in another table linked to the primary table. By storing the data in two separate tables, the primary table can be simple in design and still handle the occasional need for storing this information. </w:t>
      </w:r>
    </w:p>
    <w:p w:rsidR="00266633" w:rsidRPr="00266633" w:rsidRDefault="00266633" w:rsidP="00266633">
      <w:pPr>
        <w:numPr>
          <w:ilvl w:val="0"/>
          <w:numId w:val="3"/>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A table should not have repeating values or columns. </w:t>
      </w:r>
    </w:p>
    <w:p w:rsidR="00266633" w:rsidRPr="00266633" w:rsidRDefault="00266633" w:rsidP="00266633">
      <w:p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The table for an item in the database should not contain a list of values for a specific piece of information. For example, a product in the AdventureWorks2008R2 database might be purchased from multiple vendors. If there is a column in the Production.Product table for the name of the vendor, this creates a problem. One solution is to store the name of all vendors in the column. However, this makes it difficult to show a list of the individual vendors. Another solution is to change the structure of the table to add another column for the name of the second vendor. However, this allows for only two vendors. Additionally, another column must be added if a book has three vendors. </w:t>
      </w:r>
    </w:p>
    <w:p w:rsidR="00266633" w:rsidRPr="00266633" w:rsidRDefault="00266633" w:rsidP="00266633">
      <w:p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If you find that you have to store a list of values in a single column, or if you have multiple columns for a single piece of data, such as TelephoneNumber1, and TelephoneNumber2, you should consider putting the duplicated data in another table with a link back to the primary table. The AdventureWorks2008R2 database has a Production.Product table for product information, a Purchasing.Vendor table for vendor information, and a third table, Purchasing.ProductVendor. This third table stores only the ID values for the products and the IDs of the vendors of the products. This design allows for any number of vendors for a product without modifying the definition of the tables, and without allocating unused storage space for products with a single vendor. </w:t>
      </w:r>
    </w:p>
    <w:p w:rsidR="005955DA" w:rsidRDefault="005955DA"/>
    <w:sectPr w:rsidR="00595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4053"/>
    <w:multiLevelType w:val="multilevel"/>
    <w:tmpl w:val="D968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152BC5"/>
    <w:multiLevelType w:val="multilevel"/>
    <w:tmpl w:val="A39A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790CF7"/>
    <w:multiLevelType w:val="multilevel"/>
    <w:tmpl w:val="18F0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814632">
    <w:abstractNumId w:val="2"/>
  </w:num>
  <w:num w:numId="2" w16cid:durableId="1540970358">
    <w:abstractNumId w:val="0"/>
  </w:num>
  <w:num w:numId="3" w16cid:durableId="291256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33"/>
    <w:rsid w:val="00266633"/>
    <w:rsid w:val="005955DA"/>
    <w:rsid w:val="0083472D"/>
    <w:rsid w:val="0090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52087-12CF-E04F-901B-55706D330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66633"/>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6633"/>
    <w:rPr>
      <w:rFonts w:ascii="Segoe UI" w:eastAsia="Times New Roman" w:hAnsi="Segoe UI" w:cs="Segoe UI"/>
      <w:b/>
      <w:bCs/>
      <w:color w:val="3F529C"/>
      <w:kern w:val="36"/>
      <w:sz w:val="42"/>
      <w:szCs w:val="42"/>
    </w:rPr>
  </w:style>
  <w:style w:type="character" w:styleId="Hyperlink">
    <w:name w:val="Hyperlink"/>
    <w:uiPriority w:val="99"/>
    <w:semiHidden/>
    <w:unhideWhenUsed/>
    <w:rsid w:val="00266633"/>
    <w:rPr>
      <w:strike w:val="0"/>
      <w:dstrike w:val="0"/>
      <w:color w:val="1364C4"/>
      <w:u w:val="none"/>
      <w:effect w:val="none"/>
    </w:rPr>
  </w:style>
  <w:style w:type="paragraph" w:styleId="NormalWeb">
    <w:name w:val="Normal (Web)"/>
    <w:basedOn w:val="Normal"/>
    <w:uiPriority w:val="99"/>
    <w:semiHidden/>
    <w:unhideWhenUsed/>
    <w:rsid w:val="00266633"/>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266633"/>
    <w:rPr>
      <w:b/>
      <w:bCs/>
    </w:rPr>
  </w:style>
  <w:style w:type="character" w:customStyle="1" w:styleId="lwcollapsibleareatitle1">
    <w:name w:val="lw_collapsiblearea_title1"/>
    <w:rsid w:val="00266633"/>
    <w:rPr>
      <w:rFonts w:ascii="Segoe UI" w:hAnsi="Segoe UI" w:cs="Segoe UI" w:hint="default"/>
      <w:b/>
      <w:bCs/>
      <w:color w:val="3F529C"/>
      <w:sz w:val="37"/>
      <w:szCs w:val="37"/>
    </w:rPr>
  </w:style>
  <w:style w:type="paragraph" w:styleId="BalloonText">
    <w:name w:val="Balloon Text"/>
    <w:basedOn w:val="Normal"/>
    <w:link w:val="BalloonTextChar"/>
    <w:uiPriority w:val="99"/>
    <w:semiHidden/>
    <w:unhideWhenUsed/>
    <w:rsid w:val="0026663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666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32612">
      <w:bodyDiv w:val="1"/>
      <w:marLeft w:val="0"/>
      <w:marRight w:val="0"/>
      <w:marTop w:val="0"/>
      <w:marBottom w:val="0"/>
      <w:divBdr>
        <w:top w:val="none" w:sz="0" w:space="0" w:color="auto"/>
        <w:left w:val="none" w:sz="0" w:space="0" w:color="auto"/>
        <w:bottom w:val="none" w:sz="0" w:space="0" w:color="auto"/>
        <w:right w:val="none" w:sz="0" w:space="0" w:color="auto"/>
      </w:divBdr>
      <w:divsChild>
        <w:div w:id="990255752">
          <w:marLeft w:val="0"/>
          <w:marRight w:val="0"/>
          <w:marTop w:val="0"/>
          <w:marBottom w:val="0"/>
          <w:divBdr>
            <w:top w:val="none" w:sz="0" w:space="8" w:color="auto"/>
            <w:left w:val="single" w:sz="6" w:space="0" w:color="BBBBBB"/>
            <w:bottom w:val="none" w:sz="0" w:space="0" w:color="auto"/>
            <w:right w:val="none" w:sz="0" w:space="0" w:color="auto"/>
          </w:divBdr>
          <w:divsChild>
            <w:div w:id="290941444">
              <w:marLeft w:val="0"/>
              <w:marRight w:val="0"/>
              <w:marTop w:val="0"/>
              <w:marBottom w:val="0"/>
              <w:divBdr>
                <w:top w:val="none" w:sz="0" w:space="0" w:color="auto"/>
                <w:left w:val="none" w:sz="0" w:space="0" w:color="auto"/>
                <w:bottom w:val="none" w:sz="0" w:space="0" w:color="auto"/>
                <w:right w:val="none" w:sz="0" w:space="0" w:color="auto"/>
              </w:divBdr>
              <w:divsChild>
                <w:div w:id="1733506959">
                  <w:marLeft w:val="0"/>
                  <w:marRight w:val="0"/>
                  <w:marTop w:val="0"/>
                  <w:marBottom w:val="0"/>
                  <w:divBdr>
                    <w:top w:val="none" w:sz="0" w:space="0" w:color="auto"/>
                    <w:left w:val="none" w:sz="0" w:space="0" w:color="auto"/>
                    <w:bottom w:val="none" w:sz="0" w:space="0" w:color="auto"/>
                    <w:right w:val="none" w:sz="0" w:space="0" w:color="auto"/>
                  </w:divBdr>
                  <w:divsChild>
                    <w:div w:id="394552887">
                      <w:marLeft w:val="0"/>
                      <w:marRight w:val="0"/>
                      <w:marTop w:val="0"/>
                      <w:marBottom w:val="0"/>
                      <w:divBdr>
                        <w:top w:val="none" w:sz="0" w:space="0" w:color="auto"/>
                        <w:left w:val="none" w:sz="0" w:space="0" w:color="auto"/>
                        <w:bottom w:val="none" w:sz="0" w:space="0" w:color="auto"/>
                        <w:right w:val="none" w:sz="0" w:space="0" w:color="auto"/>
                      </w:divBdr>
                      <w:divsChild>
                        <w:div w:id="1107654778">
                          <w:marLeft w:val="0"/>
                          <w:marRight w:val="0"/>
                          <w:marTop w:val="0"/>
                          <w:marBottom w:val="0"/>
                          <w:divBdr>
                            <w:top w:val="none" w:sz="0" w:space="0" w:color="auto"/>
                            <w:left w:val="none" w:sz="0" w:space="0" w:color="auto"/>
                            <w:bottom w:val="none" w:sz="0" w:space="0" w:color="auto"/>
                            <w:right w:val="none" w:sz="0" w:space="0" w:color="auto"/>
                          </w:divBdr>
                          <w:divsChild>
                            <w:div w:id="167647569">
                              <w:marLeft w:val="0"/>
                              <w:marRight w:val="0"/>
                              <w:marTop w:val="0"/>
                              <w:marBottom w:val="0"/>
                              <w:divBdr>
                                <w:top w:val="none" w:sz="0" w:space="0" w:color="auto"/>
                                <w:left w:val="none" w:sz="0" w:space="0" w:color="auto"/>
                                <w:bottom w:val="none" w:sz="0" w:space="0" w:color="auto"/>
                                <w:right w:val="none" w:sz="0" w:space="0" w:color="auto"/>
                              </w:divBdr>
                              <w:divsChild>
                                <w:div w:id="967902167">
                                  <w:marLeft w:val="0"/>
                                  <w:marRight w:val="0"/>
                                  <w:marTop w:val="135"/>
                                  <w:marBottom w:val="285"/>
                                  <w:divBdr>
                                    <w:top w:val="none" w:sz="0" w:space="0" w:color="auto"/>
                                    <w:left w:val="none" w:sz="0" w:space="0" w:color="auto"/>
                                    <w:bottom w:val="none" w:sz="0" w:space="0" w:color="auto"/>
                                    <w:right w:val="none" w:sz="0" w:space="0" w:color="auto"/>
                                  </w:divBdr>
                                  <w:divsChild>
                                    <w:div w:id="2136872569">
                                      <w:marLeft w:val="0"/>
                                      <w:marRight w:val="0"/>
                                      <w:marTop w:val="0"/>
                                      <w:marBottom w:val="0"/>
                                      <w:divBdr>
                                        <w:top w:val="none" w:sz="0" w:space="0" w:color="auto"/>
                                        <w:left w:val="none" w:sz="0" w:space="0" w:color="auto"/>
                                        <w:bottom w:val="none" w:sz="0" w:space="0" w:color="auto"/>
                                        <w:right w:val="none" w:sz="0" w:space="0" w:color="auto"/>
                                      </w:divBdr>
                                      <w:divsChild>
                                        <w:div w:id="1255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9290">
                                  <w:marLeft w:val="0"/>
                                  <w:marRight w:val="0"/>
                                  <w:marTop w:val="0"/>
                                  <w:marBottom w:val="0"/>
                                  <w:divBdr>
                                    <w:top w:val="none" w:sz="0" w:space="0" w:color="auto"/>
                                    <w:left w:val="none" w:sz="0" w:space="0" w:color="auto"/>
                                    <w:bottom w:val="none" w:sz="0" w:space="0" w:color="auto"/>
                                    <w:right w:val="none" w:sz="0" w:space="0" w:color="auto"/>
                                  </w:divBdr>
                                </w:div>
                              </w:divsChild>
                            </w:div>
                            <w:div w:id="5858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7853">
                      <w:marLeft w:val="0"/>
                      <w:marRight w:val="0"/>
                      <w:marTop w:val="0"/>
                      <w:marBottom w:val="150"/>
                      <w:divBdr>
                        <w:top w:val="none" w:sz="0" w:space="0" w:color="auto"/>
                        <w:left w:val="none" w:sz="0" w:space="0" w:color="auto"/>
                        <w:bottom w:val="none" w:sz="0" w:space="0" w:color="auto"/>
                        <w:right w:val="none" w:sz="0" w:space="0" w:color="auto"/>
                      </w:divBdr>
                      <w:divsChild>
                        <w:div w:id="264044817">
                          <w:marLeft w:val="0"/>
                          <w:marRight w:val="0"/>
                          <w:marTop w:val="0"/>
                          <w:marBottom w:val="0"/>
                          <w:divBdr>
                            <w:top w:val="none" w:sz="0" w:space="0" w:color="auto"/>
                            <w:left w:val="none" w:sz="0" w:space="0" w:color="auto"/>
                            <w:bottom w:val="none" w:sz="0" w:space="0" w:color="auto"/>
                            <w:right w:val="none" w:sz="0" w:space="0" w:color="auto"/>
                          </w:divBdr>
                        </w:div>
                        <w:div w:id="1391463704">
                          <w:marLeft w:val="0"/>
                          <w:marRight w:val="0"/>
                          <w:marTop w:val="0"/>
                          <w:marBottom w:val="0"/>
                          <w:divBdr>
                            <w:top w:val="none" w:sz="0" w:space="0" w:color="auto"/>
                            <w:left w:val="none" w:sz="0" w:space="0" w:color="auto"/>
                            <w:bottom w:val="none" w:sz="0" w:space="0" w:color="auto"/>
                            <w:right w:val="none" w:sz="0" w:space="0" w:color="auto"/>
                          </w:divBdr>
                          <w:divsChild>
                            <w:div w:id="991906533">
                              <w:marLeft w:val="0"/>
                              <w:marRight w:val="0"/>
                              <w:marTop w:val="0"/>
                              <w:marBottom w:val="0"/>
                              <w:divBdr>
                                <w:top w:val="none" w:sz="0" w:space="0" w:color="auto"/>
                                <w:left w:val="none" w:sz="0" w:space="0" w:color="auto"/>
                                <w:bottom w:val="none" w:sz="0" w:space="0" w:color="auto"/>
                                <w:right w:val="none" w:sz="0" w:space="0" w:color="auto"/>
                              </w:divBdr>
                              <w:divsChild>
                                <w:div w:id="1938515386">
                                  <w:marLeft w:val="0"/>
                                  <w:marRight w:val="75"/>
                                  <w:marTop w:val="75"/>
                                  <w:marBottom w:val="0"/>
                                  <w:divBdr>
                                    <w:top w:val="none" w:sz="0" w:space="0" w:color="auto"/>
                                    <w:left w:val="none" w:sz="0" w:space="0" w:color="auto"/>
                                    <w:bottom w:val="none" w:sz="0" w:space="0" w:color="auto"/>
                                    <w:right w:val="none" w:sz="0" w:space="0" w:color="auto"/>
                                  </w:divBdr>
                                </w:div>
                                <w:div w:id="21423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814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msdn.microsoft.com/en-us/library/ms190639(v=sql.105).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6081</CharactersWithSpaces>
  <SharedDoc>false</SharedDoc>
  <HLinks>
    <vt:vector size="12" baseType="variant">
      <vt:variant>
        <vt:i4>6291564</vt:i4>
      </vt:variant>
      <vt:variant>
        <vt:i4>3</vt:i4>
      </vt:variant>
      <vt:variant>
        <vt:i4>0</vt:i4>
      </vt:variant>
      <vt:variant>
        <vt:i4>5</vt:i4>
      </vt:variant>
      <vt:variant>
        <vt:lpwstr>javascript:void(0)</vt:lpwstr>
      </vt:variant>
      <vt:variant>
        <vt:lpwstr/>
      </vt:variant>
      <vt:variant>
        <vt:i4>1245264</vt:i4>
      </vt:variant>
      <vt:variant>
        <vt:i4>0</vt:i4>
      </vt:variant>
      <vt:variant>
        <vt:i4>0</vt:i4>
      </vt:variant>
      <vt:variant>
        <vt:i4>5</vt:i4>
      </vt:variant>
      <vt:variant>
        <vt:lpwstr>http://msdn.microsoft.com/en-us/library/ms190639(v=sql.105).aspx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2024-05-26T19:14:00Z</dcterms:created>
  <dcterms:modified xsi:type="dcterms:W3CDTF">2024-05-26T19:14:00Z</dcterms:modified>
</cp:coreProperties>
</file>