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D76649" w:rsidRDefault="00BD7302" w:rsidP="00BD7302">
      <w:pPr>
        <w:pStyle w:val="Heading1"/>
        <w:rPr>
          <w:sz w:val="48"/>
          <w:szCs w:val="48"/>
        </w:rPr>
      </w:pPr>
      <w:bookmarkStart w:id="0" w:name="Labman"/>
      <w:r w:rsidRPr="007F4880">
        <w:t xml:space="preserve">Lab </w:t>
      </w:r>
      <w:r w:rsidR="006A510E">
        <w:t>1</w:t>
      </w:r>
      <w:r w:rsidRPr="007F4880">
        <w:t xml:space="preserve">: </w:t>
      </w:r>
      <w:r w:rsidR="000A07AC">
        <w:t>Office 2007 System Installation</w:t>
      </w:r>
      <w:r w:rsidR="00D76649">
        <w:t xml:space="preserve"> </w:t>
      </w:r>
      <w:r w:rsidR="00D76649">
        <w:rPr>
          <w:sz w:val="48"/>
          <w:szCs w:val="48"/>
        </w:rPr>
        <w:t>(Beta2</w:t>
      </w:r>
      <w:r w:rsidR="007B5F53">
        <w:rPr>
          <w:sz w:val="48"/>
          <w:szCs w:val="48"/>
        </w:rPr>
        <w:t xml:space="preserve"> and Beta 2 Technical Refresh</w:t>
      </w:r>
      <w:r w:rsidR="00D76649">
        <w:rPr>
          <w:sz w:val="48"/>
          <w:szCs w:val="48"/>
        </w:rPr>
        <w:t>)</w:t>
      </w:r>
    </w:p>
    <w:p w:rsidR="00BD7302" w:rsidRDefault="00BD7302" w:rsidP="00FB0C60">
      <w:pPr>
        <w:pStyle w:val="Heading4"/>
        <w:ind w:left="-735"/>
      </w:pPr>
      <w:bookmarkStart w:id="1" w:name="LabContent"/>
      <w:r>
        <w:t>Objectives</w:t>
      </w:r>
    </w:p>
    <w:p w:rsidR="006A69A4" w:rsidRPr="002E4A59" w:rsidRDefault="006A69A4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After completing this lab, you will be able to:</w:t>
      </w:r>
    </w:p>
    <w:p w:rsidR="007320B0" w:rsidRPr="00B639C9" w:rsidRDefault="007320B0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9B16B3" w:rsidRPr="00D76649" w:rsidRDefault="00FC56B8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D76649">
        <w:rPr>
          <w:color w:val="000000"/>
          <w:szCs w:val="21"/>
        </w:rPr>
        <w:t>Install and configure the Office 2007 System</w:t>
      </w:r>
      <w:r w:rsidR="00D76649">
        <w:rPr>
          <w:color w:val="000000"/>
          <w:szCs w:val="21"/>
        </w:rPr>
        <w:t xml:space="preserve"> </w:t>
      </w:r>
      <w:r w:rsidRPr="00D76649">
        <w:rPr>
          <w:color w:val="000000"/>
          <w:szCs w:val="21"/>
        </w:rPr>
        <w:t xml:space="preserve"> in a single server farm configuration</w:t>
      </w:r>
    </w:p>
    <w:p w:rsidR="008D37F4" w:rsidRDefault="008D37F4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D76649">
        <w:rPr>
          <w:color w:val="000000"/>
          <w:szCs w:val="21"/>
        </w:rPr>
        <w:t>Use the Office 2007 System installation wizard</w:t>
      </w:r>
    </w:p>
    <w:p w:rsidR="00CA7B0F" w:rsidRPr="00D76649" w:rsidRDefault="00CA7B0F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>
        <w:rPr>
          <w:color w:val="000000"/>
          <w:szCs w:val="21"/>
        </w:rPr>
        <w:t>Upgrade from Beta 2 to Beta 2 Technical Refresh</w:t>
      </w:r>
    </w:p>
    <w:p w:rsidR="008D37F4" w:rsidRPr="00D76649" w:rsidRDefault="008D37F4" w:rsidP="00CE50B3">
      <w:pPr>
        <w:autoSpaceDE w:val="0"/>
        <w:autoSpaceDN w:val="0"/>
        <w:adjustRightInd w:val="0"/>
        <w:spacing w:after="0" w:line="240" w:lineRule="auto"/>
        <w:ind w:left="-780"/>
        <w:rPr>
          <w:color w:val="000000"/>
          <w:szCs w:val="21"/>
        </w:rPr>
      </w:pPr>
    </w:p>
    <w:p w:rsidR="00BD7302" w:rsidRPr="00D76649" w:rsidRDefault="00BD7302" w:rsidP="00FB0C60">
      <w:pPr>
        <w:pStyle w:val="Leh"/>
        <w:ind w:left="-735"/>
        <w:rPr>
          <w:color w:val="000000"/>
        </w:rPr>
      </w:pPr>
    </w:p>
    <w:p w:rsidR="00BD7302" w:rsidRDefault="00BD7302" w:rsidP="00FB0C60">
      <w:pPr>
        <w:pStyle w:val="Heading4"/>
        <w:ind w:left="-735"/>
        <w:rPr>
          <w:i/>
        </w:rPr>
      </w:pPr>
      <w:r>
        <w:t>Prerequisites</w:t>
      </w:r>
    </w:p>
    <w:p w:rsidR="00BD7302" w:rsidRPr="002E4A59" w:rsidRDefault="00BD7302" w:rsidP="00FB0C60">
      <w:pPr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Before working on this lab, you must have:</w:t>
      </w:r>
    </w:p>
    <w:p w:rsidR="009B16B3" w:rsidRPr="000A07AC" w:rsidRDefault="000A07AC" w:rsidP="007D0B0E">
      <w:pPr>
        <w:numPr>
          <w:ilvl w:val="0"/>
          <w:numId w:val="45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szCs w:val="21"/>
        </w:rPr>
      </w:pPr>
      <w:r w:rsidRPr="000A07AC">
        <w:rPr>
          <w:szCs w:val="21"/>
        </w:rPr>
        <w:t xml:space="preserve">A system will all the prerequisites installed and </w:t>
      </w:r>
      <w:r w:rsidR="0067284B">
        <w:rPr>
          <w:szCs w:val="21"/>
        </w:rPr>
        <w:t xml:space="preserve">properly </w:t>
      </w:r>
      <w:r w:rsidRPr="000A07AC">
        <w:rPr>
          <w:szCs w:val="21"/>
        </w:rPr>
        <w:t>co</w:t>
      </w:r>
      <w:r>
        <w:rPr>
          <w:szCs w:val="21"/>
        </w:rPr>
        <w:t>n</w:t>
      </w:r>
      <w:r w:rsidRPr="000A07AC">
        <w:rPr>
          <w:szCs w:val="21"/>
        </w:rPr>
        <w:t>figured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F60DE9" w:rsidRDefault="00BD7302" w:rsidP="00FB0C60">
      <w:pPr>
        <w:pStyle w:val="Heading4"/>
        <w:ind w:left="-735"/>
      </w:pPr>
      <w:r>
        <w:t>Scenario</w:t>
      </w:r>
    </w:p>
    <w:p w:rsidR="000A07AC" w:rsidRPr="004039BA" w:rsidRDefault="00770562" w:rsidP="006D6211">
      <w:pPr>
        <w:autoSpaceDE w:val="0"/>
        <w:autoSpaceDN w:val="0"/>
        <w:adjustRightInd w:val="0"/>
        <w:spacing w:after="0" w:line="240" w:lineRule="auto"/>
        <w:ind w:left="-735"/>
        <w:rPr>
          <w:sz w:val="22"/>
          <w:szCs w:val="22"/>
        </w:rPr>
      </w:pPr>
      <w:r>
        <w:rPr>
          <w:sz w:val="22"/>
          <w:szCs w:val="22"/>
        </w:rPr>
        <w:t>This lab</w:t>
      </w:r>
      <w:r w:rsidR="000A07AC" w:rsidRPr="004039BA">
        <w:rPr>
          <w:sz w:val="22"/>
          <w:szCs w:val="22"/>
        </w:rPr>
        <w:t xml:space="preserve"> was completed for you. This is for you</w:t>
      </w:r>
      <w:r>
        <w:rPr>
          <w:sz w:val="22"/>
          <w:szCs w:val="22"/>
        </w:rPr>
        <w:t>r</w:t>
      </w:r>
      <w:r w:rsidR="000A07AC" w:rsidRPr="004039BA">
        <w:rPr>
          <w:sz w:val="22"/>
          <w:szCs w:val="22"/>
        </w:rPr>
        <w:t xml:space="preserve"> reference only!</w:t>
      </w:r>
    </w:p>
    <w:p w:rsidR="002026E7" w:rsidRPr="002026E7" w:rsidRDefault="002026E7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BD7302" w:rsidRDefault="00BD7302" w:rsidP="00FB0C60">
      <w:pPr>
        <w:pStyle w:val="Heading5"/>
        <w:ind w:left="-735"/>
      </w:pPr>
      <w:r>
        <w:t xml:space="preserve">Estimated time to complete this lab: </w:t>
      </w:r>
      <w:r w:rsidR="00412E54">
        <w:t>5</w:t>
      </w:r>
      <w:r w:rsidR="00AF71CE" w:rsidRPr="000A07AC">
        <w:t>0</w:t>
      </w:r>
      <w:r>
        <w:t xml:space="preserve"> minutes</w:t>
      </w:r>
      <w:r w:rsidR="00CC5CF2">
        <w:t xml:space="preserve"> + 180 minutes for the upgrade</w:t>
      </w:r>
      <w:r w:rsidR="00112C0D">
        <w:t xml:space="preserve"> – Exercise 3.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BD7302" w:rsidRDefault="00BD7302" w:rsidP="00BD7302">
      <w:pPr>
        <w:pStyle w:val="Ln1"/>
        <w:numPr>
          <w:ilvl w:val="0"/>
          <w:numId w:val="0"/>
        </w:numPr>
      </w:pPr>
    </w:p>
    <w:p w:rsidR="00BD7302" w:rsidRDefault="00BD7302" w:rsidP="00BD7302">
      <w:pPr>
        <w:pStyle w:val="Leh"/>
        <w:numPr>
          <w:ilvl w:val="1"/>
          <w:numId w:val="23"/>
        </w:numPr>
      </w:pPr>
    </w:p>
    <w:p w:rsidR="00BD7302" w:rsidRDefault="00BD7302" w:rsidP="00BD7302">
      <w:pPr>
        <w:pStyle w:val="Pb"/>
        <w:framePr w:wrap="around"/>
      </w:pPr>
    </w:p>
    <w:p w:rsidR="007D1CD7" w:rsidRPr="006A510E" w:rsidRDefault="007D1CD7">
      <w:pPr>
        <w:pStyle w:val="Heading3"/>
        <w:rPr>
          <w:color w:val="0000FF"/>
        </w:rPr>
      </w:pPr>
      <w:r w:rsidRPr="007F4880">
        <w:t xml:space="preserve">Exercise </w:t>
      </w:r>
      <w:r w:rsidR="00B405E8" w:rsidRPr="007F4880">
        <w:t>1</w:t>
      </w:r>
      <w:r w:rsidRPr="007F4880">
        <w:br/>
      </w:r>
      <w:r w:rsidR="000A07AC">
        <w:t>Installing th</w:t>
      </w:r>
      <w:r w:rsidR="00940148">
        <w:t>e Office 2007 System on a the first</w:t>
      </w:r>
      <w:r w:rsidR="000A07AC">
        <w:t xml:space="preserve"> server</w:t>
      </w:r>
    </w:p>
    <w:p w:rsidR="00DA026F" w:rsidRPr="00A97CE3" w:rsidRDefault="00A97CE3" w:rsidP="00DA026F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Cs w:val="21"/>
        </w:rPr>
      </w:pPr>
      <w:r w:rsidRPr="00A97CE3">
        <w:rPr>
          <w:color w:val="000000"/>
          <w:szCs w:val="21"/>
        </w:rPr>
        <w:t xml:space="preserve">In this exercise, you will install and configure the Office 2007 System as a single server farm architecture. </w:t>
      </w:r>
    </w:p>
    <w:p w:rsidR="00DA026F" w:rsidRPr="00A97CE3" w:rsidRDefault="00DA026F" w:rsidP="00DA026F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 w:val="20"/>
        </w:rPr>
      </w:pPr>
    </w:p>
    <w:p w:rsidR="007D1CD7" w:rsidRPr="00130BBC" w:rsidRDefault="00250D9D" w:rsidP="00C05E42">
      <w:pPr>
        <w:pStyle w:val="Proch1"/>
        <w:ind w:left="-315"/>
        <w:rPr>
          <w:sz w:val="22"/>
          <w:szCs w:val="22"/>
        </w:rPr>
      </w:pPr>
      <w:r w:rsidRPr="00130BBC">
        <w:rPr>
          <w:sz w:val="22"/>
          <w:szCs w:val="22"/>
        </w:rPr>
        <w:t xml:space="preserve">You do not need to perform these steps </w:t>
      </w:r>
      <w:r w:rsidR="00C07A78" w:rsidRPr="00130BBC">
        <w:rPr>
          <w:sz w:val="22"/>
          <w:szCs w:val="22"/>
        </w:rPr>
        <w:t xml:space="preserve">as </w:t>
      </w:r>
      <w:r w:rsidRPr="00130BBC">
        <w:rPr>
          <w:sz w:val="22"/>
          <w:szCs w:val="22"/>
        </w:rPr>
        <w:t>they hav</w:t>
      </w:r>
      <w:r w:rsidR="001B3B30" w:rsidRPr="00130BBC">
        <w:rPr>
          <w:sz w:val="22"/>
          <w:szCs w:val="22"/>
        </w:rPr>
        <w:t>e been complet</w:t>
      </w:r>
      <w:r w:rsidR="00130BBC" w:rsidRPr="00130BBC">
        <w:rPr>
          <w:sz w:val="22"/>
          <w:szCs w:val="22"/>
        </w:rPr>
        <w:t>ed for you</w:t>
      </w:r>
      <w:r w:rsidRPr="00130BBC">
        <w:rPr>
          <w:sz w:val="22"/>
          <w:szCs w:val="22"/>
        </w:rPr>
        <w:t>.</w:t>
      </w:r>
    </w:p>
    <w:p w:rsidR="00130BBC" w:rsidRPr="00130BBC" w:rsidRDefault="00130BBC" w:rsidP="00130BBC">
      <w:pPr>
        <w:pStyle w:val="Ln1"/>
        <w:numPr>
          <w:ilvl w:val="0"/>
          <w:numId w:val="0"/>
        </w:numPr>
      </w:pPr>
    </w:p>
    <w:p w:rsidR="00370ACF" w:rsidRDefault="00370ACF" w:rsidP="00443EB5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Launch the Setup program of the Office System Server (OSS)</w:t>
      </w:r>
    </w:p>
    <w:p w:rsidR="00370ACF" w:rsidRDefault="00CA05CF" w:rsidP="00443EB5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A</w:t>
      </w:r>
      <w:r w:rsidR="00370ACF">
        <w:rPr>
          <w:szCs w:val="21"/>
        </w:rPr>
        <w:t>ccept the Software License Terms</w:t>
      </w:r>
      <w:r>
        <w:rPr>
          <w:szCs w:val="21"/>
        </w:rPr>
        <w:t xml:space="preserve"> and enter your Product Key</w:t>
      </w:r>
    </w:p>
    <w:p w:rsidR="00CA05CF" w:rsidRDefault="00CA05CF" w:rsidP="00CA05CF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>Select Complete – Install all components. Can add servers to form a SharePoint farm.</w:t>
      </w:r>
    </w:p>
    <w:p w:rsidR="00370ACF" w:rsidRDefault="00370ACF" w:rsidP="00443EB5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370ACF">
        <w:rPr>
          <w:b/>
          <w:szCs w:val="21"/>
        </w:rPr>
        <w:t>Install Now</w:t>
      </w:r>
    </w:p>
    <w:p w:rsidR="00AE6570" w:rsidRDefault="006F729C" w:rsidP="006F729C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0" w:hanging="420"/>
        <w:rPr>
          <w:szCs w:val="21"/>
        </w:rPr>
      </w:pPr>
      <w:r w:rsidRPr="006F729C">
        <w:rPr>
          <w:b/>
          <w:szCs w:val="21"/>
        </w:rPr>
        <w:t>Check the box</w:t>
      </w:r>
      <w:r w:rsidR="00AE6570">
        <w:rPr>
          <w:szCs w:val="21"/>
        </w:rPr>
        <w:t xml:space="preserve"> to</w:t>
      </w:r>
      <w:r>
        <w:rPr>
          <w:szCs w:val="21"/>
        </w:rPr>
        <w:t xml:space="preserve"> Run the SharePoint Products and Technologie</w:t>
      </w:r>
      <w:r w:rsidR="00AE6570">
        <w:rPr>
          <w:szCs w:val="21"/>
        </w:rPr>
        <w:t xml:space="preserve">s Configuration Wizard now </w:t>
      </w:r>
    </w:p>
    <w:p w:rsidR="00AE6570" w:rsidRDefault="00AE6570" w:rsidP="00AE6570">
      <w:pPr>
        <w:autoSpaceDE w:val="0"/>
        <w:autoSpaceDN w:val="0"/>
        <w:adjustRightInd w:val="0"/>
        <w:spacing w:after="0" w:line="240" w:lineRule="auto"/>
        <w:ind w:left="-420"/>
        <w:rPr>
          <w:szCs w:val="21"/>
        </w:rPr>
      </w:pPr>
    </w:p>
    <w:p w:rsidR="00370ACF" w:rsidRPr="00B7205D" w:rsidRDefault="00AE6570" w:rsidP="006F729C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0" w:hanging="420"/>
        <w:rPr>
          <w:szCs w:val="21"/>
        </w:rPr>
      </w:pPr>
      <w:r w:rsidRPr="00AE6570">
        <w:rPr>
          <w:szCs w:val="21"/>
        </w:rPr>
        <w:t>C</w:t>
      </w:r>
      <w:r w:rsidR="006F729C">
        <w:rPr>
          <w:szCs w:val="21"/>
        </w:rPr>
        <w:t xml:space="preserve">lick </w:t>
      </w:r>
      <w:r w:rsidR="006F729C" w:rsidRPr="006F729C">
        <w:rPr>
          <w:b/>
          <w:szCs w:val="21"/>
        </w:rPr>
        <w:t>Close</w:t>
      </w:r>
    </w:p>
    <w:p w:rsidR="00B7205D" w:rsidRDefault="00B7205D" w:rsidP="00B7205D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B7205D" w:rsidRDefault="00B7205D" w:rsidP="006F729C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0" w:hanging="420"/>
        <w:rPr>
          <w:szCs w:val="21"/>
        </w:rPr>
      </w:pPr>
      <w:r w:rsidRPr="00B7205D">
        <w:rPr>
          <w:szCs w:val="21"/>
        </w:rPr>
        <w:t xml:space="preserve">Select </w:t>
      </w:r>
      <w:r>
        <w:rPr>
          <w:b/>
          <w:szCs w:val="21"/>
        </w:rPr>
        <w:t>Yes</w:t>
      </w:r>
      <w:r>
        <w:rPr>
          <w:szCs w:val="21"/>
        </w:rPr>
        <w:t xml:space="preserve"> to boot now.</w:t>
      </w:r>
    </w:p>
    <w:p w:rsidR="00292218" w:rsidRDefault="00292218" w:rsidP="00292218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292218" w:rsidRDefault="00292218" w:rsidP="00292218">
      <w:pPr>
        <w:autoSpaceDE w:val="0"/>
        <w:autoSpaceDN w:val="0"/>
        <w:adjustRightInd w:val="0"/>
        <w:spacing w:after="0" w:line="240" w:lineRule="auto"/>
        <w:ind w:left="-420"/>
        <w:rPr>
          <w:szCs w:val="21"/>
        </w:rPr>
      </w:pPr>
      <w:r>
        <w:rPr>
          <w:szCs w:val="21"/>
        </w:rPr>
        <w:t>Continue to Exercise 2 after the system completed the reboot.</w:t>
      </w:r>
    </w:p>
    <w:p w:rsidR="006F729C" w:rsidRDefault="006F729C" w:rsidP="006F729C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bookmarkEnd w:id="0"/>
    <w:bookmarkEnd w:id="1"/>
    <w:p w:rsidR="00814EB3" w:rsidRPr="006A510E" w:rsidRDefault="00814EB3" w:rsidP="00814EB3">
      <w:pPr>
        <w:pStyle w:val="Heading3"/>
        <w:rPr>
          <w:color w:val="0000FF"/>
        </w:rPr>
      </w:pPr>
      <w:r>
        <w:rPr>
          <w:szCs w:val="21"/>
        </w:rPr>
        <w:br w:type="page"/>
      </w:r>
      <w:r w:rsidRPr="007F4880">
        <w:lastRenderedPageBreak/>
        <w:t xml:space="preserve">Exercise </w:t>
      </w:r>
      <w:r>
        <w:t>2</w:t>
      </w:r>
      <w:r w:rsidRPr="007F4880">
        <w:br/>
      </w:r>
      <w:r w:rsidR="005F1CDC">
        <w:t xml:space="preserve">Configure the </w:t>
      </w:r>
      <w:r>
        <w:t>Office 2007 System</w:t>
      </w:r>
    </w:p>
    <w:p w:rsidR="00814EB3" w:rsidRPr="00B819EB" w:rsidRDefault="00B819EB" w:rsidP="00814EB3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Cs w:val="21"/>
        </w:rPr>
      </w:pPr>
      <w:r w:rsidRPr="00B819EB">
        <w:rPr>
          <w:color w:val="000000"/>
          <w:szCs w:val="21"/>
        </w:rPr>
        <w:t>In this exercise, you will configure the environment using the Configuration Wizard. It will guide you through all the necessary steps required for this installation</w:t>
      </w:r>
      <w:r>
        <w:rPr>
          <w:color w:val="000000"/>
          <w:szCs w:val="21"/>
        </w:rPr>
        <w:t xml:space="preserve"> including the SQL database(s)</w:t>
      </w:r>
      <w:r w:rsidRPr="00B819EB">
        <w:rPr>
          <w:color w:val="000000"/>
          <w:szCs w:val="21"/>
        </w:rPr>
        <w:t>. If you do a</w:t>
      </w:r>
      <w:r>
        <w:rPr>
          <w:color w:val="000000"/>
          <w:szCs w:val="21"/>
        </w:rPr>
        <w:t xml:space="preserve"> mistake or a reconfiguration become</w:t>
      </w:r>
      <w:r w:rsidRPr="00B819EB">
        <w:rPr>
          <w:color w:val="000000"/>
          <w:szCs w:val="21"/>
        </w:rPr>
        <w:t xml:space="preserve"> necessary, you will be able to launch the wizard</w:t>
      </w:r>
      <w:r>
        <w:rPr>
          <w:color w:val="000000"/>
          <w:szCs w:val="21"/>
        </w:rPr>
        <w:t xml:space="preserve"> and go through it</w:t>
      </w:r>
      <w:r w:rsidRPr="00B819EB">
        <w:rPr>
          <w:color w:val="000000"/>
          <w:szCs w:val="21"/>
        </w:rPr>
        <w:t xml:space="preserve"> again</w:t>
      </w:r>
      <w:r>
        <w:rPr>
          <w:color w:val="000000"/>
          <w:szCs w:val="21"/>
        </w:rPr>
        <w:t xml:space="preserve"> - </w:t>
      </w:r>
      <w:r>
        <w:t>Start, All Programs, Administration Tools, SharePoint 3.0 Central Administration and select Yes to launch the Wizard.</w:t>
      </w:r>
    </w:p>
    <w:p w:rsidR="00814EB3" w:rsidRPr="00B819EB" w:rsidRDefault="00814EB3" w:rsidP="00814EB3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 w:val="20"/>
        </w:rPr>
      </w:pPr>
    </w:p>
    <w:p w:rsidR="00814EB3" w:rsidRDefault="00814EB3" w:rsidP="00814EB3">
      <w:pPr>
        <w:pStyle w:val="Proch1"/>
        <w:ind w:left="-315"/>
        <w:rPr>
          <w:sz w:val="22"/>
          <w:szCs w:val="22"/>
        </w:rPr>
      </w:pPr>
      <w:r w:rsidRPr="00130BBC">
        <w:rPr>
          <w:sz w:val="22"/>
          <w:szCs w:val="22"/>
        </w:rPr>
        <w:t xml:space="preserve">You do not need to perform these steps </w:t>
      </w:r>
      <w:r w:rsidR="00C07A78" w:rsidRPr="00130BBC">
        <w:rPr>
          <w:sz w:val="22"/>
          <w:szCs w:val="22"/>
        </w:rPr>
        <w:t xml:space="preserve">as </w:t>
      </w:r>
      <w:r w:rsidRPr="00130BBC">
        <w:rPr>
          <w:sz w:val="22"/>
          <w:szCs w:val="22"/>
        </w:rPr>
        <w:t>they hav</w:t>
      </w:r>
      <w:r w:rsidR="001B3B30" w:rsidRPr="00130BBC">
        <w:rPr>
          <w:sz w:val="22"/>
          <w:szCs w:val="22"/>
        </w:rPr>
        <w:t>e been completed for you</w:t>
      </w:r>
      <w:r w:rsidRPr="00130BBC">
        <w:rPr>
          <w:sz w:val="22"/>
          <w:szCs w:val="22"/>
        </w:rPr>
        <w:t>.</w:t>
      </w:r>
    </w:p>
    <w:p w:rsidR="00292218" w:rsidRDefault="00292218" w:rsidP="00107B3D">
      <w:pPr>
        <w:pStyle w:val="Ln1"/>
        <w:numPr>
          <w:ilvl w:val="0"/>
          <w:numId w:val="0"/>
        </w:numPr>
      </w:pPr>
    </w:p>
    <w:p w:rsidR="00292218" w:rsidRDefault="00292218" w:rsidP="00292218">
      <w:pPr>
        <w:pStyle w:val="Ln1"/>
        <w:numPr>
          <w:ilvl w:val="0"/>
          <w:numId w:val="0"/>
        </w:numPr>
        <w:ind w:left="-315"/>
      </w:pPr>
      <w:r>
        <w:t>In the eventuality that the Configura</w:t>
      </w:r>
      <w:r w:rsidR="00936D79">
        <w:t>tion Wizard does not launch automatically after</w:t>
      </w:r>
      <w:r>
        <w:t xml:space="preserve"> the </w:t>
      </w:r>
      <w:r w:rsidR="00936D79">
        <w:t>system is back up</w:t>
      </w:r>
      <w:r>
        <w:t>, click Start, All Programs, Administration Tools, SharePoint 3.0 Cen</w:t>
      </w:r>
      <w:r w:rsidR="00936D79">
        <w:t>tral Administration and select Y</w:t>
      </w:r>
      <w:r>
        <w:t>es to launch the Wizard.</w:t>
      </w:r>
    </w:p>
    <w:p w:rsidR="00292218" w:rsidRPr="00107B3D" w:rsidRDefault="00292218" w:rsidP="00292218">
      <w:pPr>
        <w:pStyle w:val="Ln1"/>
        <w:numPr>
          <w:ilvl w:val="0"/>
          <w:numId w:val="0"/>
        </w:numPr>
        <w:ind w:left="-315"/>
      </w:pPr>
    </w:p>
    <w:p w:rsidR="005F1CDC" w:rsidRDefault="005F1CDC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Click </w:t>
      </w:r>
      <w:r w:rsidRPr="005F1CDC">
        <w:rPr>
          <w:b/>
          <w:szCs w:val="21"/>
        </w:rPr>
        <w:t>Next</w:t>
      </w:r>
      <w:r>
        <w:rPr>
          <w:szCs w:val="21"/>
        </w:rPr>
        <w:t xml:space="preserve"> in the Welcome page</w:t>
      </w:r>
    </w:p>
    <w:p w:rsidR="00130BBC" w:rsidRDefault="00130BBC" w:rsidP="00130BBC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5F1CDC" w:rsidRDefault="005F1CDC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Click </w:t>
      </w:r>
      <w:r w:rsidRPr="005F1CDC">
        <w:rPr>
          <w:b/>
          <w:szCs w:val="21"/>
        </w:rPr>
        <w:t xml:space="preserve">Yes </w:t>
      </w:r>
      <w:r>
        <w:rPr>
          <w:szCs w:val="21"/>
        </w:rPr>
        <w:t>on the following message</w:t>
      </w:r>
    </w:p>
    <w:p w:rsidR="005F1CDC" w:rsidRDefault="005F1CDC" w:rsidP="005F1CDC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5F1CDC" w:rsidRDefault="00504187" w:rsidP="005F1CDC">
      <w:pPr>
        <w:autoSpaceDE w:val="0"/>
        <w:autoSpaceDN w:val="0"/>
        <w:adjustRightInd w:val="0"/>
        <w:spacing w:after="0" w:line="240" w:lineRule="auto"/>
        <w:rPr>
          <w:szCs w:val="21"/>
        </w:rPr>
      </w:pPr>
      <w:r w:rsidRPr="005F1CDC">
        <w:rPr>
          <w:noProof/>
          <w:szCs w:val="21"/>
        </w:rPr>
        <w:drawing>
          <wp:inline distT="0" distB="0" distL="0" distR="0">
            <wp:extent cx="5588000" cy="1828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CDC" w:rsidRPr="005F1CDC" w:rsidRDefault="005F1CDC" w:rsidP="005F1CDC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5F1CDC" w:rsidRDefault="005F1CDC" w:rsidP="005F1CDC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</w:pPr>
      <w:r>
        <w:rPr>
          <w:szCs w:val="21"/>
        </w:rPr>
        <w:t xml:space="preserve">On the </w:t>
      </w:r>
      <w:r w:rsidR="00814EB3">
        <w:rPr>
          <w:szCs w:val="21"/>
        </w:rPr>
        <w:t>Connect to a server farm</w:t>
      </w:r>
      <w:r>
        <w:rPr>
          <w:szCs w:val="21"/>
        </w:rPr>
        <w:t xml:space="preserve"> page select </w:t>
      </w:r>
      <w:r w:rsidR="00814EB3" w:rsidRPr="000A07AC">
        <w:rPr>
          <w:b/>
        </w:rPr>
        <w:t>No</w:t>
      </w:r>
      <w:r w:rsidR="00814EB3" w:rsidRPr="005F1CDC">
        <w:rPr>
          <w:b/>
        </w:rPr>
        <w:t>, I want to create a new server farm</w:t>
      </w:r>
      <w:r>
        <w:t xml:space="preserve"> and click </w:t>
      </w:r>
      <w:r w:rsidRPr="005F1CDC">
        <w:rPr>
          <w:b/>
        </w:rPr>
        <w:t>Next</w:t>
      </w:r>
      <w:r>
        <w:rPr>
          <w:b/>
        </w:rPr>
        <w:t>.</w:t>
      </w:r>
    </w:p>
    <w:p w:rsidR="005F1CDC" w:rsidRDefault="005F1CDC" w:rsidP="005F1CDC">
      <w:pPr>
        <w:autoSpaceDE w:val="0"/>
        <w:autoSpaceDN w:val="0"/>
        <w:adjustRightInd w:val="0"/>
        <w:spacing w:after="0" w:line="240" w:lineRule="auto"/>
        <w:ind w:left="-360" w:firstLine="360"/>
      </w:pPr>
    </w:p>
    <w:p w:rsidR="00814EB3" w:rsidRDefault="00814EB3" w:rsidP="005F1CDC">
      <w:pPr>
        <w:autoSpaceDE w:val="0"/>
        <w:autoSpaceDN w:val="0"/>
        <w:adjustRightInd w:val="0"/>
        <w:spacing w:after="0" w:line="240" w:lineRule="auto"/>
        <w:ind w:left="-360" w:firstLine="360"/>
      </w:pPr>
      <w:r>
        <w:t>(The other option is… Yes, I want to connect to an existing server farm.)</w:t>
      </w:r>
    </w:p>
    <w:p w:rsidR="00814EB3" w:rsidRDefault="00814EB3" w:rsidP="00814EB3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814EB3" w:rsidRDefault="005F1CDC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In the </w:t>
      </w:r>
      <w:r w:rsidR="00814EB3">
        <w:rPr>
          <w:szCs w:val="21"/>
        </w:rPr>
        <w:t>Specify Configuration Database Settings</w:t>
      </w:r>
      <w:r>
        <w:rPr>
          <w:szCs w:val="21"/>
        </w:rPr>
        <w:t xml:space="preserve"> page </w:t>
      </w:r>
    </w:p>
    <w:p w:rsidR="00814EB3" w:rsidRDefault="00814EB3" w:rsidP="00814EB3">
      <w:pPr>
        <w:tabs>
          <w:tab w:val="num" w:pos="0"/>
        </w:tabs>
        <w:spacing w:after="0" w:line="240" w:lineRule="auto"/>
      </w:pPr>
      <w:r w:rsidRPr="007F68FD">
        <w:rPr>
          <w:b/>
        </w:rPr>
        <w:t>Database Server:</w:t>
      </w:r>
      <w:r>
        <w:t xml:space="preserve"> OS</w:t>
      </w:r>
    </w:p>
    <w:p w:rsidR="00814EB3" w:rsidRDefault="00814EB3" w:rsidP="00814EB3">
      <w:pPr>
        <w:tabs>
          <w:tab w:val="num" w:pos="0"/>
        </w:tabs>
        <w:spacing w:after="0" w:line="240" w:lineRule="auto"/>
      </w:pPr>
      <w:r w:rsidRPr="007F68FD">
        <w:rPr>
          <w:b/>
        </w:rPr>
        <w:t xml:space="preserve">Database name: </w:t>
      </w:r>
      <w:r>
        <w:t xml:space="preserve"> SharePoint_Config (The default database name)</w:t>
      </w:r>
    </w:p>
    <w:p w:rsidR="00814EB3" w:rsidRPr="00B52F40" w:rsidRDefault="00814EB3" w:rsidP="00814EB3">
      <w:pPr>
        <w:tabs>
          <w:tab w:val="num" w:pos="0"/>
        </w:tabs>
        <w:spacing w:after="0" w:line="240" w:lineRule="auto"/>
      </w:pPr>
    </w:p>
    <w:p w:rsidR="00814EB3" w:rsidRDefault="00DE5754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In the </w:t>
      </w:r>
      <w:r w:rsidR="00814EB3">
        <w:rPr>
          <w:szCs w:val="21"/>
        </w:rPr>
        <w:t>Specify Database Access Account</w:t>
      </w:r>
      <w:r>
        <w:rPr>
          <w:szCs w:val="21"/>
        </w:rPr>
        <w:t xml:space="preserve"> section on the same page</w:t>
      </w:r>
      <w:r w:rsidR="00814EB3">
        <w:rPr>
          <w:szCs w:val="21"/>
        </w:rPr>
        <w:t>:</w:t>
      </w:r>
    </w:p>
    <w:p w:rsidR="00814EB3" w:rsidRPr="005E4F79" w:rsidRDefault="00814EB3" w:rsidP="00814EB3">
      <w:pPr>
        <w:tabs>
          <w:tab w:val="num" w:pos="0"/>
        </w:tabs>
        <w:spacing w:after="0" w:line="240" w:lineRule="auto"/>
        <w:rPr>
          <w:sz w:val="22"/>
          <w:lang w:val="pt-BR"/>
        </w:rPr>
      </w:pPr>
      <w:r w:rsidRPr="005E4F79">
        <w:rPr>
          <w:b/>
          <w:sz w:val="22"/>
          <w:lang w:val="pt-BR"/>
        </w:rPr>
        <w:t>Username:</w:t>
      </w:r>
      <w:r w:rsidRPr="005E4F79">
        <w:rPr>
          <w:sz w:val="22"/>
          <w:lang w:val="pt-BR"/>
        </w:rPr>
        <w:t xml:space="preserve"> litwareinc\Administrator</w:t>
      </w:r>
    </w:p>
    <w:p w:rsidR="00814EB3" w:rsidRDefault="00814EB3" w:rsidP="00814EB3">
      <w:pPr>
        <w:tabs>
          <w:tab w:val="num" w:pos="0"/>
        </w:tabs>
        <w:spacing w:after="0" w:line="240" w:lineRule="auto"/>
        <w:rPr>
          <w:sz w:val="22"/>
          <w:lang w:val="pt-BR"/>
        </w:rPr>
      </w:pPr>
      <w:r w:rsidRPr="005E4F79">
        <w:rPr>
          <w:b/>
          <w:sz w:val="22"/>
          <w:lang w:val="pt-BR"/>
        </w:rPr>
        <w:t>Password:</w:t>
      </w:r>
      <w:r w:rsidRPr="005E4F79">
        <w:rPr>
          <w:sz w:val="22"/>
          <w:lang w:val="pt-BR"/>
        </w:rPr>
        <w:t xml:space="preserve"> pass@word1</w:t>
      </w:r>
    </w:p>
    <w:p w:rsidR="00DE5754" w:rsidRPr="005E4F79" w:rsidRDefault="00DE5754" w:rsidP="00814EB3">
      <w:pPr>
        <w:tabs>
          <w:tab w:val="num" w:pos="0"/>
        </w:tabs>
        <w:spacing w:after="0" w:line="240" w:lineRule="auto"/>
        <w:rPr>
          <w:sz w:val="22"/>
          <w:lang w:val="pt-BR"/>
        </w:rPr>
      </w:pPr>
    </w:p>
    <w:p w:rsidR="00DE5754" w:rsidRDefault="00DE5754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Click </w:t>
      </w:r>
      <w:r w:rsidRPr="009E4A51">
        <w:rPr>
          <w:b/>
          <w:szCs w:val="21"/>
        </w:rPr>
        <w:t>Next</w:t>
      </w:r>
    </w:p>
    <w:p w:rsidR="00DE5754" w:rsidRDefault="00DE5754" w:rsidP="00DE5754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814EB3" w:rsidRDefault="00030880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In the </w:t>
      </w:r>
      <w:r w:rsidR="00814EB3">
        <w:rPr>
          <w:szCs w:val="21"/>
        </w:rPr>
        <w:t>Configure SharePoint Central Administration Web Application</w:t>
      </w:r>
      <w:r>
        <w:rPr>
          <w:szCs w:val="21"/>
        </w:rPr>
        <w:t xml:space="preserve"> page</w:t>
      </w:r>
    </w:p>
    <w:p w:rsidR="00030880" w:rsidRDefault="00030880" w:rsidP="00814EB3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814EB3" w:rsidRDefault="00814EB3" w:rsidP="00814EB3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>Keep the auto-generated port number</w:t>
      </w:r>
      <w:r w:rsidR="00030880">
        <w:rPr>
          <w:szCs w:val="21"/>
        </w:rPr>
        <w:t xml:space="preserve"> (Do not check the box)</w:t>
      </w:r>
    </w:p>
    <w:p w:rsidR="00030880" w:rsidRDefault="00030880" w:rsidP="00814EB3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814EB3" w:rsidRDefault="00030880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lastRenderedPageBreak/>
        <w:t xml:space="preserve">In the </w:t>
      </w:r>
      <w:r w:rsidR="00814EB3">
        <w:rPr>
          <w:szCs w:val="21"/>
        </w:rPr>
        <w:t>Configure Security Settings</w:t>
      </w:r>
      <w:r>
        <w:rPr>
          <w:szCs w:val="21"/>
        </w:rPr>
        <w:t xml:space="preserve"> section on the same page</w:t>
      </w:r>
    </w:p>
    <w:p w:rsidR="00227170" w:rsidRDefault="00227170" w:rsidP="00814EB3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030880" w:rsidRDefault="00814EB3" w:rsidP="00814EB3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>
        <w:rPr>
          <w:szCs w:val="21"/>
        </w:rPr>
        <w:t>Select NTLM</w:t>
      </w:r>
      <w:r w:rsidR="00227170">
        <w:rPr>
          <w:szCs w:val="21"/>
        </w:rPr>
        <w:t xml:space="preserve"> (the default selection – the other option is Kerberos)</w:t>
      </w:r>
    </w:p>
    <w:p w:rsidR="00227170" w:rsidRDefault="00227170" w:rsidP="00814EB3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814EB3" w:rsidRDefault="00227170" w:rsidP="00227170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Click </w:t>
      </w:r>
      <w:r w:rsidRPr="009E4A51">
        <w:rPr>
          <w:b/>
          <w:szCs w:val="21"/>
        </w:rPr>
        <w:t>Next</w:t>
      </w:r>
    </w:p>
    <w:p w:rsidR="00227170" w:rsidRDefault="00227170" w:rsidP="00227170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A07AA2" w:rsidRDefault="00227170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>Verify that all the setti</w:t>
      </w:r>
      <w:r w:rsidR="00A07AA2">
        <w:rPr>
          <w:szCs w:val="21"/>
        </w:rPr>
        <w:t>ngs are as they should be</w:t>
      </w:r>
    </w:p>
    <w:p w:rsidR="00A07AA2" w:rsidRDefault="00A07AA2" w:rsidP="00A07AA2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227170" w:rsidRDefault="00A07AA2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>C</w:t>
      </w:r>
      <w:r w:rsidR="00227170">
        <w:rPr>
          <w:szCs w:val="21"/>
        </w:rPr>
        <w:t xml:space="preserve">lick </w:t>
      </w:r>
      <w:r w:rsidR="00227170">
        <w:rPr>
          <w:b/>
          <w:szCs w:val="21"/>
        </w:rPr>
        <w:t>Next</w:t>
      </w:r>
      <w:r w:rsidR="00227170">
        <w:rPr>
          <w:szCs w:val="21"/>
        </w:rPr>
        <w:t xml:space="preserve"> (Steps 1 – 9 begun)</w:t>
      </w:r>
    </w:p>
    <w:p w:rsidR="00A07AA2" w:rsidRDefault="00A07AA2" w:rsidP="00A07AA2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227170" w:rsidRPr="00BF37F9" w:rsidRDefault="00227170" w:rsidP="00227170">
      <w:pPr>
        <w:tabs>
          <w:tab w:val="num" w:pos="0"/>
        </w:tabs>
        <w:autoSpaceDE w:val="0"/>
        <w:autoSpaceDN w:val="0"/>
        <w:adjustRightInd w:val="0"/>
        <w:spacing w:after="0" w:line="240" w:lineRule="auto"/>
        <w:rPr>
          <w:szCs w:val="21"/>
        </w:rPr>
      </w:pPr>
      <w:r w:rsidRPr="00A07AA2">
        <w:rPr>
          <w:b/>
          <w:szCs w:val="21"/>
        </w:rPr>
        <w:t>Note:</w:t>
      </w:r>
      <w:r>
        <w:rPr>
          <w:szCs w:val="21"/>
        </w:rPr>
        <w:t xml:space="preserve"> In about 10 – 15 min the </w:t>
      </w:r>
      <w:r>
        <w:rPr>
          <w:b/>
          <w:szCs w:val="21"/>
        </w:rPr>
        <w:t>Configuration Successful</w:t>
      </w:r>
      <w:r>
        <w:rPr>
          <w:szCs w:val="21"/>
        </w:rPr>
        <w:t xml:space="preserve"> will appear.</w:t>
      </w:r>
    </w:p>
    <w:p w:rsidR="00227170" w:rsidRDefault="00227170" w:rsidP="00227170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227170" w:rsidRDefault="00227170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Click </w:t>
      </w:r>
      <w:r w:rsidRPr="00A07AA2">
        <w:rPr>
          <w:b/>
          <w:szCs w:val="21"/>
        </w:rPr>
        <w:t>Finish</w:t>
      </w:r>
    </w:p>
    <w:p w:rsidR="00227170" w:rsidRDefault="00227170" w:rsidP="00227170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814EB3" w:rsidRDefault="00814EB3" w:rsidP="00814EB3">
      <w:pPr>
        <w:numPr>
          <w:ilvl w:val="0"/>
          <w:numId w:val="4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>Installation completed</w:t>
      </w:r>
      <w:r w:rsidR="00227170">
        <w:rPr>
          <w:szCs w:val="21"/>
        </w:rPr>
        <w:t xml:space="preserve"> and the </w:t>
      </w:r>
      <w:r w:rsidR="00227170" w:rsidRPr="00BF37F9">
        <w:rPr>
          <w:b/>
          <w:szCs w:val="21"/>
        </w:rPr>
        <w:t>Central Administration</w:t>
      </w:r>
      <w:r w:rsidR="00227170">
        <w:rPr>
          <w:szCs w:val="21"/>
        </w:rPr>
        <w:t xml:space="preserve"> appears.</w:t>
      </w:r>
    </w:p>
    <w:p w:rsidR="006A510E" w:rsidRDefault="006A510E" w:rsidP="00A07AA2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D84CFB" w:rsidRDefault="00D84CFB" w:rsidP="00A07AA2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D84CFB" w:rsidRPr="006A510E" w:rsidRDefault="00D84CFB" w:rsidP="00D84CFB">
      <w:pPr>
        <w:pStyle w:val="Heading3"/>
        <w:rPr>
          <w:color w:val="0000FF"/>
        </w:rPr>
      </w:pPr>
      <w:r w:rsidRPr="007F4880">
        <w:t xml:space="preserve">Exercise </w:t>
      </w:r>
      <w:r>
        <w:t>3</w:t>
      </w:r>
      <w:r w:rsidRPr="007F4880">
        <w:br/>
      </w:r>
      <w:r>
        <w:t>Upgrade the Office 2007 System Beta 2 installation to Beta 2 Technical Refresh</w:t>
      </w:r>
    </w:p>
    <w:p w:rsidR="00D84CFB" w:rsidRPr="00B819EB" w:rsidRDefault="00D84CFB" w:rsidP="00D84CFB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Cs w:val="21"/>
        </w:rPr>
      </w:pPr>
      <w:r w:rsidRPr="00B819EB">
        <w:rPr>
          <w:color w:val="000000"/>
          <w:szCs w:val="21"/>
        </w:rPr>
        <w:t xml:space="preserve">In this exercise, you will </w:t>
      </w:r>
      <w:r>
        <w:rPr>
          <w:color w:val="000000"/>
          <w:szCs w:val="21"/>
        </w:rPr>
        <w:t>upgrade</w:t>
      </w:r>
      <w:r w:rsidRPr="00B819EB">
        <w:rPr>
          <w:color w:val="000000"/>
          <w:szCs w:val="21"/>
        </w:rPr>
        <w:t xml:space="preserve"> the environment using the </w:t>
      </w:r>
      <w:r>
        <w:rPr>
          <w:color w:val="000000"/>
          <w:szCs w:val="21"/>
        </w:rPr>
        <w:t xml:space="preserve">Microsoft Office SharePoint Server 2007 for Beta 2 Technical Refresh installation procedure located at the following url: </w:t>
      </w:r>
      <w:hyperlink r:id="rId8" w:history="1">
        <w:r w:rsidRPr="000A03C7">
          <w:rPr>
            <w:rStyle w:val="Hyperlink"/>
            <w:szCs w:val="21"/>
          </w:rPr>
          <w:t>http://www.microsoft.com/downloads/details.aspx?familyid=920B9690-B835-4785-A771-188C2082B2BC&amp;displaylang=en</w:t>
        </w:r>
      </w:hyperlink>
      <w:r w:rsidRPr="00B819EB">
        <w:rPr>
          <w:color w:val="000000"/>
          <w:szCs w:val="21"/>
        </w:rPr>
        <w:t>.</w:t>
      </w:r>
      <w:r>
        <w:rPr>
          <w:color w:val="000000"/>
          <w:szCs w:val="21"/>
        </w:rPr>
        <w:t xml:space="preserve"> By using the “How to upgrade an existing Beta 2 installation to Beta 2 Technical Refresh” section, i</w:t>
      </w:r>
      <w:r w:rsidRPr="00B819EB">
        <w:rPr>
          <w:color w:val="000000"/>
          <w:szCs w:val="21"/>
        </w:rPr>
        <w:t xml:space="preserve">t will guide you through all the necessary steps required for this </w:t>
      </w:r>
      <w:r w:rsidR="00605009">
        <w:rPr>
          <w:color w:val="000000"/>
          <w:szCs w:val="21"/>
        </w:rPr>
        <w:t>upgrade</w:t>
      </w:r>
      <w:r w:rsidRPr="00B819EB">
        <w:rPr>
          <w:color w:val="000000"/>
          <w:szCs w:val="21"/>
        </w:rPr>
        <w:t>.</w:t>
      </w:r>
    </w:p>
    <w:p w:rsidR="00D84CFB" w:rsidRPr="00B819EB" w:rsidRDefault="00D84CFB" w:rsidP="00D84CFB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 w:val="20"/>
        </w:rPr>
      </w:pPr>
    </w:p>
    <w:p w:rsidR="00D84CFB" w:rsidRDefault="00D84CFB" w:rsidP="00D84CFB">
      <w:pPr>
        <w:pStyle w:val="Proch1"/>
        <w:ind w:left="-315"/>
        <w:rPr>
          <w:sz w:val="22"/>
          <w:szCs w:val="22"/>
        </w:rPr>
      </w:pPr>
      <w:r w:rsidRPr="00130BBC">
        <w:rPr>
          <w:sz w:val="22"/>
          <w:szCs w:val="22"/>
        </w:rPr>
        <w:t>You do not need to perform these steps as they have been completed for you.</w:t>
      </w:r>
      <w:r w:rsidR="00605009">
        <w:rPr>
          <w:sz w:val="22"/>
          <w:szCs w:val="22"/>
        </w:rPr>
        <w:t xml:space="preserve"> This could take between 2 – 3 hrs depending of the available hardware.</w:t>
      </w:r>
    </w:p>
    <w:p w:rsidR="00D84CFB" w:rsidRPr="00107B3D" w:rsidRDefault="00D84CFB" w:rsidP="0050047B">
      <w:pPr>
        <w:pStyle w:val="Ln1"/>
        <w:numPr>
          <w:ilvl w:val="0"/>
          <w:numId w:val="0"/>
        </w:numPr>
        <w:ind w:left="300" w:hanging="300"/>
      </w:pPr>
    </w:p>
    <w:p w:rsidR="00D84CFB" w:rsidRPr="00605009" w:rsidRDefault="00605009" w:rsidP="00D84CFB">
      <w:pPr>
        <w:numPr>
          <w:ilvl w:val="0"/>
          <w:numId w:val="49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0"/>
        <w:rPr>
          <w:szCs w:val="21"/>
        </w:rPr>
      </w:pPr>
      <w:r>
        <w:rPr>
          <w:szCs w:val="21"/>
        </w:rPr>
        <w:t xml:space="preserve">Download upgrade document </w:t>
      </w:r>
      <w:hyperlink r:id="rId9" w:history="1">
        <w:r w:rsidRPr="000A03C7">
          <w:rPr>
            <w:rStyle w:val="Hyperlink"/>
            <w:szCs w:val="21"/>
          </w:rPr>
          <w:t>http://www.microsoft.com/downloads/details.aspx?familyid=920B9690-B835-4785-A771-188C2082B2BC&amp;displaylang=en</w:t>
        </w:r>
      </w:hyperlink>
      <w:r>
        <w:rPr>
          <w:szCs w:val="21"/>
        </w:rPr>
        <w:t xml:space="preserve"> and perform all steps included in the </w:t>
      </w:r>
      <w:r>
        <w:rPr>
          <w:color w:val="000000"/>
          <w:szCs w:val="21"/>
        </w:rPr>
        <w:t>“How to upgrade an existing Beta 2 installation to Beta 2 Technical Refresh” section.</w:t>
      </w:r>
    </w:p>
    <w:p w:rsidR="00605009" w:rsidRDefault="00605009" w:rsidP="00605009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p w:rsidR="00D84CFB" w:rsidRDefault="00D84CFB" w:rsidP="00A07AA2">
      <w:pPr>
        <w:autoSpaceDE w:val="0"/>
        <w:autoSpaceDN w:val="0"/>
        <w:adjustRightInd w:val="0"/>
        <w:spacing w:after="0" w:line="240" w:lineRule="auto"/>
        <w:ind w:left="-360"/>
        <w:rPr>
          <w:szCs w:val="21"/>
        </w:rPr>
      </w:pPr>
    </w:p>
    <w:sectPr w:rsidR="00D84CFB" w:rsidSect="00814E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 w:code="1"/>
      <w:pgMar w:top="-1440" w:right="1296" w:bottom="-994" w:left="2880" w:header="806" w:footer="31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E4D" w:rsidRDefault="00FD1E4D">
      <w:r>
        <w:separator/>
      </w:r>
    </w:p>
  </w:endnote>
  <w:endnote w:type="continuationSeparator" w:id="0">
    <w:p w:rsidR="00FD1E4D" w:rsidRDefault="00FD1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74" w:rsidRDefault="00DB6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74" w:rsidRDefault="00DB6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C74" w:rsidRDefault="00DB6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E4D" w:rsidRDefault="00FD1E4D">
      <w:r>
        <w:separator/>
      </w:r>
    </w:p>
  </w:footnote>
  <w:footnote w:type="continuationSeparator" w:id="0">
    <w:p w:rsidR="00FD1E4D" w:rsidRDefault="00FD1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FD1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426.35pt;height:142.1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797437">
      <w:rPr>
        <w:noProof/>
      </w:rPr>
      <w:t>4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504187">
      <w:rPr>
        <w:noProof/>
      </w:rPr>
      <w:t>Lab 1: Office 2007 System Installation (Beta2 and Beta 2 Technical Refresh)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FD1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426.35pt;height:142.1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504187">
      <w:rPr>
        <w:noProof/>
      </w:rPr>
      <w:t>Lab 1: Office 2007 System Installation (Beta2 and Beta 2 Technical Refresh)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797437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A43" w:rsidRDefault="00FD1E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426.35pt;height:142.1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1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2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4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7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2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4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5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68D6E72"/>
    <w:multiLevelType w:val="hybridMultilevel"/>
    <w:tmpl w:val="418C0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1" w15:restartNumberingAfterBreak="0">
    <w:nsid w:val="70DF6155"/>
    <w:multiLevelType w:val="hybridMultilevel"/>
    <w:tmpl w:val="A91046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795564315">
    <w:abstractNumId w:val="21"/>
  </w:num>
  <w:num w:numId="2" w16cid:durableId="1967926150">
    <w:abstractNumId w:val="35"/>
  </w:num>
  <w:num w:numId="3" w16cid:durableId="1589535478">
    <w:abstractNumId w:val="22"/>
  </w:num>
  <w:num w:numId="4" w16cid:durableId="1221792628">
    <w:abstractNumId w:val="22"/>
  </w:num>
  <w:num w:numId="5" w16cid:durableId="152378072">
    <w:abstractNumId w:val="22"/>
  </w:num>
  <w:num w:numId="6" w16cid:durableId="2036074099">
    <w:abstractNumId w:val="22"/>
  </w:num>
  <w:num w:numId="7" w16cid:durableId="169759869">
    <w:abstractNumId w:val="30"/>
  </w:num>
  <w:num w:numId="8" w16cid:durableId="20935698">
    <w:abstractNumId w:val="30"/>
  </w:num>
  <w:num w:numId="9" w16cid:durableId="372464256">
    <w:abstractNumId w:val="17"/>
  </w:num>
  <w:num w:numId="10" w16cid:durableId="780145842">
    <w:abstractNumId w:val="34"/>
  </w:num>
  <w:num w:numId="11" w16cid:durableId="601691469">
    <w:abstractNumId w:val="10"/>
  </w:num>
  <w:num w:numId="12" w16cid:durableId="1639187021">
    <w:abstractNumId w:val="28"/>
  </w:num>
  <w:num w:numId="13" w16cid:durableId="2003969424">
    <w:abstractNumId w:val="9"/>
  </w:num>
  <w:num w:numId="14" w16cid:durableId="833374519">
    <w:abstractNumId w:val="12"/>
  </w:num>
  <w:num w:numId="15" w16cid:durableId="252083524">
    <w:abstractNumId w:val="26"/>
  </w:num>
  <w:num w:numId="16" w16cid:durableId="1704284819">
    <w:abstractNumId w:val="27"/>
  </w:num>
  <w:num w:numId="17" w16cid:durableId="93207059">
    <w:abstractNumId w:val="27"/>
  </w:num>
  <w:num w:numId="18" w16cid:durableId="1034427858">
    <w:abstractNumId w:val="26"/>
  </w:num>
  <w:num w:numId="19" w16cid:durableId="1139422031">
    <w:abstractNumId w:val="27"/>
  </w:num>
  <w:num w:numId="20" w16cid:durableId="688219184">
    <w:abstractNumId w:val="27"/>
  </w:num>
  <w:num w:numId="21" w16cid:durableId="1497189873">
    <w:abstractNumId w:val="26"/>
  </w:num>
  <w:num w:numId="22" w16cid:durableId="1559635137">
    <w:abstractNumId w:val="19"/>
  </w:num>
  <w:num w:numId="23" w16cid:durableId="645747428">
    <w:abstractNumId w:val="23"/>
  </w:num>
  <w:num w:numId="24" w16cid:durableId="741609053">
    <w:abstractNumId w:val="23"/>
  </w:num>
  <w:num w:numId="25" w16cid:durableId="1224760065">
    <w:abstractNumId w:val="8"/>
  </w:num>
  <w:num w:numId="26" w16cid:durableId="264503812">
    <w:abstractNumId w:val="6"/>
  </w:num>
  <w:num w:numId="27" w16cid:durableId="100146071">
    <w:abstractNumId w:val="5"/>
  </w:num>
  <w:num w:numId="28" w16cid:durableId="948120619">
    <w:abstractNumId w:val="4"/>
  </w:num>
  <w:num w:numId="29" w16cid:durableId="550458045">
    <w:abstractNumId w:val="3"/>
  </w:num>
  <w:num w:numId="30" w16cid:durableId="1968118835">
    <w:abstractNumId w:val="7"/>
  </w:num>
  <w:num w:numId="31" w16cid:durableId="318847186">
    <w:abstractNumId w:val="2"/>
  </w:num>
  <w:num w:numId="32" w16cid:durableId="74279810">
    <w:abstractNumId w:val="1"/>
  </w:num>
  <w:num w:numId="33" w16cid:durableId="439376503">
    <w:abstractNumId w:val="0"/>
  </w:num>
  <w:num w:numId="34" w16cid:durableId="1331061124">
    <w:abstractNumId w:val="23"/>
  </w:num>
  <w:num w:numId="35" w16cid:durableId="1623342823">
    <w:abstractNumId w:val="23"/>
  </w:num>
  <w:num w:numId="36" w16cid:durableId="1823504680">
    <w:abstractNumId w:val="14"/>
  </w:num>
  <w:num w:numId="37" w16cid:durableId="863517966">
    <w:abstractNumId w:val="13"/>
  </w:num>
  <w:num w:numId="38" w16cid:durableId="1965499964">
    <w:abstractNumId w:val="11"/>
  </w:num>
  <w:num w:numId="39" w16cid:durableId="265576822">
    <w:abstractNumId w:val="24"/>
  </w:num>
  <w:num w:numId="40" w16cid:durableId="951588692">
    <w:abstractNumId w:val="25"/>
  </w:num>
  <w:num w:numId="41" w16cid:durableId="606081072">
    <w:abstractNumId w:val="18"/>
  </w:num>
  <w:num w:numId="42" w16cid:durableId="746460190">
    <w:abstractNumId w:val="16"/>
  </w:num>
  <w:num w:numId="43" w16cid:durableId="60687958">
    <w:abstractNumId w:val="14"/>
  </w:num>
  <w:num w:numId="44" w16cid:durableId="1283924531">
    <w:abstractNumId w:val="33"/>
  </w:num>
  <w:num w:numId="45" w16cid:durableId="1095251151">
    <w:abstractNumId w:val="20"/>
  </w:num>
  <w:num w:numId="46" w16cid:durableId="437992890">
    <w:abstractNumId w:val="15"/>
  </w:num>
  <w:num w:numId="47" w16cid:durableId="1247769865">
    <w:abstractNumId w:val="32"/>
  </w:num>
  <w:num w:numId="48" w16cid:durableId="987898209">
    <w:abstractNumId w:val="29"/>
  </w:num>
  <w:num w:numId="49" w16cid:durableId="937250448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14370"/>
    <w:rsid w:val="00022644"/>
    <w:rsid w:val="00024647"/>
    <w:rsid w:val="00030880"/>
    <w:rsid w:val="000329A0"/>
    <w:rsid w:val="0003610B"/>
    <w:rsid w:val="0004174E"/>
    <w:rsid w:val="00052DF0"/>
    <w:rsid w:val="00060379"/>
    <w:rsid w:val="00060D92"/>
    <w:rsid w:val="00061461"/>
    <w:rsid w:val="000655D8"/>
    <w:rsid w:val="00071419"/>
    <w:rsid w:val="00072F20"/>
    <w:rsid w:val="000751FD"/>
    <w:rsid w:val="0008208B"/>
    <w:rsid w:val="000973C9"/>
    <w:rsid w:val="000A07AC"/>
    <w:rsid w:val="000A0BEF"/>
    <w:rsid w:val="000A1F41"/>
    <w:rsid w:val="000A3751"/>
    <w:rsid w:val="000E7C4A"/>
    <w:rsid w:val="000F25CE"/>
    <w:rsid w:val="00107B3D"/>
    <w:rsid w:val="00112C0D"/>
    <w:rsid w:val="00117E5D"/>
    <w:rsid w:val="00120A22"/>
    <w:rsid w:val="00130BBC"/>
    <w:rsid w:val="001343F8"/>
    <w:rsid w:val="0013636C"/>
    <w:rsid w:val="00140DE3"/>
    <w:rsid w:val="00142131"/>
    <w:rsid w:val="001605B0"/>
    <w:rsid w:val="001627F6"/>
    <w:rsid w:val="00164C90"/>
    <w:rsid w:val="00176C75"/>
    <w:rsid w:val="00176E5F"/>
    <w:rsid w:val="0018000F"/>
    <w:rsid w:val="00182CC9"/>
    <w:rsid w:val="001A000E"/>
    <w:rsid w:val="001A5590"/>
    <w:rsid w:val="001A7A84"/>
    <w:rsid w:val="001B05F3"/>
    <w:rsid w:val="001B171B"/>
    <w:rsid w:val="001B1EB0"/>
    <w:rsid w:val="001B3B30"/>
    <w:rsid w:val="001B63E3"/>
    <w:rsid w:val="001C5CE0"/>
    <w:rsid w:val="001D6A2C"/>
    <w:rsid w:val="001E495A"/>
    <w:rsid w:val="001E669B"/>
    <w:rsid w:val="001F5F5F"/>
    <w:rsid w:val="0020017C"/>
    <w:rsid w:val="002026E7"/>
    <w:rsid w:val="002039D4"/>
    <w:rsid w:val="0022132F"/>
    <w:rsid w:val="00227170"/>
    <w:rsid w:val="002349AB"/>
    <w:rsid w:val="00250D9D"/>
    <w:rsid w:val="00261892"/>
    <w:rsid w:val="00273A5A"/>
    <w:rsid w:val="00275A51"/>
    <w:rsid w:val="00276EC8"/>
    <w:rsid w:val="00292218"/>
    <w:rsid w:val="002949FD"/>
    <w:rsid w:val="002A1EF1"/>
    <w:rsid w:val="002C1589"/>
    <w:rsid w:val="002C2D4E"/>
    <w:rsid w:val="002C4666"/>
    <w:rsid w:val="002D36B5"/>
    <w:rsid w:val="002E4A59"/>
    <w:rsid w:val="002E4FC1"/>
    <w:rsid w:val="002F766A"/>
    <w:rsid w:val="00303124"/>
    <w:rsid w:val="0031197D"/>
    <w:rsid w:val="00313F42"/>
    <w:rsid w:val="003235E0"/>
    <w:rsid w:val="00325DE8"/>
    <w:rsid w:val="003319B7"/>
    <w:rsid w:val="0034782F"/>
    <w:rsid w:val="00351922"/>
    <w:rsid w:val="00361C84"/>
    <w:rsid w:val="003628CD"/>
    <w:rsid w:val="003703F3"/>
    <w:rsid w:val="00370ACF"/>
    <w:rsid w:val="00371DB5"/>
    <w:rsid w:val="00382779"/>
    <w:rsid w:val="00387A47"/>
    <w:rsid w:val="003962B5"/>
    <w:rsid w:val="003B45F8"/>
    <w:rsid w:val="003B6F85"/>
    <w:rsid w:val="003C044A"/>
    <w:rsid w:val="003C0679"/>
    <w:rsid w:val="003C3B56"/>
    <w:rsid w:val="003C5558"/>
    <w:rsid w:val="003C5F6D"/>
    <w:rsid w:val="003E0B00"/>
    <w:rsid w:val="003E3538"/>
    <w:rsid w:val="003E45D9"/>
    <w:rsid w:val="003E6525"/>
    <w:rsid w:val="003F18B4"/>
    <w:rsid w:val="003F6373"/>
    <w:rsid w:val="004039BA"/>
    <w:rsid w:val="00405CAB"/>
    <w:rsid w:val="00412E54"/>
    <w:rsid w:val="004145E9"/>
    <w:rsid w:val="00414F0A"/>
    <w:rsid w:val="00416BB9"/>
    <w:rsid w:val="00423467"/>
    <w:rsid w:val="00435054"/>
    <w:rsid w:val="00443EB5"/>
    <w:rsid w:val="004670AD"/>
    <w:rsid w:val="004733AB"/>
    <w:rsid w:val="004A0807"/>
    <w:rsid w:val="004A5CE9"/>
    <w:rsid w:val="004B2ED8"/>
    <w:rsid w:val="004C0305"/>
    <w:rsid w:val="004C26E0"/>
    <w:rsid w:val="004C6EB1"/>
    <w:rsid w:val="004D3C77"/>
    <w:rsid w:val="004D4C9F"/>
    <w:rsid w:val="004D6293"/>
    <w:rsid w:val="004E4211"/>
    <w:rsid w:val="004E54DE"/>
    <w:rsid w:val="004F1E54"/>
    <w:rsid w:val="004F31F2"/>
    <w:rsid w:val="004F365F"/>
    <w:rsid w:val="0050047B"/>
    <w:rsid w:val="0050399A"/>
    <w:rsid w:val="00504187"/>
    <w:rsid w:val="00507523"/>
    <w:rsid w:val="00512BBE"/>
    <w:rsid w:val="00545946"/>
    <w:rsid w:val="00547C99"/>
    <w:rsid w:val="0055294E"/>
    <w:rsid w:val="00557392"/>
    <w:rsid w:val="00557C78"/>
    <w:rsid w:val="005A056C"/>
    <w:rsid w:val="005A4465"/>
    <w:rsid w:val="005A7E02"/>
    <w:rsid w:val="005B2C10"/>
    <w:rsid w:val="005D3B7F"/>
    <w:rsid w:val="005D607A"/>
    <w:rsid w:val="005E4F79"/>
    <w:rsid w:val="005F1CDC"/>
    <w:rsid w:val="006006F2"/>
    <w:rsid w:val="00602E83"/>
    <w:rsid w:val="00605009"/>
    <w:rsid w:val="00610097"/>
    <w:rsid w:val="00620C52"/>
    <w:rsid w:val="00622872"/>
    <w:rsid w:val="00626CFC"/>
    <w:rsid w:val="00632B20"/>
    <w:rsid w:val="00634187"/>
    <w:rsid w:val="006343A3"/>
    <w:rsid w:val="00655471"/>
    <w:rsid w:val="00657E20"/>
    <w:rsid w:val="00666107"/>
    <w:rsid w:val="006705F7"/>
    <w:rsid w:val="006718BD"/>
    <w:rsid w:val="00672172"/>
    <w:rsid w:val="0067284B"/>
    <w:rsid w:val="006825F0"/>
    <w:rsid w:val="006863AE"/>
    <w:rsid w:val="0069182B"/>
    <w:rsid w:val="00693B02"/>
    <w:rsid w:val="00694A82"/>
    <w:rsid w:val="006A02E5"/>
    <w:rsid w:val="006A39B1"/>
    <w:rsid w:val="006A4ACC"/>
    <w:rsid w:val="006A510E"/>
    <w:rsid w:val="006A60E9"/>
    <w:rsid w:val="006A69A4"/>
    <w:rsid w:val="006C08A7"/>
    <w:rsid w:val="006C6AE5"/>
    <w:rsid w:val="006D003E"/>
    <w:rsid w:val="006D6211"/>
    <w:rsid w:val="006D7D16"/>
    <w:rsid w:val="006E1946"/>
    <w:rsid w:val="006E69B2"/>
    <w:rsid w:val="006F729C"/>
    <w:rsid w:val="00712BF7"/>
    <w:rsid w:val="007235D8"/>
    <w:rsid w:val="007320B0"/>
    <w:rsid w:val="00733D1F"/>
    <w:rsid w:val="00743C13"/>
    <w:rsid w:val="00745B07"/>
    <w:rsid w:val="00752784"/>
    <w:rsid w:val="00753A17"/>
    <w:rsid w:val="007567CB"/>
    <w:rsid w:val="00770562"/>
    <w:rsid w:val="00775B07"/>
    <w:rsid w:val="00780564"/>
    <w:rsid w:val="00782222"/>
    <w:rsid w:val="00791C97"/>
    <w:rsid w:val="00797437"/>
    <w:rsid w:val="007B5F53"/>
    <w:rsid w:val="007D0B0E"/>
    <w:rsid w:val="007D0F86"/>
    <w:rsid w:val="007D167F"/>
    <w:rsid w:val="007D185C"/>
    <w:rsid w:val="007D1CD7"/>
    <w:rsid w:val="007D5FAC"/>
    <w:rsid w:val="007F0991"/>
    <w:rsid w:val="007F1A5E"/>
    <w:rsid w:val="007F4880"/>
    <w:rsid w:val="007F68FD"/>
    <w:rsid w:val="00807F1E"/>
    <w:rsid w:val="00814EB3"/>
    <w:rsid w:val="00815C63"/>
    <w:rsid w:val="00815DB0"/>
    <w:rsid w:val="008206E9"/>
    <w:rsid w:val="008206F3"/>
    <w:rsid w:val="00820C6F"/>
    <w:rsid w:val="008460B3"/>
    <w:rsid w:val="0085336C"/>
    <w:rsid w:val="008540A8"/>
    <w:rsid w:val="008615E1"/>
    <w:rsid w:val="00871A75"/>
    <w:rsid w:val="00874EBB"/>
    <w:rsid w:val="008901D9"/>
    <w:rsid w:val="00890B19"/>
    <w:rsid w:val="008B02D9"/>
    <w:rsid w:val="008B3B99"/>
    <w:rsid w:val="008C24AB"/>
    <w:rsid w:val="008C35DB"/>
    <w:rsid w:val="008D1B63"/>
    <w:rsid w:val="008D37F4"/>
    <w:rsid w:val="008D4FB4"/>
    <w:rsid w:val="008F18FD"/>
    <w:rsid w:val="0090499F"/>
    <w:rsid w:val="00913873"/>
    <w:rsid w:val="00913CF9"/>
    <w:rsid w:val="00923A43"/>
    <w:rsid w:val="00927CB6"/>
    <w:rsid w:val="00936399"/>
    <w:rsid w:val="00936D79"/>
    <w:rsid w:val="00940148"/>
    <w:rsid w:val="00957E00"/>
    <w:rsid w:val="009738C7"/>
    <w:rsid w:val="00975961"/>
    <w:rsid w:val="00982C3D"/>
    <w:rsid w:val="00987C66"/>
    <w:rsid w:val="00987E5C"/>
    <w:rsid w:val="009961F4"/>
    <w:rsid w:val="009A3813"/>
    <w:rsid w:val="009A7768"/>
    <w:rsid w:val="009B0F3E"/>
    <w:rsid w:val="009B16B3"/>
    <w:rsid w:val="009B18D8"/>
    <w:rsid w:val="009B27D6"/>
    <w:rsid w:val="009B4274"/>
    <w:rsid w:val="009C7F90"/>
    <w:rsid w:val="009D5DAF"/>
    <w:rsid w:val="009E41B5"/>
    <w:rsid w:val="009E4A51"/>
    <w:rsid w:val="009F5B93"/>
    <w:rsid w:val="009F7BED"/>
    <w:rsid w:val="00A006B4"/>
    <w:rsid w:val="00A04918"/>
    <w:rsid w:val="00A07AA2"/>
    <w:rsid w:val="00A16D32"/>
    <w:rsid w:val="00A23F23"/>
    <w:rsid w:val="00A26843"/>
    <w:rsid w:val="00A35D94"/>
    <w:rsid w:val="00A41442"/>
    <w:rsid w:val="00A42BAD"/>
    <w:rsid w:val="00A55A6F"/>
    <w:rsid w:val="00A65A48"/>
    <w:rsid w:val="00A7760A"/>
    <w:rsid w:val="00A8796D"/>
    <w:rsid w:val="00A91F6D"/>
    <w:rsid w:val="00A953DD"/>
    <w:rsid w:val="00A97CE3"/>
    <w:rsid w:val="00AA2BE5"/>
    <w:rsid w:val="00AB4A0C"/>
    <w:rsid w:val="00AB627A"/>
    <w:rsid w:val="00AB74D2"/>
    <w:rsid w:val="00AD1EA5"/>
    <w:rsid w:val="00AE6570"/>
    <w:rsid w:val="00AF330C"/>
    <w:rsid w:val="00AF406B"/>
    <w:rsid w:val="00AF71CE"/>
    <w:rsid w:val="00B128BD"/>
    <w:rsid w:val="00B130F7"/>
    <w:rsid w:val="00B22D0B"/>
    <w:rsid w:val="00B25AB1"/>
    <w:rsid w:val="00B370D1"/>
    <w:rsid w:val="00B37BC9"/>
    <w:rsid w:val="00B405E8"/>
    <w:rsid w:val="00B4186D"/>
    <w:rsid w:val="00B52F40"/>
    <w:rsid w:val="00B57D1D"/>
    <w:rsid w:val="00B639C9"/>
    <w:rsid w:val="00B7205D"/>
    <w:rsid w:val="00B8057E"/>
    <w:rsid w:val="00B819EB"/>
    <w:rsid w:val="00B91160"/>
    <w:rsid w:val="00BC0099"/>
    <w:rsid w:val="00BC62BC"/>
    <w:rsid w:val="00BC777B"/>
    <w:rsid w:val="00BD13EB"/>
    <w:rsid w:val="00BD7302"/>
    <w:rsid w:val="00BF0958"/>
    <w:rsid w:val="00BF0D4A"/>
    <w:rsid w:val="00BF14C5"/>
    <w:rsid w:val="00BF37F9"/>
    <w:rsid w:val="00BF5BE0"/>
    <w:rsid w:val="00BF6DB3"/>
    <w:rsid w:val="00BF70DB"/>
    <w:rsid w:val="00C03F71"/>
    <w:rsid w:val="00C054A0"/>
    <w:rsid w:val="00C05E42"/>
    <w:rsid w:val="00C07A78"/>
    <w:rsid w:val="00C130A5"/>
    <w:rsid w:val="00C133C3"/>
    <w:rsid w:val="00C14808"/>
    <w:rsid w:val="00C14F9B"/>
    <w:rsid w:val="00C24BFA"/>
    <w:rsid w:val="00C2543B"/>
    <w:rsid w:val="00C254FA"/>
    <w:rsid w:val="00C313C9"/>
    <w:rsid w:val="00C46DB7"/>
    <w:rsid w:val="00C519A7"/>
    <w:rsid w:val="00C51C9E"/>
    <w:rsid w:val="00C53128"/>
    <w:rsid w:val="00C55B08"/>
    <w:rsid w:val="00C71083"/>
    <w:rsid w:val="00C75168"/>
    <w:rsid w:val="00C7590D"/>
    <w:rsid w:val="00C84CB0"/>
    <w:rsid w:val="00C92FD6"/>
    <w:rsid w:val="00C93FE7"/>
    <w:rsid w:val="00C94169"/>
    <w:rsid w:val="00CA05CF"/>
    <w:rsid w:val="00CA1268"/>
    <w:rsid w:val="00CA1D45"/>
    <w:rsid w:val="00CA7B0F"/>
    <w:rsid w:val="00CB7482"/>
    <w:rsid w:val="00CC0A94"/>
    <w:rsid w:val="00CC217E"/>
    <w:rsid w:val="00CC33E2"/>
    <w:rsid w:val="00CC3FBC"/>
    <w:rsid w:val="00CC5CF2"/>
    <w:rsid w:val="00CC7030"/>
    <w:rsid w:val="00CD6A06"/>
    <w:rsid w:val="00CE0027"/>
    <w:rsid w:val="00CE0332"/>
    <w:rsid w:val="00CE50B3"/>
    <w:rsid w:val="00D0221A"/>
    <w:rsid w:val="00D03BD7"/>
    <w:rsid w:val="00D06D15"/>
    <w:rsid w:val="00D10724"/>
    <w:rsid w:val="00D222F3"/>
    <w:rsid w:val="00D401FF"/>
    <w:rsid w:val="00D410F9"/>
    <w:rsid w:val="00D4622C"/>
    <w:rsid w:val="00D53920"/>
    <w:rsid w:val="00D65263"/>
    <w:rsid w:val="00D66DD0"/>
    <w:rsid w:val="00D71803"/>
    <w:rsid w:val="00D73812"/>
    <w:rsid w:val="00D76649"/>
    <w:rsid w:val="00D76660"/>
    <w:rsid w:val="00D84CFB"/>
    <w:rsid w:val="00D90648"/>
    <w:rsid w:val="00DA026F"/>
    <w:rsid w:val="00DB6C74"/>
    <w:rsid w:val="00DC0235"/>
    <w:rsid w:val="00DC6959"/>
    <w:rsid w:val="00DE5332"/>
    <w:rsid w:val="00DE5754"/>
    <w:rsid w:val="00DE6A01"/>
    <w:rsid w:val="00DE6ED2"/>
    <w:rsid w:val="00DF0F8A"/>
    <w:rsid w:val="00DF1BCC"/>
    <w:rsid w:val="00E04302"/>
    <w:rsid w:val="00E0668F"/>
    <w:rsid w:val="00E07C14"/>
    <w:rsid w:val="00E23F9D"/>
    <w:rsid w:val="00E314B1"/>
    <w:rsid w:val="00E413C5"/>
    <w:rsid w:val="00E414CE"/>
    <w:rsid w:val="00E41895"/>
    <w:rsid w:val="00E45BA1"/>
    <w:rsid w:val="00E57347"/>
    <w:rsid w:val="00E61672"/>
    <w:rsid w:val="00E63234"/>
    <w:rsid w:val="00E64B6C"/>
    <w:rsid w:val="00E65096"/>
    <w:rsid w:val="00E654ED"/>
    <w:rsid w:val="00E6592E"/>
    <w:rsid w:val="00E72E5C"/>
    <w:rsid w:val="00E863E2"/>
    <w:rsid w:val="00E869AC"/>
    <w:rsid w:val="00E91A50"/>
    <w:rsid w:val="00E95A37"/>
    <w:rsid w:val="00E967B3"/>
    <w:rsid w:val="00E97C75"/>
    <w:rsid w:val="00EB1B4A"/>
    <w:rsid w:val="00EB47CF"/>
    <w:rsid w:val="00EC0E76"/>
    <w:rsid w:val="00EC4B17"/>
    <w:rsid w:val="00EC6C63"/>
    <w:rsid w:val="00EE18E7"/>
    <w:rsid w:val="00EF2031"/>
    <w:rsid w:val="00EF3FFE"/>
    <w:rsid w:val="00EF4808"/>
    <w:rsid w:val="00F02530"/>
    <w:rsid w:val="00F1305C"/>
    <w:rsid w:val="00F156D6"/>
    <w:rsid w:val="00F15A20"/>
    <w:rsid w:val="00F21B3D"/>
    <w:rsid w:val="00F25048"/>
    <w:rsid w:val="00F34BA5"/>
    <w:rsid w:val="00F4517A"/>
    <w:rsid w:val="00F4749A"/>
    <w:rsid w:val="00F53A5F"/>
    <w:rsid w:val="00F56287"/>
    <w:rsid w:val="00F60DE9"/>
    <w:rsid w:val="00F70AB3"/>
    <w:rsid w:val="00F754B3"/>
    <w:rsid w:val="00F80FC5"/>
    <w:rsid w:val="00F90911"/>
    <w:rsid w:val="00F91768"/>
    <w:rsid w:val="00F95EC3"/>
    <w:rsid w:val="00F967FE"/>
    <w:rsid w:val="00F969D6"/>
    <w:rsid w:val="00FA11E6"/>
    <w:rsid w:val="00FB0C60"/>
    <w:rsid w:val="00FB209F"/>
    <w:rsid w:val="00FC4291"/>
    <w:rsid w:val="00FC56B8"/>
    <w:rsid w:val="00FD1E4D"/>
    <w:rsid w:val="00FD25E5"/>
    <w:rsid w:val="00FD2D3A"/>
    <w:rsid w:val="00FE4F31"/>
    <w:rsid w:val="00FE66B6"/>
    <w:rsid w:val="00FF023F"/>
    <w:rsid w:val="00FF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68217D-3981-7C40-AB5F-47E5C5DC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84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familyid=920B9690-B835-4785-A771-188C2082B2BC&amp;displaylang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920B9690-B835-4785-A771-188C2082B2BC&amp;displaylang=e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Installation</vt:lpstr>
    </vt:vector>
  </TitlesOfParts>
  <Company>Microsoft Corporation</Company>
  <LinksUpToDate>false</LinksUpToDate>
  <CharactersWithSpaces>4315</CharactersWithSpaces>
  <SharedDoc>false</SharedDoc>
  <HLinks>
    <vt:vector size="12" baseType="variant">
      <vt:variant>
        <vt:i4>65617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http://www.microsoft.com/downloads/details.aspx?familyid=920B9690-B835-4785-A771-188C2082B2BC&amp;displaylang=en</vt:lpwstr>
      </vt:variant>
      <vt:variant>
        <vt:lpwstr/>
      </vt:variant>
      <vt:variant>
        <vt:i4>65617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http://www.microsoft.com/downloads/details.aspx?familyid=920B9690-B835-4785-A771-188C2082B2BC&amp;displaylang=en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Installation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2024-05-20T10:20:00Z</dcterms:created>
  <dcterms:modified xsi:type="dcterms:W3CDTF">2024-05-20T10:20:00Z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