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AF436" w14:textId="77777777" w:rsidR="00D838DA" w:rsidRPr="00D838DA" w:rsidRDefault="00D838DA" w:rsidP="00D838DA">
      <w:pPr>
        <w:shd w:val="clear" w:color="auto" w:fill="FFFFFF"/>
        <w:spacing w:line="660" w:lineRule="atLeast"/>
        <w:textAlignment w:val="center"/>
        <w:outlineLvl w:val="0"/>
        <w:rPr>
          <w:rFonts w:ascii="Roboto" w:eastAsia="Times New Roman" w:hAnsi="Roboto" w:cs="Times New Roman"/>
          <w:b/>
          <w:bCs/>
          <w:color w:val="202124"/>
          <w:spacing w:val="-4"/>
          <w:kern w:val="36"/>
          <w:sz w:val="54"/>
          <w:szCs w:val="54"/>
          <w:lang w:val="en-IN"/>
        </w:rPr>
      </w:pPr>
      <w:r w:rsidRPr="00D838DA">
        <w:rPr>
          <w:rFonts w:ascii="Roboto" w:eastAsia="Times New Roman" w:hAnsi="Roboto" w:cs="Times New Roman"/>
          <w:b/>
          <w:bCs/>
          <w:color w:val="202124"/>
          <w:spacing w:val="-4"/>
          <w:kern w:val="36"/>
          <w:sz w:val="54"/>
          <w:szCs w:val="54"/>
          <w:lang w:val="en-IN"/>
        </w:rPr>
        <w:t>Anthos</w:t>
      </w:r>
    </w:p>
    <w:p w14:paraId="3FC15B8F" w14:textId="3DB712AC" w:rsidR="00AE49E6" w:rsidRPr="00D838DA" w:rsidRDefault="00D838DA" w:rsidP="00D838DA">
      <w:pPr>
        <w:shd w:val="clear" w:color="auto" w:fill="FFFFFF"/>
        <w:spacing w:line="420" w:lineRule="atLeast"/>
        <w:rPr>
          <w:rFonts w:ascii="Roboto" w:eastAsia="Times New Roman" w:hAnsi="Roboto" w:cs="Times New Roman"/>
          <w:color w:val="5F6368"/>
          <w:sz w:val="27"/>
          <w:szCs w:val="27"/>
          <w:lang w:val="en-IN"/>
        </w:rPr>
      </w:pPr>
      <w:r w:rsidRPr="00D838DA">
        <w:rPr>
          <w:rFonts w:ascii="Roboto" w:eastAsia="Times New Roman" w:hAnsi="Roboto" w:cs="Times New Roman"/>
          <w:color w:val="5F6368"/>
          <w:sz w:val="27"/>
          <w:szCs w:val="27"/>
          <w:lang w:val="en-IN"/>
        </w:rPr>
        <w:t>Migrate directly from VMs, Build, deploy, and optimize apps on GKE, Anthos serverless landing zones and VMs anywhere-simply, flexibly, and securely</w:t>
      </w:r>
    </w:p>
    <w:p w14:paraId="26AB63ED" w14:textId="77777777" w:rsidR="00D838DA" w:rsidRPr="00D838DA" w:rsidRDefault="00D838DA" w:rsidP="00D838DA">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D838DA">
        <w:rPr>
          <w:rFonts w:ascii="Roboto" w:eastAsia="Times New Roman" w:hAnsi="Roboto" w:cs="Times New Roman"/>
          <w:color w:val="5F6368"/>
          <w:sz w:val="27"/>
          <w:szCs w:val="27"/>
          <w:lang w:val="en-IN"/>
        </w:rPr>
        <w:t>Build, deploy, and optimize apps on GKE and VMs anywhere—simply, flexibly, and securely</w:t>
      </w:r>
    </w:p>
    <w:p w14:paraId="18254E7F" w14:textId="77777777" w:rsidR="00D838DA" w:rsidRPr="00D838DA" w:rsidRDefault="00D838DA" w:rsidP="00D838DA">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D838DA">
        <w:rPr>
          <w:rFonts w:ascii="Roboto" w:eastAsia="Times New Roman" w:hAnsi="Roboto" w:cs="Times New Roman"/>
          <w:color w:val="5F6368"/>
          <w:sz w:val="27"/>
          <w:szCs w:val="27"/>
          <w:lang w:val="en-IN"/>
        </w:rPr>
        <w:t xml:space="preserve">Consistent development and operations experience for hybrid and </w:t>
      </w:r>
      <w:proofErr w:type="spellStart"/>
      <w:r w:rsidRPr="00D838DA">
        <w:rPr>
          <w:rFonts w:ascii="Roboto" w:eastAsia="Times New Roman" w:hAnsi="Roboto" w:cs="Times New Roman"/>
          <w:color w:val="5F6368"/>
          <w:sz w:val="27"/>
          <w:szCs w:val="27"/>
          <w:lang w:val="en-IN"/>
        </w:rPr>
        <w:t>multicloud</w:t>
      </w:r>
      <w:proofErr w:type="spellEnd"/>
      <w:r w:rsidRPr="00D838DA">
        <w:rPr>
          <w:rFonts w:ascii="Roboto" w:eastAsia="Times New Roman" w:hAnsi="Roboto" w:cs="Times New Roman"/>
          <w:color w:val="5F6368"/>
          <w:sz w:val="27"/>
          <w:szCs w:val="27"/>
          <w:lang w:val="en-IN"/>
        </w:rPr>
        <w:t xml:space="preserve"> environments</w:t>
      </w:r>
    </w:p>
    <w:p w14:paraId="6A4117FB" w14:textId="77777777" w:rsidR="00D838DA" w:rsidRPr="00D838DA" w:rsidRDefault="00D838DA" w:rsidP="00D838DA">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D838DA">
        <w:rPr>
          <w:rFonts w:ascii="Roboto" w:eastAsia="Times New Roman" w:hAnsi="Roboto" w:cs="Times New Roman"/>
          <w:color w:val="5F6368"/>
          <w:sz w:val="27"/>
          <w:szCs w:val="27"/>
          <w:lang w:val="en-IN"/>
        </w:rPr>
        <w:t>Achieve up to 4.8x ROI within 3 years according to the </w:t>
      </w:r>
      <w:hyperlink r:id="rId7" w:history="1">
        <w:r w:rsidRPr="00D838DA">
          <w:rPr>
            <w:rFonts w:ascii="Roboto" w:eastAsia="Times New Roman" w:hAnsi="Roboto" w:cs="Times New Roman"/>
            <w:color w:val="1A73E8"/>
            <w:sz w:val="27"/>
            <w:szCs w:val="27"/>
            <w:u w:val="single"/>
            <w:lang w:val="en-IN"/>
          </w:rPr>
          <w:t>Forrester Total Economic Impact study</w:t>
        </w:r>
      </w:hyperlink>
    </w:p>
    <w:p w14:paraId="35426071" w14:textId="6DED2526" w:rsidR="00D838DA" w:rsidRPr="00D838DA" w:rsidRDefault="00D838DA" w:rsidP="00D838DA">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D838DA">
        <w:rPr>
          <w:rFonts w:ascii="Roboto" w:eastAsia="Times New Roman" w:hAnsi="Roboto" w:cs="Times New Roman"/>
          <w:color w:val="5F6368"/>
          <w:sz w:val="27"/>
          <w:szCs w:val="27"/>
          <w:lang w:val="en-IN"/>
        </w:rPr>
        <w:t>Accelerate your VM-based app </w:t>
      </w:r>
      <w:hyperlink r:id="rId8" w:history="1">
        <w:r w:rsidRPr="00D838DA">
          <w:rPr>
            <w:rFonts w:ascii="Roboto" w:eastAsia="Times New Roman" w:hAnsi="Roboto" w:cs="Times New Roman"/>
            <w:color w:val="1A73E8"/>
            <w:sz w:val="27"/>
            <w:szCs w:val="27"/>
            <w:u w:val="single"/>
            <w:lang w:val="en-IN"/>
          </w:rPr>
          <w:t>migration journey</w:t>
        </w:r>
      </w:hyperlink>
      <w:r w:rsidRPr="00D838DA">
        <w:rPr>
          <w:rFonts w:ascii="Roboto" w:eastAsia="Times New Roman" w:hAnsi="Roboto" w:cs="Times New Roman"/>
          <w:color w:val="5F6368"/>
          <w:sz w:val="27"/>
          <w:szCs w:val="27"/>
          <w:lang w:val="en-IN"/>
        </w:rPr>
        <w:t> to containers</w:t>
      </w:r>
    </w:p>
    <w:p w14:paraId="186EDEDA" w14:textId="77777777" w:rsidR="00D838DA" w:rsidRDefault="00D838DA" w:rsidP="00D838DA">
      <w:pPr>
        <w:shd w:val="clear" w:color="auto" w:fill="FFFFFF"/>
        <w:spacing w:before="240" w:after="240" w:line="240" w:lineRule="atLeast"/>
        <w:rPr>
          <w:rFonts w:ascii="Roboto" w:hAnsi="Roboto"/>
          <w:caps/>
          <w:color w:val="202124"/>
          <w:spacing w:val="8"/>
          <w:sz w:val="17"/>
          <w:szCs w:val="17"/>
          <w:lang w:val="en-IN"/>
        </w:rPr>
      </w:pPr>
      <w:r>
        <w:rPr>
          <w:rFonts w:ascii="Roboto" w:hAnsi="Roboto"/>
          <w:caps/>
          <w:color w:val="202124"/>
          <w:spacing w:val="8"/>
          <w:sz w:val="17"/>
          <w:szCs w:val="17"/>
        </w:rPr>
        <w:t>BENEFITS</w:t>
      </w:r>
    </w:p>
    <w:p w14:paraId="70681C0C" w14:textId="77777777" w:rsidR="00D838DA" w:rsidRDefault="00D838DA" w:rsidP="00D838DA">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Manage applications anywhere</w:t>
      </w:r>
    </w:p>
    <w:p w14:paraId="6508E3CE" w14:textId="77777777" w:rsidR="00D838DA" w:rsidRDefault="00D838DA" w:rsidP="00D838DA">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Anthos is a managed platform for all your application deployments, both traditional as well as cloud native. It enables you to build and manage global fleets and establish operational consistency across them.</w:t>
      </w:r>
    </w:p>
    <w:p w14:paraId="211841F6" w14:textId="77777777" w:rsidR="00D838DA" w:rsidRDefault="00D838DA" w:rsidP="00D838DA">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Deliver software faster</w:t>
      </w:r>
    </w:p>
    <w:p w14:paraId="3AA731F7" w14:textId="77777777" w:rsidR="00D838DA" w:rsidRDefault="00D838DA" w:rsidP="00D838DA">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Bring the benefits of cloud services, containers, and serverless across your deployments and improve developer productivity with easy cloud-native tooling, container migration services, and guidance from Google</w:t>
      </w:r>
    </w:p>
    <w:p w14:paraId="3B34A207" w14:textId="77777777" w:rsidR="00D838DA" w:rsidRDefault="00D838DA" w:rsidP="00D838DA">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Protect applications and software supply chain</w:t>
      </w:r>
    </w:p>
    <w:p w14:paraId="4DAF236C" w14:textId="4BFEE01C" w:rsidR="00D838DA" w:rsidRDefault="00D838DA" w:rsidP="00D838DA">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Anthos integrates security into each stage of the application life cycle, from develop to build to run, and automates security and policy management for all your deployments.</w:t>
      </w:r>
    </w:p>
    <w:p w14:paraId="0BE871DC" w14:textId="77777777" w:rsidR="00E568E7" w:rsidRPr="00D838DA" w:rsidRDefault="00E568E7" w:rsidP="00D838DA">
      <w:pPr>
        <w:pStyle w:val="NormalWeb"/>
        <w:shd w:val="clear" w:color="auto" w:fill="FFFFFF"/>
        <w:spacing w:before="0" w:beforeAutospacing="0" w:after="0" w:afterAutospacing="0" w:line="360" w:lineRule="atLeast"/>
        <w:rPr>
          <w:rFonts w:ascii="Roboto" w:hAnsi="Roboto"/>
          <w:color w:val="5F6368"/>
          <w:spacing w:val="2"/>
        </w:rPr>
      </w:pPr>
    </w:p>
    <w:p w14:paraId="074B96E1" w14:textId="77777777" w:rsidR="00D838DA" w:rsidRDefault="00D838DA" w:rsidP="00D838DA">
      <w:pPr>
        <w:pStyle w:val="Heading2"/>
        <w:shd w:val="clear" w:color="auto" w:fill="FFFFFF"/>
        <w:spacing w:before="0" w:line="540" w:lineRule="atLeast"/>
        <w:rPr>
          <w:rFonts w:ascii="Roboto" w:hAnsi="Roboto"/>
          <w:color w:val="202124"/>
          <w:sz w:val="42"/>
          <w:szCs w:val="42"/>
        </w:rPr>
      </w:pPr>
      <w:r>
        <w:rPr>
          <w:rFonts w:ascii="Roboto" w:hAnsi="Roboto"/>
          <w:b/>
          <w:bCs/>
          <w:color w:val="202124"/>
          <w:sz w:val="42"/>
          <w:szCs w:val="42"/>
        </w:rPr>
        <w:t>Key features</w:t>
      </w:r>
    </w:p>
    <w:p w14:paraId="79E7EE9B" w14:textId="77777777" w:rsidR="00D838DA" w:rsidRDefault="00D838DA" w:rsidP="00D838DA">
      <w:pPr>
        <w:pStyle w:val="Heading3"/>
        <w:shd w:val="clear" w:color="auto" w:fill="FFFFFF"/>
        <w:spacing w:before="0" w:line="360" w:lineRule="atLeast"/>
        <w:rPr>
          <w:rFonts w:ascii="Roboto" w:hAnsi="Roboto"/>
          <w:b/>
          <w:bCs/>
          <w:color w:val="202124"/>
        </w:rPr>
      </w:pPr>
      <w:r>
        <w:rPr>
          <w:rFonts w:ascii="Roboto" w:hAnsi="Roboto"/>
          <w:b/>
          <w:bCs/>
          <w:color w:val="202124"/>
        </w:rPr>
        <w:t>Enterprise-grade container orchestration and management service</w:t>
      </w:r>
    </w:p>
    <w:p w14:paraId="51B9AB57" w14:textId="77777777" w:rsidR="00D838DA" w:rsidRDefault="00D838DA" w:rsidP="00D838DA">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Anthos enables you to manage GKE clusters and workloads running on virtual machines across environments. You get consistent managed Kubernetes experience with simple installs as well as upgrades validated by Google. Anthos can run on your existing virtualized infrastructure and </w:t>
      </w:r>
      <w:hyperlink r:id="rId9" w:history="1">
        <w:r>
          <w:rPr>
            <w:rStyle w:val="Hyperlink"/>
            <w:rFonts w:ascii="Roboto" w:hAnsi="Roboto"/>
            <w:color w:val="1A73E8"/>
            <w:spacing w:val="2"/>
          </w:rPr>
          <w:t>bare metal</w:t>
        </w:r>
      </w:hyperlink>
      <w:r>
        <w:rPr>
          <w:rFonts w:ascii="Roboto" w:hAnsi="Roboto"/>
          <w:color w:val="5F6368"/>
          <w:spacing w:val="2"/>
        </w:rPr>
        <w:t> servers without a hypervisor layer. Anthos simplifies your application stack, reduces the costs associated with licensing a hypervisor, and decreases time spent learning new skills.</w:t>
      </w:r>
    </w:p>
    <w:p w14:paraId="5AEF0C55" w14:textId="77777777" w:rsidR="00D838DA" w:rsidRDefault="00D838DA" w:rsidP="00D838DA">
      <w:pPr>
        <w:pStyle w:val="Heading3"/>
        <w:shd w:val="clear" w:color="auto" w:fill="FFFFFF"/>
        <w:spacing w:before="0" w:line="360" w:lineRule="atLeast"/>
        <w:rPr>
          <w:rFonts w:ascii="Roboto" w:hAnsi="Roboto"/>
          <w:color w:val="202124"/>
        </w:rPr>
      </w:pPr>
      <w:r>
        <w:rPr>
          <w:rFonts w:ascii="Roboto" w:hAnsi="Roboto"/>
          <w:b/>
          <w:bCs/>
          <w:color w:val="202124"/>
        </w:rPr>
        <w:lastRenderedPageBreak/>
        <w:t>Automate policy and security at scale</w:t>
      </w:r>
    </w:p>
    <w:p w14:paraId="1FB91004" w14:textId="77777777" w:rsidR="00D838DA" w:rsidRDefault="00D838DA" w:rsidP="00D838DA">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Define, automate, and enforce policies across environments in order to meet your organization’s unique security and compliance requirements. </w:t>
      </w:r>
      <w:hyperlink r:id="rId10" w:history="1">
        <w:r>
          <w:rPr>
            <w:rStyle w:val="Hyperlink"/>
            <w:rFonts w:ascii="Roboto" w:hAnsi="Roboto"/>
            <w:color w:val="1A73E8"/>
            <w:spacing w:val="2"/>
          </w:rPr>
          <w:t>Anthos Config Management</w:t>
        </w:r>
      </w:hyperlink>
      <w:r>
        <w:rPr>
          <w:rFonts w:ascii="Roboto" w:hAnsi="Roboto"/>
          <w:color w:val="5F6368"/>
          <w:spacing w:val="2"/>
        </w:rPr>
        <w:t> evaluates changes and rolls them out to all Kubernetes clusters so that your desired state is always reflected.</w:t>
      </w:r>
    </w:p>
    <w:p w14:paraId="19A83BF4" w14:textId="77777777" w:rsidR="00D838DA" w:rsidRDefault="00D838DA" w:rsidP="00D838DA">
      <w:pPr>
        <w:pStyle w:val="Heading3"/>
        <w:shd w:val="clear" w:color="auto" w:fill="FFFFFF"/>
        <w:spacing w:before="0" w:line="360" w:lineRule="atLeast"/>
        <w:rPr>
          <w:rFonts w:ascii="Roboto" w:hAnsi="Roboto"/>
          <w:color w:val="202124"/>
        </w:rPr>
      </w:pPr>
      <w:r>
        <w:rPr>
          <w:rFonts w:ascii="Roboto" w:hAnsi="Roboto"/>
          <w:b/>
          <w:bCs/>
          <w:color w:val="202124"/>
        </w:rPr>
        <w:t>Fully managed service mesh with built-in visibility</w:t>
      </w:r>
    </w:p>
    <w:p w14:paraId="6610B297" w14:textId="77777777" w:rsidR="00D838DA" w:rsidRDefault="00C75B45" w:rsidP="00D838DA">
      <w:pPr>
        <w:pStyle w:val="NormalWeb"/>
        <w:shd w:val="clear" w:color="auto" w:fill="FFFFFF"/>
        <w:spacing w:before="0" w:beforeAutospacing="0" w:after="0" w:afterAutospacing="0" w:line="360" w:lineRule="atLeast"/>
        <w:rPr>
          <w:rFonts w:ascii="Roboto" w:hAnsi="Roboto"/>
          <w:color w:val="5F6368"/>
          <w:spacing w:val="2"/>
        </w:rPr>
      </w:pPr>
      <w:hyperlink r:id="rId11" w:history="1">
        <w:r w:rsidR="00D838DA">
          <w:rPr>
            <w:rStyle w:val="Hyperlink"/>
            <w:rFonts w:ascii="Roboto" w:hAnsi="Roboto"/>
            <w:color w:val="1A73E8"/>
            <w:spacing w:val="2"/>
          </w:rPr>
          <w:t>Anthos Service Mesh</w:t>
        </w:r>
      </w:hyperlink>
      <w:r w:rsidR="00D838DA">
        <w:rPr>
          <w:rFonts w:ascii="Roboto" w:hAnsi="Roboto"/>
          <w:color w:val="5F6368"/>
          <w:spacing w:val="2"/>
        </w:rPr>
        <w:t> unburdens operations and development teams by empowering them to manage and secure traffic between services while monitoring, troubleshooting, and improving application performance.</w:t>
      </w:r>
    </w:p>
    <w:p w14:paraId="29A0387A" w14:textId="77777777" w:rsidR="00D838DA" w:rsidRDefault="00D838DA" w:rsidP="00D838DA">
      <w:pPr>
        <w:pStyle w:val="Heading3"/>
        <w:shd w:val="clear" w:color="auto" w:fill="FFFFFF"/>
        <w:spacing w:before="0" w:line="360" w:lineRule="atLeast"/>
        <w:rPr>
          <w:rFonts w:ascii="Roboto" w:hAnsi="Roboto"/>
          <w:color w:val="202124"/>
        </w:rPr>
      </w:pPr>
      <w:r>
        <w:rPr>
          <w:rFonts w:ascii="Roboto" w:hAnsi="Roboto"/>
          <w:b/>
          <w:bCs/>
          <w:color w:val="202124"/>
        </w:rPr>
        <w:t>Modernizing your security for hybrid and multi-cloud deployments</w:t>
      </w:r>
    </w:p>
    <w:p w14:paraId="02A37033" w14:textId="77777777" w:rsidR="00D838DA" w:rsidRDefault="00D838DA" w:rsidP="00D838DA">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Anthos integrates </w:t>
      </w:r>
      <w:hyperlink r:id="rId12" w:history="1">
        <w:r>
          <w:rPr>
            <w:rStyle w:val="Hyperlink"/>
            <w:rFonts w:ascii="Roboto" w:hAnsi="Roboto"/>
            <w:color w:val="1A73E8"/>
            <w:spacing w:val="2"/>
          </w:rPr>
          <w:t>security</w:t>
        </w:r>
      </w:hyperlink>
      <w:r>
        <w:rPr>
          <w:rFonts w:ascii="Roboto" w:hAnsi="Roboto"/>
          <w:color w:val="5F6368"/>
          <w:spacing w:val="2"/>
        </w:rPr>
        <w:t xml:space="preserve"> into each stage of the application life cycle—from develop to build to run—while enabling a </w:t>
      </w:r>
      <w:proofErr w:type="spellStart"/>
      <w:r>
        <w:rPr>
          <w:rFonts w:ascii="Roboto" w:hAnsi="Roboto"/>
          <w:color w:val="5F6368"/>
          <w:spacing w:val="2"/>
        </w:rPr>
        <w:t>defense</w:t>
      </w:r>
      <w:proofErr w:type="spellEnd"/>
      <w:r>
        <w:rPr>
          <w:rFonts w:ascii="Roboto" w:hAnsi="Roboto"/>
          <w:color w:val="5F6368"/>
          <w:spacing w:val="2"/>
        </w:rPr>
        <w:t>-in-depth security strategy with a comprehensive portfolio of security controls across all of these deployment models.</w:t>
      </w:r>
    </w:p>
    <w:p w14:paraId="5313F9C4" w14:textId="77777777" w:rsidR="00D838DA" w:rsidRDefault="00D838DA" w:rsidP="00D838DA">
      <w:pPr>
        <w:pStyle w:val="Heading3"/>
        <w:shd w:val="clear" w:color="auto" w:fill="FFFFFF"/>
        <w:spacing w:before="0" w:line="360" w:lineRule="atLeast"/>
        <w:rPr>
          <w:rFonts w:ascii="Roboto" w:hAnsi="Roboto"/>
          <w:color w:val="202124"/>
        </w:rPr>
      </w:pPr>
      <w:r>
        <w:rPr>
          <w:rFonts w:ascii="Roboto" w:hAnsi="Roboto"/>
          <w:b/>
          <w:bCs/>
          <w:color w:val="202124"/>
        </w:rPr>
        <w:t>CI/CD Anywhere: Google Cloud, on-premises, or other clouds</w:t>
      </w:r>
    </w:p>
    <w:p w14:paraId="4061B89C" w14:textId="7B85C8F2" w:rsidR="00D838DA" w:rsidRDefault="00D838DA" w:rsidP="00D838DA">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Using the Anthos platform, </w:t>
      </w:r>
      <w:hyperlink r:id="rId13" w:history="1">
        <w:r>
          <w:rPr>
            <w:rStyle w:val="Hyperlink"/>
            <w:rFonts w:ascii="Roboto" w:hAnsi="Roboto"/>
            <w:color w:val="1A73E8"/>
            <w:spacing w:val="2"/>
          </w:rPr>
          <w:t>Cloud Build hybrid pools</w:t>
        </w:r>
      </w:hyperlink>
      <w:r>
        <w:rPr>
          <w:rFonts w:ascii="Roboto" w:hAnsi="Roboto"/>
          <w:color w:val="5F6368"/>
          <w:spacing w:val="2"/>
        </w:rPr>
        <w:t> and </w:t>
      </w:r>
      <w:hyperlink r:id="rId14" w:anchor="for_anthos_targets" w:history="1">
        <w:r>
          <w:rPr>
            <w:rStyle w:val="Hyperlink"/>
            <w:rFonts w:ascii="Roboto" w:hAnsi="Roboto"/>
            <w:color w:val="1A73E8"/>
            <w:spacing w:val="2"/>
          </w:rPr>
          <w:t>Cloud Deploy,</w:t>
        </w:r>
      </w:hyperlink>
      <w:r>
        <w:rPr>
          <w:rFonts w:ascii="Roboto" w:hAnsi="Roboto"/>
          <w:color w:val="5F6368"/>
          <w:spacing w:val="2"/>
        </w:rPr>
        <w:t> both in preview, provide the advantages of cloud-native CI/CD across anywhere you can run Kubernetes, including Google Cloud, on-premises, or other public clouds. </w:t>
      </w:r>
    </w:p>
    <w:p w14:paraId="26625021" w14:textId="507F297D" w:rsidR="00D838DA" w:rsidRDefault="00D838DA"/>
    <w:p w14:paraId="34372647" w14:textId="77777777" w:rsidR="00843FEB" w:rsidRDefault="00843FEB" w:rsidP="00843FEB">
      <w:pPr>
        <w:pStyle w:val="Heading3"/>
        <w:shd w:val="clear" w:color="auto" w:fill="FFFFFF"/>
        <w:spacing w:before="0" w:line="540" w:lineRule="atLeast"/>
        <w:rPr>
          <w:rFonts w:ascii="Roboto" w:hAnsi="Roboto"/>
          <w:color w:val="202124"/>
          <w:sz w:val="42"/>
          <w:szCs w:val="42"/>
          <w:lang w:val="en-IN"/>
        </w:rPr>
      </w:pPr>
      <w:r>
        <w:rPr>
          <w:rFonts w:ascii="Roboto" w:hAnsi="Roboto"/>
          <w:b/>
          <w:bCs/>
          <w:color w:val="202124"/>
          <w:sz w:val="42"/>
          <w:szCs w:val="42"/>
        </w:rPr>
        <w:t>All features</w:t>
      </w:r>
    </w:p>
    <w:tbl>
      <w:tblPr>
        <w:tblStyle w:val="TableGrid"/>
        <w:tblW w:w="8926" w:type="dxa"/>
        <w:tblLook w:val="04A0" w:firstRow="1" w:lastRow="0" w:firstColumn="1" w:lastColumn="0" w:noHBand="0" w:noVBand="1"/>
      </w:tblPr>
      <w:tblGrid>
        <w:gridCol w:w="3823"/>
        <w:gridCol w:w="5103"/>
      </w:tblGrid>
      <w:tr w:rsidR="00843FEB" w14:paraId="34A9A19A" w14:textId="77777777" w:rsidTr="00983131">
        <w:tc>
          <w:tcPr>
            <w:tcW w:w="3823" w:type="dxa"/>
            <w:hideMark/>
          </w:tcPr>
          <w:p w14:paraId="42C42E7C" w14:textId="77777777" w:rsidR="00843FEB" w:rsidRDefault="00843FEB" w:rsidP="00843FEB">
            <w:pPr>
              <w:spacing w:line="300" w:lineRule="atLeast"/>
              <w:rPr>
                <w:rFonts w:ascii="Times New Roman" w:hAnsi="Times New Roman"/>
                <w:color w:val="5F6368"/>
                <w:sz w:val="21"/>
                <w:szCs w:val="21"/>
              </w:rPr>
            </w:pPr>
            <w:r>
              <w:rPr>
                <w:rStyle w:val="cws-headline--headline-6"/>
                <w:rFonts w:ascii="Roboto" w:hAnsi="Roboto"/>
                <w:color w:val="202124"/>
              </w:rPr>
              <w:t xml:space="preserve">Modernizing your security for hybrid and </w:t>
            </w:r>
            <w:proofErr w:type="spellStart"/>
            <w:r>
              <w:rPr>
                <w:rStyle w:val="cws-headline--headline-6"/>
                <w:rFonts w:ascii="Roboto" w:hAnsi="Roboto"/>
                <w:color w:val="202124"/>
              </w:rPr>
              <w:t>multicloud</w:t>
            </w:r>
            <w:proofErr w:type="spellEnd"/>
            <w:r>
              <w:rPr>
                <w:rStyle w:val="cws-headline--headline-6"/>
                <w:rFonts w:ascii="Roboto" w:hAnsi="Roboto"/>
                <w:color w:val="202124"/>
              </w:rPr>
              <w:t xml:space="preserve"> deployments</w:t>
            </w:r>
          </w:p>
        </w:tc>
        <w:tc>
          <w:tcPr>
            <w:tcW w:w="5103" w:type="dxa"/>
            <w:hideMark/>
          </w:tcPr>
          <w:p w14:paraId="7B3829D4" w14:textId="77777777" w:rsidR="00843FEB" w:rsidRDefault="00843FEB" w:rsidP="00843FEB">
            <w:pPr>
              <w:spacing w:line="450" w:lineRule="atLeast"/>
              <w:rPr>
                <w:color w:val="5F6368"/>
                <w:sz w:val="21"/>
                <w:szCs w:val="21"/>
              </w:rPr>
            </w:pPr>
            <w:r>
              <w:rPr>
                <w:rStyle w:val="cws-body"/>
                <w:rFonts w:ascii="Roboto" w:hAnsi="Roboto"/>
                <w:color w:val="5F6368"/>
                <w:spacing w:val="2"/>
              </w:rPr>
              <w:t>Anthos integrates </w:t>
            </w:r>
            <w:hyperlink r:id="rId15" w:history="1">
              <w:r>
                <w:rPr>
                  <w:rStyle w:val="Hyperlink"/>
                  <w:rFonts w:ascii="Roboto" w:hAnsi="Roboto"/>
                  <w:color w:val="1967D2"/>
                  <w:spacing w:val="2"/>
                </w:rPr>
                <w:t>security</w:t>
              </w:r>
            </w:hyperlink>
            <w:r>
              <w:rPr>
                <w:rStyle w:val="cws-body"/>
                <w:rFonts w:ascii="Roboto" w:hAnsi="Roboto"/>
                <w:color w:val="5F6368"/>
                <w:spacing w:val="2"/>
              </w:rPr>
              <w:t> into each stage of the application life cycle—from develop, to build, to run. Anthos enables a defense-in-depth security strategy with a comprehensive portfolio of security controls, across all of these deployment models.</w:t>
            </w:r>
          </w:p>
        </w:tc>
      </w:tr>
      <w:tr w:rsidR="00843FEB" w14:paraId="5B594760" w14:textId="77777777" w:rsidTr="00983131">
        <w:tc>
          <w:tcPr>
            <w:tcW w:w="3823" w:type="dxa"/>
            <w:hideMark/>
          </w:tcPr>
          <w:p w14:paraId="6AA966E3" w14:textId="77777777" w:rsidR="00843FEB" w:rsidRDefault="00843FEB" w:rsidP="00843FEB">
            <w:pPr>
              <w:spacing w:line="300" w:lineRule="atLeast"/>
              <w:rPr>
                <w:color w:val="5F6368"/>
                <w:sz w:val="21"/>
                <w:szCs w:val="21"/>
              </w:rPr>
            </w:pPr>
            <w:r>
              <w:rPr>
                <w:rStyle w:val="cws-headline--headline-6"/>
                <w:rFonts w:ascii="Roboto" w:hAnsi="Roboto"/>
                <w:color w:val="202124"/>
              </w:rPr>
              <w:t>Bringing the power of containers to your existing workloads</w:t>
            </w:r>
          </w:p>
        </w:tc>
        <w:tc>
          <w:tcPr>
            <w:tcW w:w="5103" w:type="dxa"/>
            <w:hideMark/>
          </w:tcPr>
          <w:p w14:paraId="7FDCF96A" w14:textId="77777777" w:rsidR="00843FEB" w:rsidRDefault="00843FEB" w:rsidP="00843FEB">
            <w:pPr>
              <w:spacing w:line="450" w:lineRule="atLeast"/>
              <w:rPr>
                <w:color w:val="5F6368"/>
                <w:sz w:val="21"/>
                <w:szCs w:val="21"/>
              </w:rPr>
            </w:pPr>
            <w:r>
              <w:rPr>
                <w:rStyle w:val="cws-body"/>
                <w:rFonts w:ascii="Roboto" w:hAnsi="Roboto"/>
                <w:color w:val="5F6368"/>
                <w:spacing w:val="2"/>
              </w:rPr>
              <w:t>Migrate to Containers minimizes the manual effort required to move and convert existing applications into containers. Analyze your entire application portfolio with the </w:t>
            </w:r>
            <w:hyperlink r:id="rId16" w:history="1">
              <w:r>
                <w:rPr>
                  <w:rStyle w:val="Hyperlink"/>
                  <w:rFonts w:ascii="Roboto" w:hAnsi="Roboto"/>
                  <w:color w:val="1967D2"/>
                  <w:spacing w:val="2"/>
                </w:rPr>
                <w:t>Fit Assessment tool</w:t>
              </w:r>
            </w:hyperlink>
            <w:r>
              <w:rPr>
                <w:rStyle w:val="cws-body"/>
                <w:rFonts w:ascii="Roboto" w:hAnsi="Roboto"/>
                <w:color w:val="5F6368"/>
                <w:spacing w:val="2"/>
              </w:rPr>
              <w:t>. Migrate your current workloads to containers on secure and managed landing zones, including </w:t>
            </w:r>
            <w:hyperlink r:id="rId17" w:history="1">
              <w:r>
                <w:rPr>
                  <w:rStyle w:val="Hyperlink"/>
                  <w:rFonts w:ascii="Roboto" w:hAnsi="Roboto"/>
                  <w:color w:val="1967D2"/>
                  <w:spacing w:val="2"/>
                </w:rPr>
                <w:t>Google Compute Engine</w:t>
              </w:r>
            </w:hyperlink>
            <w:r>
              <w:rPr>
                <w:rStyle w:val="cws-body"/>
                <w:rFonts w:ascii="Roboto" w:hAnsi="Roboto"/>
                <w:color w:val="5F6368"/>
                <w:spacing w:val="2"/>
              </w:rPr>
              <w:t>, </w:t>
            </w:r>
            <w:hyperlink r:id="rId18" w:history="1">
              <w:r>
                <w:rPr>
                  <w:rStyle w:val="Hyperlink"/>
                  <w:rFonts w:ascii="Roboto" w:hAnsi="Roboto"/>
                  <w:color w:val="1967D2"/>
                  <w:spacing w:val="2"/>
                </w:rPr>
                <w:t>Google Cloud VMware Engine</w:t>
              </w:r>
            </w:hyperlink>
            <w:r>
              <w:rPr>
                <w:rStyle w:val="cws-body"/>
                <w:rFonts w:ascii="Roboto" w:hAnsi="Roboto"/>
                <w:color w:val="5F6368"/>
                <w:spacing w:val="2"/>
              </w:rPr>
              <w:t>, </w:t>
            </w:r>
            <w:hyperlink r:id="rId19" w:history="1">
              <w:r>
                <w:rPr>
                  <w:rStyle w:val="Hyperlink"/>
                  <w:rFonts w:ascii="Roboto" w:hAnsi="Roboto"/>
                  <w:color w:val="1967D2"/>
                  <w:spacing w:val="2"/>
                </w:rPr>
                <w:t xml:space="preserve">Google Kubernetes </w:t>
              </w:r>
              <w:r>
                <w:rPr>
                  <w:rStyle w:val="Hyperlink"/>
                  <w:rFonts w:ascii="Roboto" w:hAnsi="Roboto"/>
                  <w:color w:val="1967D2"/>
                  <w:spacing w:val="2"/>
                </w:rPr>
                <w:lastRenderedPageBreak/>
                <w:t>Engine</w:t>
              </w:r>
            </w:hyperlink>
            <w:r>
              <w:rPr>
                <w:rStyle w:val="cws-body"/>
                <w:rFonts w:ascii="Roboto" w:hAnsi="Roboto"/>
                <w:color w:val="5F6368"/>
                <w:spacing w:val="2"/>
              </w:rPr>
              <w:t> (including Autopilot mode), and </w:t>
            </w:r>
            <w:hyperlink r:id="rId20" w:history="1">
              <w:r>
                <w:rPr>
                  <w:rStyle w:val="Hyperlink"/>
                  <w:rFonts w:ascii="Roboto" w:hAnsi="Roboto"/>
                  <w:color w:val="1967D2"/>
                  <w:spacing w:val="2"/>
                </w:rPr>
                <w:t>Cloud Run</w:t>
              </w:r>
            </w:hyperlink>
            <w:r>
              <w:rPr>
                <w:rStyle w:val="cws-body"/>
                <w:rFonts w:ascii="Roboto" w:hAnsi="Roboto"/>
                <w:color w:val="5F6368"/>
                <w:spacing w:val="2"/>
              </w:rPr>
              <w:t>.</w:t>
            </w:r>
          </w:p>
        </w:tc>
      </w:tr>
      <w:tr w:rsidR="00843FEB" w14:paraId="5DBE3FD7" w14:textId="77777777" w:rsidTr="00983131">
        <w:tc>
          <w:tcPr>
            <w:tcW w:w="3823" w:type="dxa"/>
            <w:hideMark/>
          </w:tcPr>
          <w:p w14:paraId="0B140F10" w14:textId="77777777" w:rsidR="00843FEB" w:rsidRDefault="00843FEB" w:rsidP="00843FEB">
            <w:pPr>
              <w:spacing w:line="300" w:lineRule="atLeast"/>
              <w:rPr>
                <w:color w:val="5F6368"/>
                <w:sz w:val="21"/>
                <w:szCs w:val="21"/>
              </w:rPr>
            </w:pPr>
            <w:r>
              <w:rPr>
                <w:rStyle w:val="cws-headline--headline-6"/>
                <w:rFonts w:ascii="Roboto" w:hAnsi="Roboto"/>
                <w:color w:val="202124"/>
              </w:rPr>
              <w:lastRenderedPageBreak/>
              <w:t>Accelerate adoption of day 2 operations</w:t>
            </w:r>
          </w:p>
        </w:tc>
        <w:tc>
          <w:tcPr>
            <w:tcW w:w="5103" w:type="dxa"/>
            <w:hideMark/>
          </w:tcPr>
          <w:p w14:paraId="1B927C7B" w14:textId="77777777" w:rsidR="00843FEB" w:rsidRDefault="00843FEB" w:rsidP="00843FEB">
            <w:pPr>
              <w:spacing w:line="450" w:lineRule="atLeast"/>
              <w:rPr>
                <w:color w:val="5F6368"/>
                <w:sz w:val="21"/>
                <w:szCs w:val="21"/>
              </w:rPr>
            </w:pPr>
            <w:r>
              <w:rPr>
                <w:rStyle w:val="cws-body"/>
                <w:rFonts w:ascii="Roboto" w:hAnsi="Roboto"/>
                <w:color w:val="5F6368"/>
                <w:spacing w:val="2"/>
              </w:rPr>
              <w:t>For day 2 operations, save on labor and costs associated with maintaining, patching, and updating VMs and physical servers by switching to modern CI/CD pipelines, image-based management, and desired-state configuration with Anthos.</w:t>
            </w:r>
          </w:p>
        </w:tc>
      </w:tr>
      <w:tr w:rsidR="00843FEB" w14:paraId="41191A41" w14:textId="77777777" w:rsidTr="00983131">
        <w:tc>
          <w:tcPr>
            <w:tcW w:w="3823" w:type="dxa"/>
            <w:hideMark/>
          </w:tcPr>
          <w:p w14:paraId="66A40E0B" w14:textId="77777777" w:rsidR="00843FEB" w:rsidRDefault="00843FEB" w:rsidP="00843FEB">
            <w:pPr>
              <w:spacing w:line="300" w:lineRule="atLeast"/>
              <w:rPr>
                <w:color w:val="5F6368"/>
                <w:sz w:val="21"/>
                <w:szCs w:val="21"/>
              </w:rPr>
            </w:pPr>
            <w:r>
              <w:rPr>
                <w:rStyle w:val="cws-headline--headline-6"/>
                <w:rFonts w:ascii="Roboto" w:hAnsi="Roboto"/>
                <w:color w:val="202124"/>
              </w:rPr>
              <w:t>Bringing serverless everywhere</w:t>
            </w:r>
          </w:p>
        </w:tc>
        <w:tc>
          <w:tcPr>
            <w:tcW w:w="5103" w:type="dxa"/>
            <w:hideMark/>
          </w:tcPr>
          <w:p w14:paraId="3EBBAE43" w14:textId="77777777" w:rsidR="00843FEB" w:rsidRDefault="00C75B45" w:rsidP="00843FEB">
            <w:pPr>
              <w:spacing w:line="450" w:lineRule="atLeast"/>
              <w:rPr>
                <w:color w:val="5F6368"/>
                <w:sz w:val="21"/>
                <w:szCs w:val="21"/>
              </w:rPr>
            </w:pPr>
            <w:hyperlink r:id="rId21" w:history="1">
              <w:r w:rsidR="00843FEB">
                <w:rPr>
                  <w:rStyle w:val="Hyperlink"/>
                  <w:rFonts w:ascii="Roboto" w:hAnsi="Roboto"/>
                  <w:color w:val="1967D2"/>
                  <w:spacing w:val="2"/>
                </w:rPr>
                <w:t>Cloud Run for Anthos</w:t>
              </w:r>
            </w:hyperlink>
            <w:r w:rsidR="00843FEB">
              <w:rPr>
                <w:rStyle w:val="cws-body"/>
                <w:rFonts w:ascii="Roboto" w:hAnsi="Roboto"/>
                <w:color w:val="5F6368"/>
                <w:spacing w:val="2"/>
              </w:rPr>
              <w:t xml:space="preserve"> provides a flexible serverless development platform and allows you to deploy your workloads to Anthos clusters, all with the same consistent experience. Cloud Run for Anthos is Google's managed and fully supported </w:t>
            </w:r>
            <w:proofErr w:type="spellStart"/>
            <w:r w:rsidR="00843FEB">
              <w:rPr>
                <w:rStyle w:val="cws-body"/>
                <w:rFonts w:ascii="Roboto" w:hAnsi="Roboto"/>
                <w:color w:val="5F6368"/>
                <w:spacing w:val="2"/>
              </w:rPr>
              <w:t>Knative</w:t>
            </w:r>
            <w:proofErr w:type="spellEnd"/>
            <w:r w:rsidR="00843FEB">
              <w:rPr>
                <w:rStyle w:val="cws-body"/>
                <w:rFonts w:ascii="Roboto" w:hAnsi="Roboto"/>
                <w:color w:val="5F6368"/>
                <w:spacing w:val="2"/>
              </w:rPr>
              <w:t xml:space="preserve"> offering, an open source project that supports serverless workloads on Kubernetes.</w:t>
            </w:r>
          </w:p>
        </w:tc>
      </w:tr>
      <w:tr w:rsidR="00843FEB" w14:paraId="7754FED9" w14:textId="77777777" w:rsidTr="00983131">
        <w:tc>
          <w:tcPr>
            <w:tcW w:w="3823" w:type="dxa"/>
            <w:hideMark/>
          </w:tcPr>
          <w:p w14:paraId="7B110840" w14:textId="77777777" w:rsidR="00843FEB" w:rsidRDefault="00843FEB" w:rsidP="00843FEB">
            <w:pPr>
              <w:spacing w:line="300" w:lineRule="atLeast"/>
              <w:rPr>
                <w:color w:val="5F6368"/>
                <w:sz w:val="21"/>
                <w:szCs w:val="21"/>
              </w:rPr>
            </w:pPr>
            <w:r>
              <w:rPr>
                <w:rStyle w:val="cws-headline--headline-6"/>
                <w:rFonts w:ascii="Roboto" w:hAnsi="Roboto"/>
                <w:color w:val="202124"/>
              </w:rPr>
              <w:t>Deploy containerized apps from Google Cloud Marketplace</w:t>
            </w:r>
          </w:p>
        </w:tc>
        <w:tc>
          <w:tcPr>
            <w:tcW w:w="5103" w:type="dxa"/>
            <w:hideMark/>
          </w:tcPr>
          <w:p w14:paraId="57767AE1" w14:textId="77777777" w:rsidR="00843FEB" w:rsidRDefault="00C75B45" w:rsidP="00843FEB">
            <w:pPr>
              <w:spacing w:line="450" w:lineRule="atLeast"/>
              <w:rPr>
                <w:color w:val="5F6368"/>
                <w:sz w:val="21"/>
                <w:szCs w:val="21"/>
              </w:rPr>
            </w:pPr>
            <w:hyperlink r:id="rId22" w:tgtFrame="_blank" w:history="1">
              <w:r w:rsidR="00843FEB">
                <w:rPr>
                  <w:rStyle w:val="Hyperlink"/>
                  <w:rFonts w:ascii="Roboto" w:hAnsi="Roboto"/>
                  <w:color w:val="1967D2"/>
                  <w:spacing w:val="2"/>
                </w:rPr>
                <w:t>Kubernetes applications from Google Cloud Marketplace</w:t>
              </w:r>
            </w:hyperlink>
            <w:r w:rsidR="00843FEB">
              <w:rPr>
                <w:rStyle w:val="cws-body"/>
                <w:rFonts w:ascii="Roboto" w:hAnsi="Roboto"/>
                <w:color w:val="5F6368"/>
                <w:spacing w:val="2"/>
              </w:rPr>
              <w:t> are enterprise-ready containerized solutions with prebuilt deployment templates, featuring portability, simplified licensing, and consolidated billing.</w:t>
            </w:r>
          </w:p>
        </w:tc>
      </w:tr>
      <w:tr w:rsidR="00843FEB" w14:paraId="3025170A" w14:textId="77777777" w:rsidTr="00983131">
        <w:tc>
          <w:tcPr>
            <w:tcW w:w="3823" w:type="dxa"/>
            <w:hideMark/>
          </w:tcPr>
          <w:p w14:paraId="12C1C75E" w14:textId="77777777" w:rsidR="00843FEB" w:rsidRDefault="00843FEB" w:rsidP="00843FEB">
            <w:pPr>
              <w:spacing w:line="300" w:lineRule="atLeast"/>
              <w:rPr>
                <w:color w:val="5F6368"/>
                <w:sz w:val="21"/>
                <w:szCs w:val="21"/>
              </w:rPr>
            </w:pPr>
            <w:r>
              <w:rPr>
                <w:rStyle w:val="cws-headline--headline-6"/>
                <w:rFonts w:ascii="Roboto" w:hAnsi="Roboto"/>
                <w:color w:val="202124"/>
              </w:rPr>
              <w:t>Toil-free traffic management for your service mesh</w:t>
            </w:r>
          </w:p>
        </w:tc>
        <w:tc>
          <w:tcPr>
            <w:tcW w:w="5103" w:type="dxa"/>
            <w:hideMark/>
          </w:tcPr>
          <w:p w14:paraId="2F0A106E" w14:textId="77777777" w:rsidR="00843FEB" w:rsidRDefault="00C75B45" w:rsidP="00843FEB">
            <w:pPr>
              <w:spacing w:line="450" w:lineRule="atLeast"/>
              <w:rPr>
                <w:color w:val="5F6368"/>
                <w:sz w:val="21"/>
                <w:szCs w:val="21"/>
              </w:rPr>
            </w:pPr>
            <w:hyperlink r:id="rId23" w:history="1">
              <w:r w:rsidR="00843FEB">
                <w:rPr>
                  <w:rStyle w:val="Hyperlink"/>
                  <w:rFonts w:ascii="Roboto" w:hAnsi="Roboto"/>
                  <w:color w:val="1967D2"/>
                  <w:spacing w:val="2"/>
                </w:rPr>
                <w:t>Traffic Director </w:t>
              </w:r>
            </w:hyperlink>
            <w:r w:rsidR="00843FEB">
              <w:rPr>
                <w:rStyle w:val="cws-body"/>
                <w:rFonts w:ascii="Roboto" w:hAnsi="Roboto"/>
                <w:color w:val="5F6368"/>
                <w:spacing w:val="2"/>
              </w:rPr>
              <w:t>is a fully managed traffic control plane for service mesh. With Traffic Director, you can easily deploy global load balancing across clusters and VM instances in multiple regions, offload health checking from service proxies, and configure sophisticated traffic control policies.</w:t>
            </w:r>
          </w:p>
        </w:tc>
      </w:tr>
      <w:tr w:rsidR="00843FEB" w14:paraId="06AC68AA" w14:textId="77777777" w:rsidTr="00983131">
        <w:tc>
          <w:tcPr>
            <w:tcW w:w="3823" w:type="dxa"/>
            <w:hideMark/>
          </w:tcPr>
          <w:p w14:paraId="19F1B4A0" w14:textId="77777777" w:rsidR="00843FEB" w:rsidRDefault="00843FEB" w:rsidP="00843FEB">
            <w:pPr>
              <w:spacing w:line="300" w:lineRule="atLeast"/>
              <w:rPr>
                <w:color w:val="5F6368"/>
                <w:sz w:val="21"/>
                <w:szCs w:val="21"/>
              </w:rPr>
            </w:pPr>
            <w:r>
              <w:rPr>
                <w:rStyle w:val="cws-headline--headline-6"/>
                <w:rFonts w:ascii="Roboto" w:hAnsi="Roboto"/>
                <w:color w:val="202124"/>
              </w:rPr>
              <w:t>Monitor, troubleshoot, and improve application performance</w:t>
            </w:r>
          </w:p>
        </w:tc>
        <w:tc>
          <w:tcPr>
            <w:tcW w:w="5103" w:type="dxa"/>
            <w:hideMark/>
          </w:tcPr>
          <w:p w14:paraId="68AB175E" w14:textId="77777777" w:rsidR="00843FEB" w:rsidRDefault="00843FEB" w:rsidP="00843FEB">
            <w:pPr>
              <w:spacing w:line="450" w:lineRule="atLeast"/>
              <w:rPr>
                <w:color w:val="5F6368"/>
                <w:sz w:val="21"/>
                <w:szCs w:val="21"/>
              </w:rPr>
            </w:pPr>
            <w:r>
              <w:rPr>
                <w:rStyle w:val="cws-body"/>
                <w:rFonts w:ascii="Roboto" w:hAnsi="Roboto"/>
                <w:color w:val="5F6368"/>
                <w:spacing w:val="2"/>
              </w:rPr>
              <w:t>Google Cloud's </w:t>
            </w:r>
            <w:hyperlink r:id="rId24" w:history="1">
              <w:r>
                <w:rPr>
                  <w:rStyle w:val="Hyperlink"/>
                  <w:rFonts w:ascii="Roboto" w:hAnsi="Roboto"/>
                  <w:color w:val="1967D2"/>
                  <w:spacing w:val="2"/>
                </w:rPr>
                <w:t>operations suite</w:t>
              </w:r>
            </w:hyperlink>
            <w:r>
              <w:rPr>
                <w:rStyle w:val="cws-body"/>
                <w:rFonts w:ascii="Roboto" w:hAnsi="Roboto"/>
                <w:color w:val="5F6368"/>
                <w:spacing w:val="2"/>
              </w:rPr>
              <w:t xml:space="preserve"> (formerly </w:t>
            </w:r>
            <w:proofErr w:type="spellStart"/>
            <w:r>
              <w:rPr>
                <w:rStyle w:val="cws-body"/>
                <w:rFonts w:ascii="Roboto" w:hAnsi="Roboto"/>
                <w:color w:val="5F6368"/>
                <w:spacing w:val="2"/>
              </w:rPr>
              <w:t>Stackdriver</w:t>
            </w:r>
            <w:proofErr w:type="spellEnd"/>
            <w:r>
              <w:rPr>
                <w:rStyle w:val="cws-body"/>
                <w:rFonts w:ascii="Roboto" w:hAnsi="Roboto"/>
                <w:color w:val="5F6368"/>
                <w:spacing w:val="2"/>
              </w:rPr>
              <w:t xml:space="preserve">) provides visibility into the </w:t>
            </w:r>
            <w:r>
              <w:rPr>
                <w:rStyle w:val="cws-body"/>
                <w:rFonts w:ascii="Roboto" w:hAnsi="Roboto"/>
                <w:color w:val="5F6368"/>
                <w:spacing w:val="2"/>
              </w:rPr>
              <w:lastRenderedPageBreak/>
              <w:t>performance, uptime, and overall health of cloud-powered applications. Collect metrics, logs, and traces across Google Cloud and your applications. Use built-in out-of-the-box dashboards and views to monitor the platform and applications.</w:t>
            </w:r>
          </w:p>
        </w:tc>
      </w:tr>
      <w:tr w:rsidR="00843FEB" w14:paraId="56B36AD6" w14:textId="77777777" w:rsidTr="00983131">
        <w:tc>
          <w:tcPr>
            <w:tcW w:w="3823" w:type="dxa"/>
            <w:hideMark/>
          </w:tcPr>
          <w:p w14:paraId="1F37EA5F" w14:textId="77777777" w:rsidR="00843FEB" w:rsidRDefault="00843FEB" w:rsidP="00843FEB">
            <w:pPr>
              <w:spacing w:line="300" w:lineRule="atLeast"/>
              <w:rPr>
                <w:color w:val="5F6368"/>
                <w:sz w:val="21"/>
                <w:szCs w:val="21"/>
              </w:rPr>
            </w:pPr>
            <w:r>
              <w:rPr>
                <w:rStyle w:val="cws-headline--headline-6"/>
                <w:rFonts w:ascii="Roboto" w:hAnsi="Roboto"/>
                <w:color w:val="202124"/>
              </w:rPr>
              <w:lastRenderedPageBreak/>
              <w:t>Eliminate the dependency on hypervisors when modernizing apps</w:t>
            </w:r>
          </w:p>
        </w:tc>
        <w:tc>
          <w:tcPr>
            <w:tcW w:w="5103" w:type="dxa"/>
            <w:hideMark/>
          </w:tcPr>
          <w:p w14:paraId="3F270339" w14:textId="77777777" w:rsidR="00843FEB" w:rsidRDefault="00C75B45" w:rsidP="00843FEB">
            <w:pPr>
              <w:spacing w:line="450" w:lineRule="atLeast"/>
              <w:rPr>
                <w:color w:val="5F6368"/>
                <w:sz w:val="21"/>
                <w:szCs w:val="21"/>
              </w:rPr>
            </w:pPr>
            <w:hyperlink r:id="rId25" w:history="1">
              <w:r w:rsidR="00843FEB">
                <w:rPr>
                  <w:rStyle w:val="Hyperlink"/>
                  <w:rFonts w:ascii="Roboto" w:hAnsi="Roboto"/>
                  <w:color w:val="1967D2"/>
                  <w:spacing w:val="2"/>
                </w:rPr>
                <w:t>Anthos on bare metal</w:t>
              </w:r>
            </w:hyperlink>
            <w:r w:rsidR="00843FEB">
              <w:rPr>
                <w:rStyle w:val="cws-body"/>
                <w:rFonts w:ascii="Roboto" w:hAnsi="Roboto"/>
                <w:color w:val="5F6368"/>
                <w:spacing w:val="2"/>
              </w:rPr>
              <w:t> is a deployment option to run Anthos on physical servers, deployed on an operating system provided by you, without a hypervisor layer for better performance. Anthos on bare metal lets you extend Anthos to new scenarios such as edge locations and support for your mission critical applications.</w:t>
            </w:r>
          </w:p>
        </w:tc>
      </w:tr>
      <w:tr w:rsidR="00843FEB" w14:paraId="30F5E4B6" w14:textId="77777777" w:rsidTr="00983131">
        <w:tc>
          <w:tcPr>
            <w:tcW w:w="3823" w:type="dxa"/>
            <w:hideMark/>
          </w:tcPr>
          <w:p w14:paraId="3C16785F" w14:textId="77777777" w:rsidR="00843FEB" w:rsidRDefault="00843FEB" w:rsidP="00843FEB">
            <w:pPr>
              <w:spacing w:line="300" w:lineRule="atLeast"/>
              <w:rPr>
                <w:color w:val="5F6368"/>
                <w:sz w:val="21"/>
                <w:szCs w:val="21"/>
              </w:rPr>
            </w:pPr>
            <w:r>
              <w:rPr>
                <w:rStyle w:val="cws-headline--headline-6"/>
                <w:rFonts w:ascii="Roboto" w:hAnsi="Roboto"/>
                <w:color w:val="202124"/>
              </w:rPr>
              <w:t xml:space="preserve">Anthos </w:t>
            </w:r>
            <w:proofErr w:type="spellStart"/>
            <w:r>
              <w:rPr>
                <w:rStyle w:val="cws-headline--headline-6"/>
                <w:rFonts w:ascii="Roboto" w:hAnsi="Roboto"/>
                <w:color w:val="202124"/>
              </w:rPr>
              <w:t>multicloud</w:t>
            </w:r>
            <w:proofErr w:type="spellEnd"/>
          </w:p>
        </w:tc>
        <w:tc>
          <w:tcPr>
            <w:tcW w:w="5103" w:type="dxa"/>
            <w:hideMark/>
          </w:tcPr>
          <w:p w14:paraId="4514AC2E" w14:textId="77777777" w:rsidR="00843FEB" w:rsidRDefault="00843FEB" w:rsidP="00843FEB">
            <w:pPr>
              <w:pStyle w:val="NormalWeb"/>
              <w:spacing w:before="0" w:beforeAutospacing="0" w:after="0" w:afterAutospacing="0" w:line="360" w:lineRule="atLeast"/>
              <w:rPr>
                <w:rFonts w:ascii="Roboto" w:hAnsi="Roboto"/>
                <w:color w:val="5F6368"/>
                <w:spacing w:val="2"/>
              </w:rPr>
            </w:pPr>
            <w:r>
              <w:rPr>
                <w:rFonts w:ascii="Roboto" w:hAnsi="Roboto"/>
                <w:color w:val="5F6368"/>
                <w:spacing w:val="2"/>
              </w:rPr>
              <w:t xml:space="preserve">Anthos </w:t>
            </w:r>
            <w:proofErr w:type="spellStart"/>
            <w:r>
              <w:rPr>
                <w:rFonts w:ascii="Roboto" w:hAnsi="Roboto"/>
                <w:color w:val="5F6368"/>
                <w:spacing w:val="2"/>
              </w:rPr>
              <w:t>Multicloud</w:t>
            </w:r>
            <w:proofErr w:type="spellEnd"/>
            <w:r>
              <w:rPr>
                <w:rFonts w:ascii="Roboto" w:hAnsi="Roboto"/>
                <w:color w:val="5F6368"/>
                <w:spacing w:val="2"/>
              </w:rPr>
              <w:t xml:space="preserve"> API enables you to provision and manage GKE clusters running on AWS and Azure infrastructure through a centralized Google Cloud backed control plane. This means that your team can have a consistent experience to create, manage, and update GKE clusters, regardless of which public cloud you're using.</w:t>
            </w:r>
          </w:p>
          <w:p w14:paraId="451E281E" w14:textId="77777777" w:rsidR="00843FEB" w:rsidRDefault="00843FEB" w:rsidP="00843FEB">
            <w:pPr>
              <w:pStyle w:val="NormalWeb"/>
              <w:spacing w:before="0" w:beforeAutospacing="0" w:after="0" w:afterAutospacing="0" w:line="360" w:lineRule="atLeast"/>
              <w:rPr>
                <w:rFonts w:ascii="Roboto" w:hAnsi="Roboto"/>
                <w:color w:val="5F6368"/>
                <w:spacing w:val="2"/>
              </w:rPr>
            </w:pPr>
            <w:r>
              <w:rPr>
                <w:rFonts w:ascii="Roboto" w:hAnsi="Roboto"/>
                <w:color w:val="5F6368"/>
                <w:spacing w:val="2"/>
              </w:rPr>
              <w:t> </w:t>
            </w:r>
          </w:p>
        </w:tc>
      </w:tr>
      <w:tr w:rsidR="00843FEB" w14:paraId="2921E20A" w14:textId="77777777" w:rsidTr="00983131">
        <w:tc>
          <w:tcPr>
            <w:tcW w:w="3823" w:type="dxa"/>
            <w:hideMark/>
          </w:tcPr>
          <w:p w14:paraId="6453DD7A" w14:textId="77777777" w:rsidR="00843FEB" w:rsidRDefault="00843FEB" w:rsidP="00843FEB">
            <w:pPr>
              <w:spacing w:line="300" w:lineRule="atLeast"/>
              <w:rPr>
                <w:rFonts w:ascii="Times New Roman" w:hAnsi="Times New Roman"/>
                <w:color w:val="5F6368"/>
                <w:sz w:val="21"/>
                <w:szCs w:val="21"/>
              </w:rPr>
            </w:pPr>
            <w:r>
              <w:rPr>
                <w:rStyle w:val="cws-headline--headline-6"/>
                <w:rFonts w:ascii="Roboto" w:hAnsi="Roboto"/>
                <w:color w:val="202124"/>
              </w:rPr>
              <w:t>Anthos for VMs</w:t>
            </w:r>
          </w:p>
        </w:tc>
        <w:tc>
          <w:tcPr>
            <w:tcW w:w="5103" w:type="dxa"/>
            <w:hideMark/>
          </w:tcPr>
          <w:p w14:paraId="0064767A" w14:textId="77777777" w:rsidR="00843FEB" w:rsidRDefault="00843FEB" w:rsidP="00843FEB">
            <w:pPr>
              <w:spacing w:line="450" w:lineRule="atLeast"/>
              <w:rPr>
                <w:color w:val="5F6368"/>
                <w:sz w:val="21"/>
                <w:szCs w:val="21"/>
              </w:rPr>
            </w:pPr>
            <w:r>
              <w:rPr>
                <w:rStyle w:val="cws-body"/>
                <w:rFonts w:ascii="Roboto" w:hAnsi="Roboto"/>
                <w:color w:val="5F6368"/>
                <w:spacing w:val="2"/>
              </w:rPr>
              <w:t>Anthos for VM in preview, supports development teams that want to standardize on Kubernetes but have existing workloads running on virtual machines that cannot be easily containerized. Anthos for VMs lets you modernize virtual machine workloads with the power of Kubernetes. We also provide a fit assessment tool to identify which of your VMs are the best candidates to Shift or Attach. </w:t>
            </w:r>
          </w:p>
        </w:tc>
      </w:tr>
    </w:tbl>
    <w:p w14:paraId="396775AE" w14:textId="77777777" w:rsidR="00843FEB" w:rsidRDefault="00843FEB"/>
    <w:sectPr w:rsidR="00843FEB">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BD464" w14:textId="77777777" w:rsidR="00C75B45" w:rsidRDefault="00C75B45" w:rsidP="00843FEB">
      <w:r>
        <w:separator/>
      </w:r>
    </w:p>
  </w:endnote>
  <w:endnote w:type="continuationSeparator" w:id="0">
    <w:p w14:paraId="75B4A608" w14:textId="77777777" w:rsidR="00C75B45" w:rsidRDefault="00C75B45" w:rsidP="00843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07644" w14:textId="77777777" w:rsidR="00843FEB" w:rsidRDefault="00843FEB" w:rsidP="00843FEB">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7260CBB4" w14:textId="77777777" w:rsidR="00843FEB" w:rsidRDefault="00843F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A0E6E" w14:textId="77777777" w:rsidR="00C75B45" w:rsidRDefault="00C75B45" w:rsidP="00843FEB">
      <w:r>
        <w:separator/>
      </w:r>
    </w:p>
  </w:footnote>
  <w:footnote w:type="continuationSeparator" w:id="0">
    <w:p w14:paraId="6740587A" w14:textId="77777777" w:rsidR="00C75B45" w:rsidRDefault="00C75B45" w:rsidP="00843F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61003"/>
    <w:multiLevelType w:val="multilevel"/>
    <w:tmpl w:val="CF8C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7448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8DA"/>
    <w:rsid w:val="003C2518"/>
    <w:rsid w:val="00843FEB"/>
    <w:rsid w:val="00983131"/>
    <w:rsid w:val="00AE49E6"/>
    <w:rsid w:val="00C75B45"/>
    <w:rsid w:val="00D569A0"/>
    <w:rsid w:val="00D838DA"/>
    <w:rsid w:val="00E568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F006DE3"/>
  <w15:chartTrackingRefBased/>
  <w15:docId w15:val="{0455EEE7-681A-8E4D-9700-187331E04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D838DA"/>
    <w:pPr>
      <w:spacing w:before="100" w:beforeAutospacing="1" w:after="100" w:afterAutospacing="1"/>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semiHidden/>
    <w:unhideWhenUsed/>
    <w:qFormat/>
    <w:rsid w:val="00D838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38D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8D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838DA"/>
    <w:pPr>
      <w:spacing w:before="100" w:beforeAutospacing="1" w:after="100" w:afterAutospacing="1"/>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D838DA"/>
    <w:rPr>
      <w:color w:val="0000FF"/>
      <w:u w:val="single"/>
    </w:rPr>
  </w:style>
  <w:style w:type="character" w:customStyle="1" w:styleId="Heading3Char">
    <w:name w:val="Heading 3 Char"/>
    <w:basedOn w:val="DefaultParagraphFont"/>
    <w:link w:val="Heading3"/>
    <w:uiPriority w:val="9"/>
    <w:semiHidden/>
    <w:rsid w:val="00D838DA"/>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uiPriority w:val="34"/>
    <w:qFormat/>
    <w:rsid w:val="00D838DA"/>
    <w:pPr>
      <w:ind w:left="720"/>
      <w:contextualSpacing/>
    </w:pPr>
  </w:style>
  <w:style w:type="character" w:customStyle="1" w:styleId="Heading2Char">
    <w:name w:val="Heading 2 Char"/>
    <w:basedOn w:val="DefaultParagraphFont"/>
    <w:link w:val="Heading2"/>
    <w:uiPriority w:val="9"/>
    <w:semiHidden/>
    <w:rsid w:val="00D838DA"/>
    <w:rPr>
      <w:rFonts w:asciiTheme="majorHAnsi" w:eastAsiaTheme="majorEastAsia" w:hAnsiTheme="majorHAnsi" w:cstheme="majorBidi"/>
      <w:color w:val="2F5496" w:themeColor="accent1" w:themeShade="BF"/>
      <w:sz w:val="26"/>
      <w:szCs w:val="26"/>
      <w:lang w:val="en-US"/>
    </w:rPr>
  </w:style>
  <w:style w:type="character" w:customStyle="1" w:styleId="cws-headline--headline-6">
    <w:name w:val="cws-headline--headline-6"/>
    <w:basedOn w:val="DefaultParagraphFont"/>
    <w:rsid w:val="00843FEB"/>
  </w:style>
  <w:style w:type="character" w:customStyle="1" w:styleId="cws-body">
    <w:name w:val="cws-body"/>
    <w:basedOn w:val="DefaultParagraphFont"/>
    <w:rsid w:val="00843FEB"/>
  </w:style>
  <w:style w:type="table" w:styleId="TableGrid">
    <w:name w:val="Table Grid"/>
    <w:basedOn w:val="TableNormal"/>
    <w:uiPriority w:val="39"/>
    <w:rsid w:val="00843F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3FEB"/>
    <w:pPr>
      <w:tabs>
        <w:tab w:val="center" w:pos="4680"/>
        <w:tab w:val="right" w:pos="9360"/>
      </w:tabs>
    </w:pPr>
  </w:style>
  <w:style w:type="character" w:customStyle="1" w:styleId="HeaderChar">
    <w:name w:val="Header Char"/>
    <w:basedOn w:val="DefaultParagraphFont"/>
    <w:link w:val="Header"/>
    <w:uiPriority w:val="99"/>
    <w:rsid w:val="00843FEB"/>
    <w:rPr>
      <w:lang w:val="en-US"/>
    </w:rPr>
  </w:style>
  <w:style w:type="paragraph" w:styleId="Footer">
    <w:name w:val="footer"/>
    <w:basedOn w:val="Normal"/>
    <w:link w:val="FooterChar"/>
    <w:uiPriority w:val="99"/>
    <w:unhideWhenUsed/>
    <w:rsid w:val="00843FEB"/>
    <w:pPr>
      <w:tabs>
        <w:tab w:val="center" w:pos="4680"/>
        <w:tab w:val="right" w:pos="9360"/>
      </w:tabs>
    </w:pPr>
  </w:style>
  <w:style w:type="character" w:customStyle="1" w:styleId="FooterChar">
    <w:name w:val="Footer Char"/>
    <w:basedOn w:val="DefaultParagraphFont"/>
    <w:link w:val="Footer"/>
    <w:uiPriority w:val="99"/>
    <w:rsid w:val="00843FE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4660">
      <w:bodyDiv w:val="1"/>
      <w:marLeft w:val="0"/>
      <w:marRight w:val="0"/>
      <w:marTop w:val="0"/>
      <w:marBottom w:val="0"/>
      <w:divBdr>
        <w:top w:val="none" w:sz="0" w:space="0" w:color="auto"/>
        <w:left w:val="none" w:sz="0" w:space="0" w:color="auto"/>
        <w:bottom w:val="none" w:sz="0" w:space="0" w:color="auto"/>
        <w:right w:val="none" w:sz="0" w:space="0" w:color="auto"/>
      </w:divBdr>
      <w:divsChild>
        <w:div w:id="590549717">
          <w:marLeft w:val="0"/>
          <w:marRight w:val="0"/>
          <w:marTop w:val="0"/>
          <w:marBottom w:val="0"/>
          <w:divBdr>
            <w:top w:val="none" w:sz="0" w:space="0" w:color="auto"/>
            <w:left w:val="none" w:sz="0" w:space="0" w:color="auto"/>
            <w:bottom w:val="none" w:sz="0" w:space="0" w:color="auto"/>
            <w:right w:val="none" w:sz="0" w:space="0" w:color="auto"/>
          </w:divBdr>
        </w:div>
        <w:div w:id="525605023">
          <w:marLeft w:val="0"/>
          <w:marRight w:val="0"/>
          <w:marTop w:val="240"/>
          <w:marBottom w:val="0"/>
          <w:divBdr>
            <w:top w:val="none" w:sz="0" w:space="0" w:color="auto"/>
            <w:left w:val="none" w:sz="0" w:space="0" w:color="auto"/>
            <w:bottom w:val="none" w:sz="0" w:space="0" w:color="auto"/>
            <w:right w:val="none" w:sz="0" w:space="0" w:color="auto"/>
          </w:divBdr>
          <w:divsChild>
            <w:div w:id="33692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233">
      <w:bodyDiv w:val="1"/>
      <w:marLeft w:val="0"/>
      <w:marRight w:val="0"/>
      <w:marTop w:val="0"/>
      <w:marBottom w:val="0"/>
      <w:divBdr>
        <w:top w:val="none" w:sz="0" w:space="0" w:color="auto"/>
        <w:left w:val="none" w:sz="0" w:space="0" w:color="auto"/>
        <w:bottom w:val="none" w:sz="0" w:space="0" w:color="auto"/>
        <w:right w:val="none" w:sz="0" w:space="0" w:color="auto"/>
      </w:divBdr>
      <w:divsChild>
        <w:div w:id="589049970">
          <w:marLeft w:val="0"/>
          <w:marRight w:val="0"/>
          <w:marTop w:val="0"/>
          <w:marBottom w:val="0"/>
          <w:divBdr>
            <w:top w:val="none" w:sz="0" w:space="0" w:color="auto"/>
            <w:left w:val="none" w:sz="0" w:space="0" w:color="auto"/>
            <w:bottom w:val="none" w:sz="0" w:space="0" w:color="auto"/>
            <w:right w:val="none" w:sz="0" w:space="0" w:color="auto"/>
          </w:divBdr>
          <w:divsChild>
            <w:div w:id="1506895066">
              <w:marLeft w:val="0"/>
              <w:marRight w:val="0"/>
              <w:marTop w:val="0"/>
              <w:marBottom w:val="0"/>
              <w:divBdr>
                <w:top w:val="single" w:sz="6" w:space="27" w:color="DBDCE0"/>
                <w:left w:val="single" w:sz="6" w:space="27" w:color="DBDCE0"/>
                <w:bottom w:val="single" w:sz="6" w:space="27" w:color="DBDCE0"/>
                <w:right w:val="single" w:sz="6" w:space="27" w:color="DBDCE0"/>
              </w:divBdr>
              <w:divsChild>
                <w:div w:id="518353040">
                  <w:marLeft w:val="0"/>
                  <w:marRight w:val="0"/>
                  <w:marTop w:val="0"/>
                  <w:marBottom w:val="0"/>
                  <w:divBdr>
                    <w:top w:val="none" w:sz="0" w:space="0" w:color="auto"/>
                    <w:left w:val="none" w:sz="0" w:space="0" w:color="auto"/>
                    <w:bottom w:val="none" w:sz="0" w:space="0" w:color="auto"/>
                    <w:right w:val="none" w:sz="0" w:space="0" w:color="auto"/>
                  </w:divBdr>
                  <w:divsChild>
                    <w:div w:id="1769154307">
                      <w:marLeft w:val="0"/>
                      <w:marRight w:val="0"/>
                      <w:marTop w:val="0"/>
                      <w:marBottom w:val="0"/>
                      <w:divBdr>
                        <w:top w:val="none" w:sz="0" w:space="0" w:color="auto"/>
                        <w:left w:val="none" w:sz="0" w:space="0" w:color="auto"/>
                        <w:bottom w:val="none" w:sz="0" w:space="0" w:color="auto"/>
                        <w:right w:val="none" w:sz="0" w:space="0" w:color="auto"/>
                      </w:divBdr>
                      <w:divsChild>
                        <w:div w:id="1591236160">
                          <w:marLeft w:val="0"/>
                          <w:marRight w:val="0"/>
                          <w:marTop w:val="0"/>
                          <w:marBottom w:val="0"/>
                          <w:divBdr>
                            <w:top w:val="none" w:sz="0" w:space="0" w:color="auto"/>
                            <w:left w:val="none" w:sz="0" w:space="0" w:color="auto"/>
                            <w:bottom w:val="none" w:sz="0" w:space="0" w:color="auto"/>
                            <w:right w:val="none" w:sz="0" w:space="0" w:color="auto"/>
                          </w:divBdr>
                          <w:divsChild>
                            <w:div w:id="10158194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124884145">
                  <w:marLeft w:val="0"/>
                  <w:marRight w:val="0"/>
                  <w:marTop w:val="0"/>
                  <w:marBottom w:val="0"/>
                  <w:divBdr>
                    <w:top w:val="none" w:sz="0" w:space="0" w:color="auto"/>
                    <w:left w:val="none" w:sz="0" w:space="0" w:color="auto"/>
                    <w:bottom w:val="none" w:sz="0" w:space="0" w:color="auto"/>
                    <w:right w:val="none" w:sz="0" w:space="0" w:color="auto"/>
                  </w:divBdr>
                  <w:divsChild>
                    <w:div w:id="886064531">
                      <w:marLeft w:val="0"/>
                      <w:marRight w:val="0"/>
                      <w:marTop w:val="0"/>
                      <w:marBottom w:val="0"/>
                      <w:divBdr>
                        <w:top w:val="none" w:sz="0" w:space="0" w:color="auto"/>
                        <w:left w:val="none" w:sz="0" w:space="0" w:color="auto"/>
                        <w:bottom w:val="none" w:sz="0" w:space="0" w:color="auto"/>
                        <w:right w:val="none" w:sz="0" w:space="0" w:color="auto"/>
                      </w:divBdr>
                      <w:divsChild>
                        <w:div w:id="807094472">
                          <w:marLeft w:val="0"/>
                          <w:marRight w:val="0"/>
                          <w:marTop w:val="0"/>
                          <w:marBottom w:val="0"/>
                          <w:divBdr>
                            <w:top w:val="none" w:sz="0" w:space="0" w:color="auto"/>
                            <w:left w:val="none" w:sz="0" w:space="0" w:color="auto"/>
                            <w:bottom w:val="none" w:sz="0" w:space="0" w:color="auto"/>
                            <w:right w:val="none" w:sz="0" w:space="0" w:color="auto"/>
                          </w:divBdr>
                          <w:divsChild>
                            <w:div w:id="173581671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974091552">
                  <w:marLeft w:val="0"/>
                  <w:marRight w:val="0"/>
                  <w:marTop w:val="0"/>
                  <w:marBottom w:val="0"/>
                  <w:divBdr>
                    <w:top w:val="none" w:sz="0" w:space="0" w:color="auto"/>
                    <w:left w:val="none" w:sz="0" w:space="0" w:color="auto"/>
                    <w:bottom w:val="none" w:sz="0" w:space="0" w:color="auto"/>
                    <w:right w:val="none" w:sz="0" w:space="0" w:color="auto"/>
                  </w:divBdr>
                  <w:divsChild>
                    <w:div w:id="1136604056">
                      <w:marLeft w:val="0"/>
                      <w:marRight w:val="0"/>
                      <w:marTop w:val="0"/>
                      <w:marBottom w:val="0"/>
                      <w:divBdr>
                        <w:top w:val="none" w:sz="0" w:space="0" w:color="auto"/>
                        <w:left w:val="none" w:sz="0" w:space="0" w:color="auto"/>
                        <w:bottom w:val="none" w:sz="0" w:space="0" w:color="auto"/>
                        <w:right w:val="none" w:sz="0" w:space="0" w:color="auto"/>
                      </w:divBdr>
                      <w:divsChild>
                        <w:div w:id="1893079891">
                          <w:marLeft w:val="0"/>
                          <w:marRight w:val="0"/>
                          <w:marTop w:val="0"/>
                          <w:marBottom w:val="0"/>
                          <w:divBdr>
                            <w:top w:val="none" w:sz="0" w:space="0" w:color="auto"/>
                            <w:left w:val="none" w:sz="0" w:space="0" w:color="auto"/>
                            <w:bottom w:val="none" w:sz="0" w:space="0" w:color="auto"/>
                            <w:right w:val="none" w:sz="0" w:space="0" w:color="auto"/>
                          </w:divBdr>
                          <w:divsChild>
                            <w:div w:id="143015312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325366">
      <w:bodyDiv w:val="1"/>
      <w:marLeft w:val="0"/>
      <w:marRight w:val="0"/>
      <w:marTop w:val="0"/>
      <w:marBottom w:val="0"/>
      <w:divBdr>
        <w:top w:val="none" w:sz="0" w:space="0" w:color="auto"/>
        <w:left w:val="none" w:sz="0" w:space="0" w:color="auto"/>
        <w:bottom w:val="none" w:sz="0" w:space="0" w:color="auto"/>
        <w:right w:val="none" w:sz="0" w:space="0" w:color="auto"/>
      </w:divBdr>
      <w:divsChild>
        <w:div w:id="2067874952">
          <w:marLeft w:val="0"/>
          <w:marRight w:val="0"/>
          <w:marTop w:val="0"/>
          <w:marBottom w:val="0"/>
          <w:divBdr>
            <w:top w:val="none" w:sz="0" w:space="0" w:color="auto"/>
            <w:left w:val="none" w:sz="0" w:space="0" w:color="auto"/>
            <w:bottom w:val="none" w:sz="0" w:space="0" w:color="auto"/>
            <w:right w:val="none" w:sz="0" w:space="0" w:color="auto"/>
          </w:divBdr>
          <w:divsChild>
            <w:div w:id="1612738297">
              <w:marLeft w:val="0"/>
              <w:marRight w:val="0"/>
              <w:marTop w:val="0"/>
              <w:marBottom w:val="0"/>
              <w:divBdr>
                <w:top w:val="single" w:sz="6" w:space="27" w:color="DBDCE0"/>
                <w:left w:val="single" w:sz="6" w:space="27" w:color="DBDCE0"/>
                <w:bottom w:val="single" w:sz="6" w:space="27" w:color="DBDCE0"/>
                <w:right w:val="single" w:sz="6" w:space="27" w:color="DBDCE0"/>
              </w:divBdr>
              <w:divsChild>
                <w:div w:id="17851421">
                  <w:marLeft w:val="0"/>
                  <w:marRight w:val="0"/>
                  <w:marTop w:val="0"/>
                  <w:marBottom w:val="0"/>
                  <w:divBdr>
                    <w:top w:val="none" w:sz="0" w:space="0" w:color="auto"/>
                    <w:left w:val="none" w:sz="0" w:space="0" w:color="auto"/>
                    <w:bottom w:val="none" w:sz="0" w:space="0" w:color="auto"/>
                    <w:right w:val="none" w:sz="0" w:space="0" w:color="auto"/>
                  </w:divBdr>
                  <w:divsChild>
                    <w:div w:id="154689563">
                      <w:marLeft w:val="0"/>
                      <w:marRight w:val="0"/>
                      <w:marTop w:val="0"/>
                      <w:marBottom w:val="0"/>
                      <w:divBdr>
                        <w:top w:val="none" w:sz="0" w:space="0" w:color="auto"/>
                        <w:left w:val="none" w:sz="0" w:space="0" w:color="auto"/>
                        <w:bottom w:val="none" w:sz="0" w:space="0" w:color="auto"/>
                        <w:right w:val="none" w:sz="0" w:space="0" w:color="auto"/>
                      </w:divBdr>
                      <w:divsChild>
                        <w:div w:id="169832433">
                          <w:marLeft w:val="0"/>
                          <w:marRight w:val="0"/>
                          <w:marTop w:val="0"/>
                          <w:marBottom w:val="0"/>
                          <w:divBdr>
                            <w:top w:val="none" w:sz="0" w:space="0" w:color="auto"/>
                            <w:left w:val="none" w:sz="0" w:space="0" w:color="auto"/>
                            <w:bottom w:val="none" w:sz="0" w:space="0" w:color="auto"/>
                            <w:right w:val="none" w:sz="0" w:space="0" w:color="auto"/>
                          </w:divBdr>
                          <w:divsChild>
                            <w:div w:id="9104986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480542204">
                  <w:marLeft w:val="0"/>
                  <w:marRight w:val="0"/>
                  <w:marTop w:val="0"/>
                  <w:marBottom w:val="0"/>
                  <w:divBdr>
                    <w:top w:val="none" w:sz="0" w:space="0" w:color="auto"/>
                    <w:left w:val="none" w:sz="0" w:space="0" w:color="auto"/>
                    <w:bottom w:val="none" w:sz="0" w:space="0" w:color="auto"/>
                    <w:right w:val="none" w:sz="0" w:space="0" w:color="auto"/>
                  </w:divBdr>
                  <w:divsChild>
                    <w:div w:id="448625333">
                      <w:marLeft w:val="0"/>
                      <w:marRight w:val="0"/>
                      <w:marTop w:val="0"/>
                      <w:marBottom w:val="0"/>
                      <w:divBdr>
                        <w:top w:val="none" w:sz="0" w:space="0" w:color="auto"/>
                        <w:left w:val="none" w:sz="0" w:space="0" w:color="auto"/>
                        <w:bottom w:val="none" w:sz="0" w:space="0" w:color="auto"/>
                        <w:right w:val="none" w:sz="0" w:space="0" w:color="auto"/>
                      </w:divBdr>
                      <w:divsChild>
                        <w:div w:id="1598363620">
                          <w:marLeft w:val="0"/>
                          <w:marRight w:val="0"/>
                          <w:marTop w:val="0"/>
                          <w:marBottom w:val="0"/>
                          <w:divBdr>
                            <w:top w:val="none" w:sz="0" w:space="0" w:color="auto"/>
                            <w:left w:val="none" w:sz="0" w:space="0" w:color="auto"/>
                            <w:bottom w:val="none" w:sz="0" w:space="0" w:color="auto"/>
                            <w:right w:val="none" w:sz="0" w:space="0" w:color="auto"/>
                          </w:divBdr>
                          <w:divsChild>
                            <w:div w:id="10940084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538276052">
                  <w:marLeft w:val="0"/>
                  <w:marRight w:val="0"/>
                  <w:marTop w:val="0"/>
                  <w:marBottom w:val="0"/>
                  <w:divBdr>
                    <w:top w:val="none" w:sz="0" w:space="0" w:color="auto"/>
                    <w:left w:val="none" w:sz="0" w:space="0" w:color="auto"/>
                    <w:bottom w:val="none" w:sz="0" w:space="0" w:color="auto"/>
                    <w:right w:val="none" w:sz="0" w:space="0" w:color="auto"/>
                  </w:divBdr>
                  <w:divsChild>
                    <w:div w:id="1912503147">
                      <w:marLeft w:val="0"/>
                      <w:marRight w:val="0"/>
                      <w:marTop w:val="0"/>
                      <w:marBottom w:val="0"/>
                      <w:divBdr>
                        <w:top w:val="none" w:sz="0" w:space="0" w:color="auto"/>
                        <w:left w:val="none" w:sz="0" w:space="0" w:color="auto"/>
                        <w:bottom w:val="none" w:sz="0" w:space="0" w:color="auto"/>
                        <w:right w:val="none" w:sz="0" w:space="0" w:color="auto"/>
                      </w:divBdr>
                      <w:divsChild>
                        <w:div w:id="1409957158">
                          <w:marLeft w:val="0"/>
                          <w:marRight w:val="0"/>
                          <w:marTop w:val="0"/>
                          <w:marBottom w:val="0"/>
                          <w:divBdr>
                            <w:top w:val="none" w:sz="0" w:space="0" w:color="auto"/>
                            <w:left w:val="none" w:sz="0" w:space="0" w:color="auto"/>
                            <w:bottom w:val="none" w:sz="0" w:space="0" w:color="auto"/>
                            <w:right w:val="none" w:sz="0" w:space="0" w:color="auto"/>
                          </w:divBdr>
                          <w:divsChild>
                            <w:div w:id="141836015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858073">
      <w:bodyDiv w:val="1"/>
      <w:marLeft w:val="0"/>
      <w:marRight w:val="0"/>
      <w:marTop w:val="0"/>
      <w:marBottom w:val="0"/>
      <w:divBdr>
        <w:top w:val="none" w:sz="0" w:space="0" w:color="auto"/>
        <w:left w:val="none" w:sz="0" w:space="0" w:color="auto"/>
        <w:bottom w:val="none" w:sz="0" w:space="0" w:color="auto"/>
        <w:right w:val="none" w:sz="0" w:space="0" w:color="auto"/>
      </w:divBdr>
      <w:divsChild>
        <w:div w:id="1875580677">
          <w:marLeft w:val="0"/>
          <w:marRight w:val="0"/>
          <w:marTop w:val="0"/>
          <w:marBottom w:val="0"/>
          <w:divBdr>
            <w:top w:val="none" w:sz="0" w:space="0" w:color="auto"/>
            <w:left w:val="none" w:sz="0" w:space="0" w:color="auto"/>
            <w:bottom w:val="none" w:sz="0" w:space="0" w:color="auto"/>
            <w:right w:val="none" w:sz="0" w:space="0" w:color="auto"/>
          </w:divBdr>
          <w:divsChild>
            <w:div w:id="1804539540">
              <w:marLeft w:val="0"/>
              <w:marRight w:val="0"/>
              <w:marTop w:val="0"/>
              <w:marBottom w:val="0"/>
              <w:divBdr>
                <w:top w:val="none" w:sz="0" w:space="0" w:color="auto"/>
                <w:left w:val="none" w:sz="0" w:space="0" w:color="auto"/>
                <w:bottom w:val="none" w:sz="0" w:space="0" w:color="auto"/>
                <w:right w:val="none" w:sz="0" w:space="0" w:color="auto"/>
              </w:divBdr>
              <w:divsChild>
                <w:div w:id="756709210">
                  <w:marLeft w:val="0"/>
                  <w:marRight w:val="0"/>
                  <w:marTop w:val="0"/>
                  <w:marBottom w:val="540"/>
                  <w:divBdr>
                    <w:top w:val="none" w:sz="0" w:space="0" w:color="auto"/>
                    <w:left w:val="none" w:sz="0" w:space="0" w:color="auto"/>
                    <w:bottom w:val="none" w:sz="0" w:space="0" w:color="auto"/>
                    <w:right w:val="none" w:sz="0" w:space="0" w:color="auto"/>
                  </w:divBdr>
                  <w:divsChild>
                    <w:div w:id="177700594">
                      <w:marLeft w:val="0"/>
                      <w:marRight w:val="0"/>
                      <w:marTop w:val="0"/>
                      <w:marBottom w:val="0"/>
                      <w:divBdr>
                        <w:top w:val="none" w:sz="0" w:space="0" w:color="auto"/>
                        <w:left w:val="none" w:sz="0" w:space="0" w:color="auto"/>
                        <w:bottom w:val="none" w:sz="0" w:space="0" w:color="auto"/>
                        <w:right w:val="none" w:sz="0" w:space="0" w:color="auto"/>
                      </w:divBdr>
                      <w:divsChild>
                        <w:div w:id="50416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060471">
              <w:marLeft w:val="0"/>
              <w:marRight w:val="0"/>
              <w:marTop w:val="0"/>
              <w:marBottom w:val="0"/>
              <w:divBdr>
                <w:top w:val="none" w:sz="0" w:space="0" w:color="auto"/>
                <w:left w:val="none" w:sz="0" w:space="0" w:color="auto"/>
                <w:bottom w:val="none" w:sz="0" w:space="0" w:color="auto"/>
                <w:right w:val="none" w:sz="0" w:space="0" w:color="auto"/>
              </w:divBdr>
              <w:divsChild>
                <w:div w:id="1407922846">
                  <w:marLeft w:val="0"/>
                  <w:marRight w:val="0"/>
                  <w:marTop w:val="0"/>
                  <w:marBottom w:val="0"/>
                  <w:divBdr>
                    <w:top w:val="none" w:sz="0" w:space="0" w:color="auto"/>
                    <w:left w:val="none" w:sz="0" w:space="0" w:color="auto"/>
                    <w:bottom w:val="none" w:sz="0" w:space="0" w:color="auto"/>
                    <w:right w:val="none" w:sz="0" w:space="0" w:color="auto"/>
                  </w:divBdr>
                  <w:divsChild>
                    <w:div w:id="637078003">
                      <w:marLeft w:val="0"/>
                      <w:marRight w:val="0"/>
                      <w:marTop w:val="0"/>
                      <w:marBottom w:val="540"/>
                      <w:divBdr>
                        <w:top w:val="none" w:sz="0" w:space="0" w:color="auto"/>
                        <w:left w:val="none" w:sz="0" w:space="0" w:color="auto"/>
                        <w:bottom w:val="none" w:sz="0" w:space="0" w:color="auto"/>
                        <w:right w:val="none" w:sz="0" w:space="0" w:color="auto"/>
                      </w:divBdr>
                      <w:divsChild>
                        <w:div w:id="2147117952">
                          <w:marLeft w:val="0"/>
                          <w:marRight w:val="0"/>
                          <w:marTop w:val="0"/>
                          <w:marBottom w:val="0"/>
                          <w:divBdr>
                            <w:top w:val="none" w:sz="0" w:space="0" w:color="auto"/>
                            <w:left w:val="none" w:sz="0" w:space="0" w:color="auto"/>
                            <w:bottom w:val="none" w:sz="0" w:space="0" w:color="auto"/>
                            <w:right w:val="none" w:sz="0" w:space="0" w:color="auto"/>
                          </w:divBdr>
                          <w:divsChild>
                            <w:div w:id="1244097714">
                              <w:marLeft w:val="0"/>
                              <w:marRight w:val="0"/>
                              <w:marTop w:val="0"/>
                              <w:marBottom w:val="0"/>
                              <w:divBdr>
                                <w:top w:val="none" w:sz="0" w:space="0" w:color="auto"/>
                                <w:left w:val="none" w:sz="0" w:space="0" w:color="auto"/>
                                <w:bottom w:val="none" w:sz="0" w:space="0" w:color="auto"/>
                                <w:right w:val="none" w:sz="0" w:space="0" w:color="auto"/>
                              </w:divBdr>
                              <w:divsChild>
                                <w:div w:id="126572173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344236589">
                      <w:marLeft w:val="0"/>
                      <w:marRight w:val="0"/>
                      <w:marTop w:val="0"/>
                      <w:marBottom w:val="540"/>
                      <w:divBdr>
                        <w:top w:val="none" w:sz="0" w:space="0" w:color="auto"/>
                        <w:left w:val="none" w:sz="0" w:space="0" w:color="auto"/>
                        <w:bottom w:val="none" w:sz="0" w:space="0" w:color="auto"/>
                        <w:right w:val="none" w:sz="0" w:space="0" w:color="auto"/>
                      </w:divBdr>
                      <w:divsChild>
                        <w:div w:id="1894077705">
                          <w:marLeft w:val="0"/>
                          <w:marRight w:val="0"/>
                          <w:marTop w:val="0"/>
                          <w:marBottom w:val="0"/>
                          <w:divBdr>
                            <w:top w:val="none" w:sz="0" w:space="0" w:color="auto"/>
                            <w:left w:val="none" w:sz="0" w:space="0" w:color="auto"/>
                            <w:bottom w:val="none" w:sz="0" w:space="0" w:color="auto"/>
                            <w:right w:val="none" w:sz="0" w:space="0" w:color="auto"/>
                          </w:divBdr>
                          <w:divsChild>
                            <w:div w:id="1899432009">
                              <w:marLeft w:val="0"/>
                              <w:marRight w:val="0"/>
                              <w:marTop w:val="0"/>
                              <w:marBottom w:val="0"/>
                              <w:divBdr>
                                <w:top w:val="none" w:sz="0" w:space="0" w:color="auto"/>
                                <w:left w:val="none" w:sz="0" w:space="0" w:color="auto"/>
                                <w:bottom w:val="none" w:sz="0" w:space="0" w:color="auto"/>
                                <w:right w:val="none" w:sz="0" w:space="0" w:color="auto"/>
                              </w:divBdr>
                              <w:divsChild>
                                <w:div w:id="107042408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391347144">
                      <w:marLeft w:val="0"/>
                      <w:marRight w:val="0"/>
                      <w:marTop w:val="0"/>
                      <w:marBottom w:val="540"/>
                      <w:divBdr>
                        <w:top w:val="none" w:sz="0" w:space="0" w:color="auto"/>
                        <w:left w:val="none" w:sz="0" w:space="0" w:color="auto"/>
                        <w:bottom w:val="none" w:sz="0" w:space="0" w:color="auto"/>
                        <w:right w:val="none" w:sz="0" w:space="0" w:color="auto"/>
                      </w:divBdr>
                      <w:divsChild>
                        <w:div w:id="1908299356">
                          <w:marLeft w:val="0"/>
                          <w:marRight w:val="0"/>
                          <w:marTop w:val="0"/>
                          <w:marBottom w:val="0"/>
                          <w:divBdr>
                            <w:top w:val="none" w:sz="0" w:space="0" w:color="auto"/>
                            <w:left w:val="none" w:sz="0" w:space="0" w:color="auto"/>
                            <w:bottom w:val="none" w:sz="0" w:space="0" w:color="auto"/>
                            <w:right w:val="none" w:sz="0" w:space="0" w:color="auto"/>
                          </w:divBdr>
                          <w:divsChild>
                            <w:div w:id="1672945452">
                              <w:marLeft w:val="0"/>
                              <w:marRight w:val="0"/>
                              <w:marTop w:val="0"/>
                              <w:marBottom w:val="0"/>
                              <w:divBdr>
                                <w:top w:val="none" w:sz="0" w:space="0" w:color="auto"/>
                                <w:left w:val="none" w:sz="0" w:space="0" w:color="auto"/>
                                <w:bottom w:val="none" w:sz="0" w:space="0" w:color="auto"/>
                                <w:right w:val="none" w:sz="0" w:space="0" w:color="auto"/>
                              </w:divBdr>
                              <w:divsChild>
                                <w:div w:id="78311116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386024360">
                      <w:marLeft w:val="0"/>
                      <w:marRight w:val="0"/>
                      <w:marTop w:val="0"/>
                      <w:marBottom w:val="540"/>
                      <w:divBdr>
                        <w:top w:val="none" w:sz="0" w:space="0" w:color="auto"/>
                        <w:left w:val="none" w:sz="0" w:space="0" w:color="auto"/>
                        <w:bottom w:val="none" w:sz="0" w:space="0" w:color="auto"/>
                        <w:right w:val="none" w:sz="0" w:space="0" w:color="auto"/>
                      </w:divBdr>
                      <w:divsChild>
                        <w:div w:id="1548371418">
                          <w:marLeft w:val="0"/>
                          <w:marRight w:val="0"/>
                          <w:marTop w:val="0"/>
                          <w:marBottom w:val="0"/>
                          <w:divBdr>
                            <w:top w:val="none" w:sz="0" w:space="0" w:color="auto"/>
                            <w:left w:val="none" w:sz="0" w:space="0" w:color="auto"/>
                            <w:bottom w:val="none" w:sz="0" w:space="0" w:color="auto"/>
                            <w:right w:val="none" w:sz="0" w:space="0" w:color="auto"/>
                          </w:divBdr>
                          <w:divsChild>
                            <w:div w:id="1500123630">
                              <w:marLeft w:val="0"/>
                              <w:marRight w:val="0"/>
                              <w:marTop w:val="0"/>
                              <w:marBottom w:val="0"/>
                              <w:divBdr>
                                <w:top w:val="none" w:sz="0" w:space="0" w:color="auto"/>
                                <w:left w:val="none" w:sz="0" w:space="0" w:color="auto"/>
                                <w:bottom w:val="none" w:sz="0" w:space="0" w:color="auto"/>
                                <w:right w:val="none" w:sz="0" w:space="0" w:color="auto"/>
                              </w:divBdr>
                              <w:divsChild>
                                <w:div w:id="168709967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938294293">
                      <w:marLeft w:val="0"/>
                      <w:marRight w:val="0"/>
                      <w:marTop w:val="0"/>
                      <w:marBottom w:val="540"/>
                      <w:divBdr>
                        <w:top w:val="none" w:sz="0" w:space="0" w:color="auto"/>
                        <w:left w:val="none" w:sz="0" w:space="0" w:color="auto"/>
                        <w:bottom w:val="none" w:sz="0" w:space="0" w:color="auto"/>
                        <w:right w:val="none" w:sz="0" w:space="0" w:color="auto"/>
                      </w:divBdr>
                      <w:divsChild>
                        <w:div w:id="1263027148">
                          <w:marLeft w:val="0"/>
                          <w:marRight w:val="0"/>
                          <w:marTop w:val="0"/>
                          <w:marBottom w:val="0"/>
                          <w:divBdr>
                            <w:top w:val="none" w:sz="0" w:space="0" w:color="auto"/>
                            <w:left w:val="none" w:sz="0" w:space="0" w:color="auto"/>
                            <w:bottom w:val="none" w:sz="0" w:space="0" w:color="auto"/>
                            <w:right w:val="none" w:sz="0" w:space="0" w:color="auto"/>
                          </w:divBdr>
                          <w:divsChild>
                            <w:div w:id="1808232124">
                              <w:marLeft w:val="0"/>
                              <w:marRight w:val="0"/>
                              <w:marTop w:val="0"/>
                              <w:marBottom w:val="0"/>
                              <w:divBdr>
                                <w:top w:val="none" w:sz="0" w:space="0" w:color="auto"/>
                                <w:left w:val="none" w:sz="0" w:space="0" w:color="auto"/>
                                <w:bottom w:val="none" w:sz="0" w:space="0" w:color="auto"/>
                                <w:right w:val="none" w:sz="0" w:space="0" w:color="auto"/>
                              </w:divBdr>
                              <w:divsChild>
                                <w:div w:id="200982484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5990332">
      <w:bodyDiv w:val="1"/>
      <w:marLeft w:val="0"/>
      <w:marRight w:val="0"/>
      <w:marTop w:val="0"/>
      <w:marBottom w:val="0"/>
      <w:divBdr>
        <w:top w:val="none" w:sz="0" w:space="0" w:color="auto"/>
        <w:left w:val="none" w:sz="0" w:space="0" w:color="auto"/>
        <w:bottom w:val="none" w:sz="0" w:space="0" w:color="auto"/>
        <w:right w:val="none" w:sz="0" w:space="0" w:color="auto"/>
      </w:divBdr>
      <w:divsChild>
        <w:div w:id="1178891179">
          <w:marLeft w:val="0"/>
          <w:marRight w:val="0"/>
          <w:marTop w:val="0"/>
          <w:marBottom w:val="540"/>
          <w:divBdr>
            <w:top w:val="none" w:sz="0" w:space="0" w:color="auto"/>
            <w:left w:val="none" w:sz="0" w:space="0" w:color="auto"/>
            <w:bottom w:val="none" w:sz="0" w:space="0" w:color="auto"/>
            <w:right w:val="none" w:sz="0" w:space="0" w:color="auto"/>
          </w:divBdr>
        </w:div>
        <w:div w:id="646974396">
          <w:marLeft w:val="0"/>
          <w:marRight w:val="0"/>
          <w:marTop w:val="0"/>
          <w:marBottom w:val="0"/>
          <w:divBdr>
            <w:top w:val="none" w:sz="0" w:space="0" w:color="auto"/>
            <w:left w:val="none" w:sz="0" w:space="0" w:color="auto"/>
            <w:bottom w:val="none" w:sz="0" w:space="0" w:color="auto"/>
            <w:right w:val="none" w:sz="0" w:space="0" w:color="auto"/>
          </w:divBdr>
          <w:divsChild>
            <w:div w:id="10696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6702">
      <w:bodyDiv w:val="1"/>
      <w:marLeft w:val="0"/>
      <w:marRight w:val="0"/>
      <w:marTop w:val="0"/>
      <w:marBottom w:val="0"/>
      <w:divBdr>
        <w:top w:val="none" w:sz="0" w:space="0" w:color="auto"/>
        <w:left w:val="none" w:sz="0" w:space="0" w:color="auto"/>
        <w:bottom w:val="none" w:sz="0" w:space="0" w:color="auto"/>
        <w:right w:val="none" w:sz="0" w:space="0" w:color="auto"/>
      </w:divBdr>
    </w:div>
    <w:div w:id="2066248952">
      <w:bodyDiv w:val="1"/>
      <w:marLeft w:val="0"/>
      <w:marRight w:val="0"/>
      <w:marTop w:val="0"/>
      <w:marBottom w:val="0"/>
      <w:divBdr>
        <w:top w:val="none" w:sz="0" w:space="0" w:color="auto"/>
        <w:left w:val="none" w:sz="0" w:space="0" w:color="auto"/>
        <w:bottom w:val="none" w:sz="0" w:space="0" w:color="auto"/>
        <w:right w:val="none" w:sz="0" w:space="0" w:color="auto"/>
      </w:divBdr>
      <w:divsChild>
        <w:div w:id="1481075534">
          <w:marLeft w:val="0"/>
          <w:marRight w:val="0"/>
          <w:marTop w:val="0"/>
          <w:marBottom w:val="540"/>
          <w:divBdr>
            <w:top w:val="none" w:sz="0" w:space="0" w:color="auto"/>
            <w:left w:val="none" w:sz="0" w:space="0" w:color="auto"/>
            <w:bottom w:val="none" w:sz="0" w:space="0" w:color="auto"/>
            <w:right w:val="none" w:sz="0" w:space="0" w:color="auto"/>
          </w:divBdr>
        </w:div>
        <w:div w:id="668950581">
          <w:marLeft w:val="0"/>
          <w:marRight w:val="0"/>
          <w:marTop w:val="0"/>
          <w:marBottom w:val="0"/>
          <w:divBdr>
            <w:top w:val="none" w:sz="0" w:space="0" w:color="auto"/>
            <w:left w:val="none" w:sz="0" w:space="0" w:color="auto"/>
            <w:bottom w:val="none" w:sz="0" w:space="0" w:color="auto"/>
            <w:right w:val="none" w:sz="0" w:space="0" w:color="auto"/>
          </w:divBdr>
          <w:divsChild>
            <w:div w:id="158525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architecture/migration-to-gcp-getting-started" TargetMode="External"/><Relationship Id="rId13" Type="http://schemas.openxmlformats.org/officeDocument/2006/relationships/hyperlink" Target="https://cloud.google.com/build/docs/hybrid/overview" TargetMode="External"/><Relationship Id="rId18" Type="http://schemas.openxmlformats.org/officeDocument/2006/relationships/hyperlink" Target="https://cloud.google.com/vmware-engine"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cloud.google.com/anthos/run" TargetMode="External"/><Relationship Id="rId7" Type="http://schemas.openxmlformats.org/officeDocument/2006/relationships/hyperlink" Target="https://cloud.google.com/anthos/forrester-tei-report" TargetMode="External"/><Relationship Id="rId12" Type="http://schemas.openxmlformats.org/officeDocument/2006/relationships/hyperlink" Target="https://cloud.google.com/anthos/security" TargetMode="External"/><Relationship Id="rId17" Type="http://schemas.openxmlformats.org/officeDocument/2006/relationships/hyperlink" Target="https://cloud.google.com/compute" TargetMode="External"/><Relationship Id="rId25" Type="http://schemas.openxmlformats.org/officeDocument/2006/relationships/hyperlink" Target="https://cloud.google.com/anthos/gke/docs/bare-metal/1.6" TargetMode="External"/><Relationship Id="rId2" Type="http://schemas.openxmlformats.org/officeDocument/2006/relationships/styles" Target="styles.xml"/><Relationship Id="rId16" Type="http://schemas.openxmlformats.org/officeDocument/2006/relationships/hyperlink" Target="https://cloud.google.com/migrate/anthos/docs/fit-assessment" TargetMode="External"/><Relationship Id="rId20" Type="http://schemas.openxmlformats.org/officeDocument/2006/relationships/hyperlink" Target="https://cloud.google.com/ru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google.com/anthos/service-mesh" TargetMode="External"/><Relationship Id="rId24" Type="http://schemas.openxmlformats.org/officeDocument/2006/relationships/hyperlink" Target="https://cloud.google.com/products/operations" TargetMode="External"/><Relationship Id="rId5" Type="http://schemas.openxmlformats.org/officeDocument/2006/relationships/footnotes" Target="footnotes.xml"/><Relationship Id="rId15" Type="http://schemas.openxmlformats.org/officeDocument/2006/relationships/hyperlink" Target="https://cloud.google.com/anthos/security" TargetMode="External"/><Relationship Id="rId23" Type="http://schemas.openxmlformats.org/officeDocument/2006/relationships/hyperlink" Target="https://cloud.google.com/traffic-director" TargetMode="External"/><Relationship Id="rId28" Type="http://schemas.openxmlformats.org/officeDocument/2006/relationships/theme" Target="theme/theme1.xml"/><Relationship Id="rId10" Type="http://schemas.openxmlformats.org/officeDocument/2006/relationships/hyperlink" Target="https://cloud.google.com/anthos/config-management" TargetMode="External"/><Relationship Id="rId19" Type="http://schemas.openxmlformats.org/officeDocument/2006/relationships/hyperlink" Target="https://cloud.google.com/kubernetes-engine" TargetMode="External"/><Relationship Id="rId4" Type="http://schemas.openxmlformats.org/officeDocument/2006/relationships/webSettings" Target="webSettings.xml"/><Relationship Id="rId9" Type="http://schemas.openxmlformats.org/officeDocument/2006/relationships/hyperlink" Target="https://cloud.google.com/anthos/gke/docs/bare-metal/1.6/concepts/about-bare-metal" TargetMode="External"/><Relationship Id="rId14" Type="http://schemas.openxmlformats.org/officeDocument/2006/relationships/hyperlink" Target="https://cloud.google.com/deploy/docs/config-files" TargetMode="External"/><Relationship Id="rId22" Type="http://schemas.openxmlformats.org/officeDocument/2006/relationships/hyperlink" Target="https://console.cloud.google.com/marketplace/browse?filter=solution-type:k8s&amp;_ga=2.88141723.148913074.1650571113-1096812472.1650562888"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1163</Words>
  <Characters>6630</Characters>
  <Application>Microsoft Office Word</Application>
  <DocSecurity>0</DocSecurity>
  <Lines>55</Lines>
  <Paragraphs>15</Paragraphs>
  <ScaleCrop>false</ScaleCrop>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2022-10-04T20:14:00Z</dcterms:created>
  <dcterms:modified xsi:type="dcterms:W3CDTF">2022-10-04T20:31:00Z</dcterms:modified>
</cp:coreProperties>
</file>