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43564" w14:textId="77777777" w:rsidR="00E65ED2" w:rsidRPr="00E65ED2" w:rsidRDefault="00E65ED2" w:rsidP="00E65ED2">
      <w:pPr>
        <w:spacing w:after="100" w:afterAutospacing="1"/>
        <w:textAlignment w:val="center"/>
        <w:outlineLvl w:val="0"/>
        <w:rPr>
          <w:rFonts w:ascii="Times New Roman" w:eastAsia="Times New Roman" w:hAnsi="Times New Roman" w:cs="Times New Roman"/>
          <w:b/>
          <w:bCs/>
          <w:color w:val="202124"/>
          <w:kern w:val="36"/>
          <w:sz w:val="48"/>
          <w:szCs w:val="48"/>
          <w:lang w:val="en-IN"/>
        </w:rPr>
      </w:pPr>
      <w:r w:rsidRPr="00E65ED2">
        <w:rPr>
          <w:rFonts w:ascii="Times New Roman" w:eastAsia="Times New Roman" w:hAnsi="Times New Roman" w:cs="Times New Roman"/>
          <w:b/>
          <w:bCs/>
          <w:color w:val="202124"/>
          <w:kern w:val="36"/>
          <w:sz w:val="48"/>
          <w:szCs w:val="48"/>
          <w:lang w:val="en-IN"/>
        </w:rPr>
        <w:t xml:space="preserve">What is </w:t>
      </w:r>
      <w:proofErr w:type="spellStart"/>
      <w:r w:rsidRPr="00E65ED2">
        <w:rPr>
          <w:rFonts w:ascii="Times New Roman" w:eastAsia="Times New Roman" w:hAnsi="Times New Roman" w:cs="Times New Roman"/>
          <w:b/>
          <w:bCs/>
          <w:color w:val="202124"/>
          <w:kern w:val="36"/>
          <w:sz w:val="48"/>
          <w:szCs w:val="48"/>
          <w:lang w:val="en-IN"/>
        </w:rPr>
        <w:t>BigQuery</w:t>
      </w:r>
      <w:proofErr w:type="spellEnd"/>
      <w:r w:rsidRPr="00E65ED2">
        <w:rPr>
          <w:rFonts w:ascii="Times New Roman" w:eastAsia="Times New Roman" w:hAnsi="Times New Roman" w:cs="Times New Roman"/>
          <w:b/>
          <w:bCs/>
          <w:color w:val="202124"/>
          <w:kern w:val="36"/>
          <w:sz w:val="48"/>
          <w:szCs w:val="48"/>
          <w:lang w:val="en-IN"/>
        </w:rPr>
        <w:t xml:space="preserve"> ML?</w:t>
      </w:r>
    </w:p>
    <w:p w14:paraId="431C9816" w14:textId="77777777" w:rsidR="00E65ED2" w:rsidRPr="00E65ED2" w:rsidRDefault="00E65ED2" w:rsidP="00E65ED2">
      <w:pPr>
        <w:spacing w:before="420" w:after="240"/>
        <w:rPr>
          <w:rFonts w:ascii="Roboto" w:eastAsia="Times New Roman" w:hAnsi="Roboto" w:cs="Times New Roman"/>
          <w:color w:val="202124"/>
          <w:sz w:val="24"/>
          <w:szCs w:val="24"/>
          <w:lang w:val="en-IN"/>
        </w:rPr>
      </w:pP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ML lets you create and execute machine learning models in </w:t>
      </w:r>
      <w:proofErr w:type="spellStart"/>
      <w:r w:rsidRPr="00E65ED2">
        <w:rPr>
          <w:rFonts w:ascii="Roboto" w:eastAsia="Times New Roman" w:hAnsi="Roboto" w:cs="Times New Roman"/>
          <w:color w:val="202124"/>
          <w:sz w:val="24"/>
          <w:szCs w:val="24"/>
          <w:lang w:val="en-IN"/>
        </w:rPr>
        <w:fldChar w:fldCharType="begin"/>
      </w:r>
      <w:r w:rsidRPr="00E65ED2">
        <w:rPr>
          <w:rFonts w:ascii="Roboto" w:eastAsia="Times New Roman" w:hAnsi="Roboto" w:cs="Times New Roman"/>
          <w:color w:val="202124"/>
          <w:sz w:val="24"/>
          <w:szCs w:val="24"/>
          <w:lang w:val="en-IN"/>
        </w:rPr>
        <w:instrText xml:space="preserve"> HYPERLINK "https://cloud.google.com/bigquery/docs/introduction" </w:instrText>
      </w:r>
      <w:r w:rsidRPr="00E65ED2">
        <w:rPr>
          <w:rFonts w:ascii="Roboto" w:eastAsia="Times New Roman" w:hAnsi="Roboto" w:cs="Times New Roman"/>
          <w:color w:val="202124"/>
          <w:sz w:val="24"/>
          <w:szCs w:val="24"/>
          <w:lang w:val="en-IN"/>
        </w:rPr>
        <w:fldChar w:fldCharType="separate"/>
      </w:r>
      <w:r w:rsidRPr="00E65ED2">
        <w:rPr>
          <w:rFonts w:ascii="Roboto" w:eastAsia="Times New Roman" w:hAnsi="Roboto" w:cs="Times New Roman"/>
          <w:color w:val="0000FF"/>
          <w:sz w:val="24"/>
          <w:szCs w:val="24"/>
          <w:u w:val="single"/>
          <w:lang w:val="en-IN"/>
        </w:rPr>
        <w:t>BigQuery</w:t>
      </w:r>
      <w:proofErr w:type="spellEnd"/>
      <w:r w:rsidRPr="00E65ED2">
        <w:rPr>
          <w:rFonts w:ascii="Roboto" w:eastAsia="Times New Roman" w:hAnsi="Roboto" w:cs="Times New Roman"/>
          <w:color w:val="202124"/>
          <w:sz w:val="24"/>
          <w:szCs w:val="24"/>
          <w:lang w:val="en-IN"/>
        </w:rPr>
        <w:fldChar w:fldCharType="end"/>
      </w:r>
      <w:r w:rsidRPr="00E65ED2">
        <w:rPr>
          <w:rFonts w:ascii="Roboto" w:eastAsia="Times New Roman" w:hAnsi="Roboto" w:cs="Times New Roman"/>
          <w:color w:val="202124"/>
          <w:sz w:val="24"/>
          <w:szCs w:val="24"/>
          <w:lang w:val="en-IN"/>
        </w:rPr>
        <w:t xml:space="preserve"> using standard SQL queries. </w:t>
      </w: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ML democratizes machine learning by letting SQL practitioners build models using existing SQL tools and skills. </w:t>
      </w: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ML increases development speed by eliminating the need to move data.</w:t>
      </w:r>
    </w:p>
    <w:p w14:paraId="3B035763" w14:textId="77777777" w:rsidR="00E65ED2" w:rsidRPr="00E65ED2" w:rsidRDefault="00E65ED2" w:rsidP="00E65ED2">
      <w:pPr>
        <w:spacing w:before="240" w:after="240"/>
        <w:rPr>
          <w:rFonts w:ascii="Roboto" w:eastAsia="Times New Roman" w:hAnsi="Roboto" w:cs="Times New Roman"/>
          <w:color w:val="202124"/>
          <w:sz w:val="24"/>
          <w:szCs w:val="24"/>
          <w:lang w:val="en-IN"/>
        </w:rPr>
      </w:pP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ML functionality is available by using:</w:t>
      </w:r>
    </w:p>
    <w:p w14:paraId="0A3C512D" w14:textId="77777777" w:rsidR="00E65ED2" w:rsidRPr="00E65ED2" w:rsidRDefault="00E65ED2" w:rsidP="00E65ED2">
      <w:pPr>
        <w:numPr>
          <w:ilvl w:val="0"/>
          <w:numId w:val="1"/>
        </w:numPr>
        <w:spacing w:before="180" w:after="180"/>
        <w:rPr>
          <w:rFonts w:ascii="Roboto" w:eastAsia="Times New Roman" w:hAnsi="Roboto" w:cs="Times New Roman"/>
          <w:color w:val="202124"/>
          <w:sz w:val="24"/>
          <w:szCs w:val="24"/>
          <w:lang w:val="en-IN"/>
        </w:rPr>
      </w:pPr>
      <w:r w:rsidRPr="00E65ED2">
        <w:rPr>
          <w:rFonts w:ascii="Roboto" w:eastAsia="Times New Roman" w:hAnsi="Roboto" w:cs="Times New Roman"/>
          <w:color w:val="202124"/>
          <w:sz w:val="24"/>
          <w:szCs w:val="24"/>
          <w:lang w:val="en-IN"/>
        </w:rPr>
        <w:t>The Google Cloud console</w:t>
      </w:r>
    </w:p>
    <w:p w14:paraId="4702E784" w14:textId="77777777" w:rsidR="00E65ED2" w:rsidRPr="00E65ED2" w:rsidRDefault="00E65ED2" w:rsidP="00E65ED2">
      <w:pPr>
        <w:numPr>
          <w:ilvl w:val="0"/>
          <w:numId w:val="1"/>
        </w:numPr>
        <w:spacing w:before="180" w:after="180"/>
        <w:rPr>
          <w:rFonts w:ascii="Roboto" w:eastAsia="Times New Roman" w:hAnsi="Roboto" w:cs="Times New Roman"/>
          <w:color w:val="202124"/>
          <w:sz w:val="24"/>
          <w:szCs w:val="24"/>
          <w:lang w:val="en-IN"/>
        </w:rPr>
      </w:pPr>
      <w:r w:rsidRPr="00E65ED2">
        <w:rPr>
          <w:rFonts w:ascii="Roboto" w:eastAsia="Times New Roman" w:hAnsi="Roboto" w:cs="Times New Roman"/>
          <w:color w:val="202124"/>
          <w:sz w:val="24"/>
          <w:szCs w:val="24"/>
          <w:lang w:val="en-IN"/>
        </w:rPr>
        <w:t>The </w:t>
      </w:r>
      <w:proofErr w:type="spellStart"/>
      <w:r w:rsidRPr="00E65ED2">
        <w:rPr>
          <w:rFonts w:ascii="var(--devsite-code-font-family)" w:eastAsia="Times New Roman" w:hAnsi="var(--devsite-code-font-family)" w:cs="Courier New"/>
          <w:color w:val="202124"/>
          <w:lang w:val="en-IN"/>
        </w:rPr>
        <w:t>bq</w:t>
      </w:r>
      <w:proofErr w:type="spellEnd"/>
      <w:r w:rsidRPr="00E65ED2">
        <w:rPr>
          <w:rFonts w:ascii="Roboto" w:eastAsia="Times New Roman" w:hAnsi="Roboto" w:cs="Times New Roman"/>
          <w:color w:val="202124"/>
          <w:sz w:val="24"/>
          <w:szCs w:val="24"/>
          <w:lang w:val="en-IN"/>
        </w:rPr>
        <w:t> command-line tool</w:t>
      </w:r>
    </w:p>
    <w:p w14:paraId="55788752" w14:textId="77777777" w:rsidR="00E65ED2" w:rsidRPr="00E65ED2" w:rsidRDefault="00E65ED2" w:rsidP="00E65ED2">
      <w:pPr>
        <w:numPr>
          <w:ilvl w:val="0"/>
          <w:numId w:val="1"/>
        </w:numPr>
        <w:spacing w:before="180" w:after="180"/>
        <w:rPr>
          <w:rFonts w:ascii="Roboto" w:eastAsia="Times New Roman" w:hAnsi="Roboto" w:cs="Times New Roman"/>
          <w:color w:val="202124"/>
          <w:sz w:val="24"/>
          <w:szCs w:val="24"/>
          <w:lang w:val="en-IN"/>
        </w:rPr>
      </w:pPr>
      <w:r w:rsidRPr="00E65ED2">
        <w:rPr>
          <w:rFonts w:ascii="Roboto" w:eastAsia="Times New Roman" w:hAnsi="Roboto" w:cs="Times New Roman"/>
          <w:color w:val="202124"/>
          <w:sz w:val="24"/>
          <w:szCs w:val="24"/>
          <w:lang w:val="en-IN"/>
        </w:rPr>
        <w:t xml:space="preserve">The </w:t>
      </w: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REST API</w:t>
      </w:r>
    </w:p>
    <w:p w14:paraId="0BEC42DD" w14:textId="77777777" w:rsidR="00E65ED2" w:rsidRPr="00E65ED2" w:rsidRDefault="00E65ED2" w:rsidP="00E65ED2">
      <w:pPr>
        <w:numPr>
          <w:ilvl w:val="0"/>
          <w:numId w:val="1"/>
        </w:numPr>
        <w:spacing w:before="180" w:after="180"/>
        <w:rPr>
          <w:rFonts w:ascii="Roboto" w:eastAsia="Times New Roman" w:hAnsi="Roboto" w:cs="Times New Roman"/>
          <w:color w:val="202124"/>
          <w:sz w:val="24"/>
          <w:szCs w:val="24"/>
          <w:lang w:val="en-IN"/>
        </w:rPr>
      </w:pPr>
      <w:r w:rsidRPr="00E65ED2">
        <w:rPr>
          <w:rFonts w:ascii="Roboto" w:eastAsia="Times New Roman" w:hAnsi="Roboto" w:cs="Times New Roman"/>
          <w:color w:val="202124"/>
          <w:sz w:val="24"/>
          <w:szCs w:val="24"/>
          <w:lang w:val="en-IN"/>
        </w:rPr>
        <w:t xml:space="preserve">An external tool such as a </w:t>
      </w:r>
      <w:proofErr w:type="spellStart"/>
      <w:r w:rsidRPr="00E65ED2">
        <w:rPr>
          <w:rFonts w:ascii="Roboto" w:eastAsia="Times New Roman" w:hAnsi="Roboto" w:cs="Times New Roman"/>
          <w:color w:val="202124"/>
          <w:sz w:val="24"/>
          <w:szCs w:val="24"/>
          <w:lang w:val="en-IN"/>
        </w:rPr>
        <w:t>Jupyter</w:t>
      </w:r>
      <w:proofErr w:type="spellEnd"/>
      <w:r w:rsidRPr="00E65ED2">
        <w:rPr>
          <w:rFonts w:ascii="Roboto" w:eastAsia="Times New Roman" w:hAnsi="Roboto" w:cs="Times New Roman"/>
          <w:color w:val="202124"/>
          <w:sz w:val="24"/>
          <w:szCs w:val="24"/>
          <w:lang w:val="en-IN"/>
        </w:rPr>
        <w:t xml:space="preserve"> notebook or business intelligence platform</w:t>
      </w:r>
    </w:p>
    <w:p w14:paraId="01CDC53F" w14:textId="77777777" w:rsidR="00E65ED2" w:rsidRPr="00E65ED2" w:rsidRDefault="00E65ED2" w:rsidP="00E65ED2">
      <w:pPr>
        <w:spacing w:before="240" w:after="240"/>
        <w:rPr>
          <w:rFonts w:ascii="Roboto" w:eastAsia="Times New Roman" w:hAnsi="Roboto" w:cs="Times New Roman"/>
          <w:color w:val="202124"/>
          <w:sz w:val="24"/>
          <w:szCs w:val="24"/>
          <w:lang w:val="en-IN"/>
        </w:rPr>
      </w:pPr>
      <w:r w:rsidRPr="00E65ED2">
        <w:rPr>
          <w:rFonts w:ascii="Roboto" w:eastAsia="Times New Roman" w:hAnsi="Roboto" w:cs="Times New Roman"/>
          <w:color w:val="202124"/>
          <w:sz w:val="24"/>
          <w:szCs w:val="24"/>
          <w:lang w:val="en-IN"/>
        </w:rPr>
        <w:t>Machine learning on large datasets requires extensive programming and knowledge of ML frameworks. These requirements restrict solution development to a very small set of people within each company, and they exclude data analysts who understand the data but have limited machine learning knowledge and programming expertise.</w:t>
      </w:r>
    </w:p>
    <w:p w14:paraId="4E14B4C3" w14:textId="77777777" w:rsidR="00E65ED2" w:rsidRPr="00E65ED2" w:rsidRDefault="00E65ED2" w:rsidP="00E65ED2">
      <w:pPr>
        <w:spacing w:before="240" w:after="240"/>
        <w:rPr>
          <w:rFonts w:ascii="Roboto" w:eastAsia="Times New Roman" w:hAnsi="Roboto" w:cs="Times New Roman"/>
          <w:color w:val="202124"/>
          <w:sz w:val="24"/>
          <w:szCs w:val="24"/>
          <w:lang w:val="en-IN"/>
        </w:rPr>
      </w:pP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ML empowers data analysts to use machine learning through existing SQL tools and skills. Analysts can use </w:t>
      </w: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ML to build and evaluate ML models in </w:t>
      </w: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Analysts don't need to export small amounts of data to spreadsheets or other applications or wait for limited resources from a data science team.</w:t>
      </w:r>
    </w:p>
    <w:p w14:paraId="0B67837F" w14:textId="77777777" w:rsidR="00E65ED2" w:rsidRPr="00E65ED2" w:rsidRDefault="00E65ED2" w:rsidP="00E65ED2">
      <w:pPr>
        <w:spacing w:before="100" w:beforeAutospacing="1" w:after="100" w:afterAutospacing="1"/>
        <w:outlineLvl w:val="1"/>
        <w:rPr>
          <w:rFonts w:ascii="Roboto" w:eastAsia="Times New Roman" w:hAnsi="Roboto" w:cs="Times New Roman"/>
          <w:b/>
          <w:bCs/>
          <w:color w:val="202124"/>
          <w:sz w:val="36"/>
          <w:szCs w:val="36"/>
          <w:lang w:val="en-IN"/>
        </w:rPr>
      </w:pPr>
      <w:r w:rsidRPr="00E65ED2">
        <w:rPr>
          <w:rFonts w:ascii="Roboto" w:eastAsia="Times New Roman" w:hAnsi="Roboto" w:cs="Times New Roman"/>
          <w:b/>
          <w:bCs/>
          <w:color w:val="202124"/>
          <w:sz w:val="36"/>
          <w:szCs w:val="36"/>
          <w:lang w:val="en-IN"/>
        </w:rPr>
        <w:t xml:space="preserve">Supported models in </w:t>
      </w:r>
      <w:proofErr w:type="spellStart"/>
      <w:r w:rsidRPr="00E65ED2">
        <w:rPr>
          <w:rFonts w:ascii="Roboto" w:eastAsia="Times New Roman" w:hAnsi="Roboto" w:cs="Times New Roman"/>
          <w:b/>
          <w:bCs/>
          <w:color w:val="202124"/>
          <w:sz w:val="36"/>
          <w:szCs w:val="36"/>
          <w:lang w:val="en-IN"/>
        </w:rPr>
        <w:t>BigQuery</w:t>
      </w:r>
      <w:proofErr w:type="spellEnd"/>
      <w:r w:rsidRPr="00E65ED2">
        <w:rPr>
          <w:rFonts w:ascii="Roboto" w:eastAsia="Times New Roman" w:hAnsi="Roboto" w:cs="Times New Roman"/>
          <w:b/>
          <w:bCs/>
          <w:color w:val="202124"/>
          <w:sz w:val="36"/>
          <w:szCs w:val="36"/>
          <w:lang w:val="en-IN"/>
        </w:rPr>
        <w:t xml:space="preserve"> ML</w:t>
      </w:r>
    </w:p>
    <w:p w14:paraId="1D2C63C6" w14:textId="77777777" w:rsidR="00E65ED2" w:rsidRPr="00E65ED2" w:rsidRDefault="00E65ED2" w:rsidP="00E65ED2">
      <w:pPr>
        <w:spacing w:before="240" w:after="240"/>
        <w:rPr>
          <w:rFonts w:ascii="Roboto" w:eastAsia="Times New Roman" w:hAnsi="Roboto" w:cs="Times New Roman"/>
          <w:color w:val="202124"/>
          <w:sz w:val="24"/>
          <w:szCs w:val="24"/>
          <w:lang w:val="en-IN"/>
        </w:rPr>
      </w:pPr>
      <w:r w:rsidRPr="00E65ED2">
        <w:rPr>
          <w:rFonts w:ascii="Roboto" w:eastAsia="Times New Roman" w:hAnsi="Roboto" w:cs="Times New Roman"/>
          <w:color w:val="202124"/>
          <w:sz w:val="24"/>
          <w:szCs w:val="24"/>
          <w:lang w:val="en-IN"/>
        </w:rPr>
        <w:t>A </w:t>
      </w:r>
      <w:hyperlink r:id="rId7" w:anchor="model" w:history="1">
        <w:r w:rsidRPr="00E65ED2">
          <w:rPr>
            <w:rFonts w:ascii="Roboto" w:eastAsia="Times New Roman" w:hAnsi="Roboto" w:cs="Times New Roman"/>
            <w:color w:val="0000FF"/>
            <w:sz w:val="24"/>
            <w:szCs w:val="24"/>
            <w:u w:val="single"/>
            <w:lang w:val="en-IN"/>
          </w:rPr>
          <w:t>model</w:t>
        </w:r>
      </w:hyperlink>
      <w:r w:rsidRPr="00E65ED2">
        <w:rPr>
          <w:rFonts w:ascii="Roboto" w:eastAsia="Times New Roman" w:hAnsi="Roboto" w:cs="Times New Roman"/>
          <w:color w:val="202124"/>
          <w:sz w:val="24"/>
          <w:szCs w:val="24"/>
          <w:lang w:val="en-IN"/>
        </w:rPr>
        <w:t xml:space="preserve"> in </w:t>
      </w: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ML represents what an ML system has learned from the training data.</w:t>
      </w:r>
    </w:p>
    <w:p w14:paraId="4AFC6517" w14:textId="77777777" w:rsidR="00E65ED2" w:rsidRPr="00E65ED2" w:rsidRDefault="00E65ED2" w:rsidP="00E65ED2">
      <w:pPr>
        <w:spacing w:before="240" w:after="240"/>
        <w:rPr>
          <w:rFonts w:ascii="Roboto" w:eastAsia="Times New Roman" w:hAnsi="Roboto" w:cs="Times New Roman"/>
          <w:color w:val="202124"/>
          <w:sz w:val="24"/>
          <w:szCs w:val="24"/>
          <w:lang w:val="en-IN"/>
        </w:rPr>
      </w:pP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ML supports the following types of models:</w:t>
      </w:r>
    </w:p>
    <w:p w14:paraId="4FBF0C1B" w14:textId="77777777" w:rsidR="00E65ED2" w:rsidRPr="00E65ED2" w:rsidRDefault="00E65ED2" w:rsidP="00E65ED2">
      <w:pPr>
        <w:numPr>
          <w:ilvl w:val="0"/>
          <w:numId w:val="2"/>
        </w:numPr>
        <w:spacing w:before="180" w:after="180"/>
        <w:rPr>
          <w:rFonts w:ascii="Roboto" w:eastAsia="Times New Roman" w:hAnsi="Roboto" w:cs="Times New Roman"/>
          <w:color w:val="202124"/>
          <w:sz w:val="24"/>
          <w:szCs w:val="24"/>
          <w:lang w:val="en-IN"/>
        </w:rPr>
      </w:pPr>
      <w:hyperlink r:id="rId8" w:history="1">
        <w:r w:rsidRPr="00E65ED2">
          <w:rPr>
            <w:rFonts w:ascii="Roboto" w:eastAsia="Times New Roman" w:hAnsi="Roboto" w:cs="Times New Roman"/>
            <w:color w:val="0000FF"/>
            <w:sz w:val="24"/>
            <w:szCs w:val="24"/>
            <w:u w:val="single"/>
            <w:lang w:val="en-IN"/>
          </w:rPr>
          <w:t>Linear regression</w:t>
        </w:r>
      </w:hyperlink>
      <w:r w:rsidRPr="00E65ED2">
        <w:rPr>
          <w:rFonts w:ascii="Roboto" w:eastAsia="Times New Roman" w:hAnsi="Roboto" w:cs="Times New Roman"/>
          <w:color w:val="202124"/>
          <w:sz w:val="24"/>
          <w:szCs w:val="24"/>
          <w:lang w:val="en-IN"/>
        </w:rPr>
        <w:t xml:space="preserve"> for forecasting; for example, the sales of an item on a given day. Labels are real-valued (they cannot be +/- infinity or </w:t>
      </w:r>
      <w:proofErr w:type="spellStart"/>
      <w:r w:rsidRPr="00E65ED2">
        <w:rPr>
          <w:rFonts w:ascii="Roboto" w:eastAsia="Times New Roman" w:hAnsi="Roboto" w:cs="Times New Roman"/>
          <w:color w:val="202124"/>
          <w:sz w:val="24"/>
          <w:szCs w:val="24"/>
          <w:lang w:val="en-IN"/>
        </w:rPr>
        <w:t>NaN</w:t>
      </w:r>
      <w:proofErr w:type="spellEnd"/>
      <w:r w:rsidRPr="00E65ED2">
        <w:rPr>
          <w:rFonts w:ascii="Roboto" w:eastAsia="Times New Roman" w:hAnsi="Roboto" w:cs="Times New Roman"/>
          <w:color w:val="202124"/>
          <w:sz w:val="24"/>
          <w:szCs w:val="24"/>
          <w:lang w:val="en-IN"/>
        </w:rPr>
        <w:t>).</w:t>
      </w:r>
    </w:p>
    <w:p w14:paraId="6F403F19" w14:textId="77777777" w:rsidR="00E65ED2" w:rsidRPr="00E65ED2" w:rsidRDefault="00E65ED2" w:rsidP="00E65ED2">
      <w:pPr>
        <w:numPr>
          <w:ilvl w:val="0"/>
          <w:numId w:val="2"/>
        </w:numPr>
        <w:spacing w:before="180" w:after="180"/>
        <w:rPr>
          <w:rFonts w:ascii="Roboto" w:eastAsia="Times New Roman" w:hAnsi="Roboto" w:cs="Times New Roman"/>
          <w:color w:val="202124"/>
          <w:sz w:val="24"/>
          <w:szCs w:val="24"/>
          <w:lang w:val="en-IN"/>
        </w:rPr>
      </w:pPr>
      <w:hyperlink r:id="rId9" w:history="1">
        <w:r w:rsidRPr="00E65ED2">
          <w:rPr>
            <w:rFonts w:ascii="Roboto" w:eastAsia="Times New Roman" w:hAnsi="Roboto" w:cs="Times New Roman"/>
            <w:color w:val="0000FF"/>
            <w:sz w:val="24"/>
            <w:szCs w:val="24"/>
            <w:u w:val="single"/>
            <w:lang w:val="en-IN"/>
          </w:rPr>
          <w:t>Binary logistic regression</w:t>
        </w:r>
      </w:hyperlink>
      <w:r w:rsidRPr="00E65ED2">
        <w:rPr>
          <w:rFonts w:ascii="Roboto" w:eastAsia="Times New Roman" w:hAnsi="Roboto" w:cs="Times New Roman"/>
          <w:color w:val="202124"/>
          <w:sz w:val="24"/>
          <w:szCs w:val="24"/>
          <w:lang w:val="en-IN"/>
        </w:rPr>
        <w:t> for classification; for example, determining whether a customer will make a purchase. Labels must only have two possible values.</w:t>
      </w:r>
    </w:p>
    <w:p w14:paraId="0EC19360" w14:textId="77777777" w:rsidR="00E65ED2" w:rsidRPr="00E65ED2" w:rsidRDefault="00E65ED2" w:rsidP="00E65ED2">
      <w:pPr>
        <w:numPr>
          <w:ilvl w:val="0"/>
          <w:numId w:val="2"/>
        </w:numPr>
        <w:spacing w:before="180" w:after="180"/>
        <w:rPr>
          <w:rFonts w:ascii="Roboto" w:eastAsia="Times New Roman" w:hAnsi="Roboto" w:cs="Times New Roman"/>
          <w:color w:val="202124"/>
          <w:sz w:val="24"/>
          <w:szCs w:val="24"/>
          <w:lang w:val="en-IN"/>
        </w:rPr>
      </w:pPr>
      <w:hyperlink r:id="rId10" w:history="1">
        <w:r w:rsidRPr="00E65ED2">
          <w:rPr>
            <w:rFonts w:ascii="Roboto" w:eastAsia="Times New Roman" w:hAnsi="Roboto" w:cs="Times New Roman"/>
            <w:color w:val="0000FF"/>
            <w:sz w:val="24"/>
            <w:szCs w:val="24"/>
            <w:u w:val="single"/>
            <w:lang w:val="en-IN"/>
          </w:rPr>
          <w:t>Multiclass logistic regression</w:t>
        </w:r>
      </w:hyperlink>
      <w:r w:rsidRPr="00E65ED2">
        <w:rPr>
          <w:rFonts w:ascii="Roboto" w:eastAsia="Times New Roman" w:hAnsi="Roboto" w:cs="Times New Roman"/>
          <w:color w:val="202124"/>
          <w:sz w:val="24"/>
          <w:szCs w:val="24"/>
          <w:lang w:val="en-IN"/>
        </w:rPr>
        <w:t xml:space="preserve"> for classification. These models can be used to predict multiple possible values such as whether an input is "low-value," "medium-value," or "high-value." Labels can have up to 50 unique values. In </w:t>
      </w: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ML, multiclass logistic regression training uses a </w:t>
      </w:r>
      <w:hyperlink r:id="rId11" w:history="1">
        <w:r w:rsidRPr="00E65ED2">
          <w:rPr>
            <w:rFonts w:ascii="Roboto" w:eastAsia="Times New Roman" w:hAnsi="Roboto" w:cs="Times New Roman"/>
            <w:color w:val="0000FF"/>
            <w:sz w:val="24"/>
            <w:szCs w:val="24"/>
            <w:u w:val="single"/>
            <w:lang w:val="en-IN"/>
          </w:rPr>
          <w:t>multinomial classifier</w:t>
        </w:r>
      </w:hyperlink>
      <w:r w:rsidRPr="00E65ED2">
        <w:rPr>
          <w:rFonts w:ascii="Roboto" w:eastAsia="Times New Roman" w:hAnsi="Roboto" w:cs="Times New Roman"/>
          <w:color w:val="202124"/>
          <w:sz w:val="24"/>
          <w:szCs w:val="24"/>
          <w:lang w:val="en-IN"/>
        </w:rPr>
        <w:t> with a </w:t>
      </w:r>
      <w:hyperlink r:id="rId12" w:anchor="cross-entropy" w:history="1">
        <w:r w:rsidRPr="00E65ED2">
          <w:rPr>
            <w:rFonts w:ascii="Roboto" w:eastAsia="Times New Roman" w:hAnsi="Roboto" w:cs="Times New Roman"/>
            <w:color w:val="0000FF"/>
            <w:sz w:val="24"/>
            <w:szCs w:val="24"/>
            <w:u w:val="single"/>
            <w:lang w:val="en-IN"/>
          </w:rPr>
          <w:t>cross-entropy loss function</w:t>
        </w:r>
      </w:hyperlink>
      <w:r w:rsidRPr="00E65ED2">
        <w:rPr>
          <w:rFonts w:ascii="Roboto" w:eastAsia="Times New Roman" w:hAnsi="Roboto" w:cs="Times New Roman"/>
          <w:color w:val="202124"/>
          <w:sz w:val="24"/>
          <w:szCs w:val="24"/>
          <w:lang w:val="en-IN"/>
        </w:rPr>
        <w:t>.</w:t>
      </w:r>
    </w:p>
    <w:p w14:paraId="333F95EE" w14:textId="77777777" w:rsidR="00E65ED2" w:rsidRPr="00E65ED2" w:rsidRDefault="00E65ED2" w:rsidP="00E65ED2">
      <w:pPr>
        <w:numPr>
          <w:ilvl w:val="0"/>
          <w:numId w:val="2"/>
        </w:numPr>
        <w:spacing w:before="180" w:after="180"/>
        <w:rPr>
          <w:rFonts w:ascii="Roboto" w:eastAsia="Times New Roman" w:hAnsi="Roboto" w:cs="Times New Roman"/>
          <w:color w:val="202124"/>
          <w:sz w:val="24"/>
          <w:szCs w:val="24"/>
          <w:lang w:val="en-IN"/>
        </w:rPr>
      </w:pPr>
      <w:hyperlink r:id="rId13" w:history="1">
        <w:r w:rsidRPr="00E65ED2">
          <w:rPr>
            <w:rFonts w:ascii="Roboto" w:eastAsia="Times New Roman" w:hAnsi="Roboto" w:cs="Times New Roman"/>
            <w:color w:val="0000FF"/>
            <w:sz w:val="24"/>
            <w:szCs w:val="24"/>
            <w:u w:val="single"/>
            <w:lang w:val="en-IN"/>
          </w:rPr>
          <w:t>K-means clustering</w:t>
        </w:r>
      </w:hyperlink>
      <w:r w:rsidRPr="00E65ED2">
        <w:rPr>
          <w:rFonts w:ascii="Roboto" w:eastAsia="Times New Roman" w:hAnsi="Roboto" w:cs="Times New Roman"/>
          <w:color w:val="202124"/>
          <w:sz w:val="24"/>
          <w:szCs w:val="24"/>
          <w:lang w:val="en-IN"/>
        </w:rPr>
        <w:t> for data segmentation; for example, identifying customer segments. K-means is an unsupervised learning technique, so model training does not require labels nor split data for training or evaluation.</w:t>
      </w:r>
    </w:p>
    <w:p w14:paraId="29678CF3" w14:textId="77777777" w:rsidR="00E65ED2" w:rsidRPr="00E65ED2" w:rsidRDefault="00E65ED2" w:rsidP="00E65ED2">
      <w:pPr>
        <w:numPr>
          <w:ilvl w:val="0"/>
          <w:numId w:val="2"/>
        </w:numPr>
        <w:spacing w:before="180" w:after="180"/>
        <w:rPr>
          <w:rFonts w:ascii="Roboto" w:eastAsia="Times New Roman" w:hAnsi="Roboto" w:cs="Times New Roman"/>
          <w:color w:val="202124"/>
          <w:sz w:val="24"/>
          <w:szCs w:val="24"/>
          <w:lang w:val="en-IN"/>
        </w:rPr>
      </w:pPr>
      <w:hyperlink r:id="rId14" w:history="1">
        <w:r w:rsidRPr="00E65ED2">
          <w:rPr>
            <w:rFonts w:ascii="Roboto" w:eastAsia="Times New Roman" w:hAnsi="Roboto" w:cs="Times New Roman"/>
            <w:color w:val="0000FF"/>
            <w:sz w:val="24"/>
            <w:szCs w:val="24"/>
            <w:u w:val="single"/>
            <w:lang w:val="en-IN"/>
          </w:rPr>
          <w:t>Matrix Factorization</w:t>
        </w:r>
      </w:hyperlink>
      <w:r w:rsidRPr="00E65ED2">
        <w:rPr>
          <w:rFonts w:ascii="Roboto" w:eastAsia="Times New Roman" w:hAnsi="Roboto" w:cs="Times New Roman"/>
          <w:color w:val="202124"/>
          <w:sz w:val="24"/>
          <w:szCs w:val="24"/>
          <w:lang w:val="en-IN"/>
        </w:rPr>
        <w:t xml:space="preserve"> for creating product recommendation systems. You can create product recommendations using historical customer </w:t>
      </w:r>
      <w:proofErr w:type="spellStart"/>
      <w:r w:rsidRPr="00E65ED2">
        <w:rPr>
          <w:rFonts w:ascii="Roboto" w:eastAsia="Times New Roman" w:hAnsi="Roboto" w:cs="Times New Roman"/>
          <w:color w:val="202124"/>
          <w:sz w:val="24"/>
          <w:szCs w:val="24"/>
          <w:lang w:val="en-IN"/>
        </w:rPr>
        <w:t>behavior</w:t>
      </w:r>
      <w:proofErr w:type="spellEnd"/>
      <w:r w:rsidRPr="00E65ED2">
        <w:rPr>
          <w:rFonts w:ascii="Roboto" w:eastAsia="Times New Roman" w:hAnsi="Roboto" w:cs="Times New Roman"/>
          <w:color w:val="202124"/>
          <w:sz w:val="24"/>
          <w:szCs w:val="24"/>
          <w:lang w:val="en-IN"/>
        </w:rPr>
        <w:t>, transactions, and product ratings and then use those recommendations for personalized customer experiences.</w:t>
      </w:r>
    </w:p>
    <w:p w14:paraId="049716AE" w14:textId="77777777" w:rsidR="00E65ED2" w:rsidRPr="00E65ED2" w:rsidRDefault="00E65ED2" w:rsidP="00E65ED2">
      <w:pPr>
        <w:numPr>
          <w:ilvl w:val="0"/>
          <w:numId w:val="2"/>
        </w:numPr>
        <w:spacing w:before="180" w:after="180"/>
        <w:rPr>
          <w:rFonts w:ascii="Roboto" w:eastAsia="Times New Roman" w:hAnsi="Roboto" w:cs="Times New Roman"/>
          <w:color w:val="202124"/>
          <w:sz w:val="24"/>
          <w:szCs w:val="24"/>
          <w:lang w:val="en-IN"/>
        </w:rPr>
      </w:pPr>
      <w:hyperlink r:id="rId15" w:history="1">
        <w:r w:rsidRPr="00E65ED2">
          <w:rPr>
            <w:rFonts w:ascii="Roboto" w:eastAsia="Times New Roman" w:hAnsi="Roboto" w:cs="Times New Roman"/>
            <w:color w:val="0000FF"/>
            <w:sz w:val="24"/>
            <w:szCs w:val="24"/>
            <w:u w:val="single"/>
            <w:lang w:val="en-IN"/>
          </w:rPr>
          <w:t>Time series</w:t>
        </w:r>
      </w:hyperlink>
      <w:r w:rsidRPr="00E65ED2">
        <w:rPr>
          <w:rFonts w:ascii="Roboto" w:eastAsia="Times New Roman" w:hAnsi="Roboto" w:cs="Times New Roman"/>
          <w:color w:val="202124"/>
          <w:sz w:val="24"/>
          <w:szCs w:val="24"/>
          <w:lang w:val="en-IN"/>
        </w:rPr>
        <w:t> for performing time-series forecasts. You can use this feature to create millions of time series models and use them for forecasting. The model automatically handles anomalies, seasonality, and holidays.</w:t>
      </w:r>
    </w:p>
    <w:p w14:paraId="334DC0DE" w14:textId="77777777" w:rsidR="00E65ED2" w:rsidRPr="00E65ED2" w:rsidRDefault="00E65ED2" w:rsidP="00E65ED2">
      <w:pPr>
        <w:numPr>
          <w:ilvl w:val="0"/>
          <w:numId w:val="2"/>
        </w:numPr>
        <w:spacing w:before="180" w:after="180"/>
        <w:rPr>
          <w:rFonts w:ascii="Roboto" w:eastAsia="Times New Roman" w:hAnsi="Roboto" w:cs="Times New Roman"/>
          <w:color w:val="202124"/>
          <w:sz w:val="24"/>
          <w:szCs w:val="24"/>
          <w:lang w:val="en-IN"/>
        </w:rPr>
      </w:pPr>
      <w:hyperlink r:id="rId16" w:history="1">
        <w:r w:rsidRPr="00E65ED2">
          <w:rPr>
            <w:rFonts w:ascii="Roboto" w:eastAsia="Times New Roman" w:hAnsi="Roboto" w:cs="Times New Roman"/>
            <w:color w:val="0000FF"/>
            <w:sz w:val="24"/>
            <w:szCs w:val="24"/>
            <w:u w:val="single"/>
            <w:lang w:val="en-IN"/>
          </w:rPr>
          <w:t>Boosted Tree</w:t>
        </w:r>
      </w:hyperlink>
      <w:r w:rsidRPr="00E65ED2">
        <w:rPr>
          <w:rFonts w:ascii="Roboto" w:eastAsia="Times New Roman" w:hAnsi="Roboto" w:cs="Times New Roman"/>
          <w:color w:val="202124"/>
          <w:sz w:val="24"/>
          <w:szCs w:val="24"/>
          <w:lang w:val="en-IN"/>
        </w:rPr>
        <w:t> for creating </w:t>
      </w:r>
      <w:proofErr w:type="spellStart"/>
      <w:r w:rsidRPr="00E65ED2">
        <w:rPr>
          <w:rFonts w:ascii="Roboto" w:eastAsia="Times New Roman" w:hAnsi="Roboto" w:cs="Times New Roman"/>
          <w:color w:val="202124"/>
          <w:sz w:val="24"/>
          <w:szCs w:val="24"/>
          <w:lang w:val="en-IN"/>
        </w:rPr>
        <w:fldChar w:fldCharType="begin"/>
      </w:r>
      <w:r w:rsidRPr="00E65ED2">
        <w:rPr>
          <w:rFonts w:ascii="Roboto" w:eastAsia="Times New Roman" w:hAnsi="Roboto" w:cs="Times New Roman"/>
          <w:color w:val="202124"/>
          <w:sz w:val="24"/>
          <w:szCs w:val="24"/>
          <w:lang w:val="en-IN"/>
        </w:rPr>
        <w:instrText xml:space="preserve"> HYPERLINK "https://xgboost.readthedocs.io/en/latest/" </w:instrText>
      </w:r>
      <w:r w:rsidRPr="00E65ED2">
        <w:rPr>
          <w:rFonts w:ascii="Roboto" w:eastAsia="Times New Roman" w:hAnsi="Roboto" w:cs="Times New Roman"/>
          <w:color w:val="202124"/>
          <w:sz w:val="24"/>
          <w:szCs w:val="24"/>
          <w:lang w:val="en-IN"/>
        </w:rPr>
        <w:fldChar w:fldCharType="separate"/>
      </w:r>
      <w:r w:rsidRPr="00E65ED2">
        <w:rPr>
          <w:rFonts w:ascii="Roboto" w:eastAsia="Times New Roman" w:hAnsi="Roboto" w:cs="Times New Roman"/>
          <w:color w:val="0000FF"/>
          <w:sz w:val="24"/>
          <w:szCs w:val="24"/>
          <w:u w:val="single"/>
          <w:lang w:val="en-IN"/>
        </w:rPr>
        <w:t>XGBoost</w:t>
      </w:r>
      <w:proofErr w:type="spellEnd"/>
      <w:r w:rsidRPr="00E65ED2">
        <w:rPr>
          <w:rFonts w:ascii="Roboto" w:eastAsia="Times New Roman" w:hAnsi="Roboto" w:cs="Times New Roman"/>
          <w:color w:val="202124"/>
          <w:sz w:val="24"/>
          <w:szCs w:val="24"/>
          <w:lang w:val="en-IN"/>
        </w:rPr>
        <w:fldChar w:fldCharType="end"/>
      </w:r>
      <w:r w:rsidRPr="00E65ED2">
        <w:rPr>
          <w:rFonts w:ascii="Roboto" w:eastAsia="Times New Roman" w:hAnsi="Roboto" w:cs="Times New Roman"/>
          <w:color w:val="202124"/>
          <w:sz w:val="24"/>
          <w:szCs w:val="24"/>
          <w:lang w:val="en-IN"/>
        </w:rPr>
        <w:t> based classification and regression models.</w:t>
      </w:r>
    </w:p>
    <w:p w14:paraId="48ECCC34" w14:textId="77777777" w:rsidR="00E65ED2" w:rsidRPr="00E65ED2" w:rsidRDefault="00E65ED2" w:rsidP="00E65ED2">
      <w:pPr>
        <w:numPr>
          <w:ilvl w:val="0"/>
          <w:numId w:val="2"/>
        </w:numPr>
        <w:spacing w:before="180" w:after="180"/>
        <w:rPr>
          <w:rFonts w:ascii="Roboto" w:eastAsia="Times New Roman" w:hAnsi="Roboto" w:cs="Times New Roman"/>
          <w:color w:val="202124"/>
          <w:sz w:val="24"/>
          <w:szCs w:val="24"/>
          <w:lang w:val="en-IN"/>
        </w:rPr>
      </w:pPr>
      <w:hyperlink r:id="rId17" w:history="1">
        <w:r w:rsidRPr="00E65ED2">
          <w:rPr>
            <w:rFonts w:ascii="Roboto" w:eastAsia="Times New Roman" w:hAnsi="Roboto" w:cs="Times New Roman"/>
            <w:color w:val="0000FF"/>
            <w:sz w:val="24"/>
            <w:szCs w:val="24"/>
            <w:u w:val="single"/>
            <w:lang w:val="en-IN"/>
          </w:rPr>
          <w:t>Deep Neural Network (DNN)</w:t>
        </w:r>
      </w:hyperlink>
      <w:r w:rsidRPr="00E65ED2">
        <w:rPr>
          <w:rFonts w:ascii="Roboto" w:eastAsia="Times New Roman" w:hAnsi="Roboto" w:cs="Times New Roman"/>
          <w:color w:val="202124"/>
          <w:sz w:val="24"/>
          <w:szCs w:val="24"/>
          <w:lang w:val="en-IN"/>
        </w:rPr>
        <w:t> for creating TensorFlow-based Deep Neural Networks for </w:t>
      </w:r>
      <w:hyperlink r:id="rId18" w:history="1">
        <w:r w:rsidRPr="00E65ED2">
          <w:rPr>
            <w:rFonts w:ascii="Roboto" w:eastAsia="Times New Roman" w:hAnsi="Roboto" w:cs="Times New Roman"/>
            <w:color w:val="0000FF"/>
            <w:sz w:val="24"/>
            <w:szCs w:val="24"/>
            <w:u w:val="single"/>
            <w:lang w:val="en-IN"/>
          </w:rPr>
          <w:t>classification</w:t>
        </w:r>
      </w:hyperlink>
      <w:r w:rsidRPr="00E65ED2">
        <w:rPr>
          <w:rFonts w:ascii="Roboto" w:eastAsia="Times New Roman" w:hAnsi="Roboto" w:cs="Times New Roman"/>
          <w:color w:val="202124"/>
          <w:sz w:val="24"/>
          <w:szCs w:val="24"/>
          <w:lang w:val="en-IN"/>
        </w:rPr>
        <w:t> and </w:t>
      </w:r>
      <w:hyperlink r:id="rId19" w:history="1">
        <w:r w:rsidRPr="00E65ED2">
          <w:rPr>
            <w:rFonts w:ascii="Roboto" w:eastAsia="Times New Roman" w:hAnsi="Roboto" w:cs="Times New Roman"/>
            <w:color w:val="0000FF"/>
            <w:sz w:val="24"/>
            <w:szCs w:val="24"/>
            <w:u w:val="single"/>
            <w:lang w:val="en-IN"/>
          </w:rPr>
          <w:t>regression</w:t>
        </w:r>
      </w:hyperlink>
      <w:r w:rsidRPr="00E65ED2">
        <w:rPr>
          <w:rFonts w:ascii="Roboto" w:eastAsia="Times New Roman" w:hAnsi="Roboto" w:cs="Times New Roman"/>
          <w:color w:val="202124"/>
          <w:sz w:val="24"/>
          <w:szCs w:val="24"/>
          <w:lang w:val="en-IN"/>
        </w:rPr>
        <w:t> models.</w:t>
      </w:r>
    </w:p>
    <w:p w14:paraId="3F62D2A3" w14:textId="77777777" w:rsidR="00E65ED2" w:rsidRPr="00E65ED2" w:rsidRDefault="00E65ED2" w:rsidP="00E65ED2">
      <w:pPr>
        <w:numPr>
          <w:ilvl w:val="0"/>
          <w:numId w:val="2"/>
        </w:numPr>
        <w:spacing w:before="180" w:after="180"/>
        <w:rPr>
          <w:rFonts w:ascii="Roboto" w:eastAsia="Times New Roman" w:hAnsi="Roboto" w:cs="Times New Roman"/>
          <w:color w:val="202124"/>
          <w:sz w:val="24"/>
          <w:szCs w:val="24"/>
          <w:lang w:val="en-IN"/>
        </w:rPr>
      </w:pPr>
      <w:hyperlink r:id="rId20" w:history="1">
        <w:proofErr w:type="spellStart"/>
        <w:r w:rsidRPr="00E65ED2">
          <w:rPr>
            <w:rFonts w:ascii="Roboto" w:eastAsia="Times New Roman" w:hAnsi="Roboto" w:cs="Times New Roman"/>
            <w:color w:val="0000FF"/>
            <w:sz w:val="24"/>
            <w:szCs w:val="24"/>
            <w:u w:val="single"/>
            <w:lang w:val="en-IN"/>
          </w:rPr>
          <w:t>AutoML</w:t>
        </w:r>
        <w:proofErr w:type="spellEnd"/>
        <w:r w:rsidRPr="00E65ED2">
          <w:rPr>
            <w:rFonts w:ascii="Roboto" w:eastAsia="Times New Roman" w:hAnsi="Roboto" w:cs="Times New Roman"/>
            <w:color w:val="0000FF"/>
            <w:sz w:val="24"/>
            <w:szCs w:val="24"/>
            <w:u w:val="single"/>
            <w:lang w:val="en-IN"/>
          </w:rPr>
          <w:t xml:space="preserve"> Tables</w:t>
        </w:r>
      </w:hyperlink>
      <w:r w:rsidRPr="00E65ED2">
        <w:rPr>
          <w:rFonts w:ascii="Roboto" w:eastAsia="Times New Roman" w:hAnsi="Roboto" w:cs="Times New Roman"/>
          <w:color w:val="202124"/>
          <w:sz w:val="24"/>
          <w:szCs w:val="24"/>
          <w:lang w:val="en-IN"/>
        </w:rPr>
        <w:t> to create best-in-class models without feature engineering or model selection. </w:t>
      </w:r>
      <w:proofErr w:type="spellStart"/>
      <w:r w:rsidRPr="00E65ED2">
        <w:rPr>
          <w:rFonts w:ascii="Roboto" w:eastAsia="Times New Roman" w:hAnsi="Roboto" w:cs="Times New Roman"/>
          <w:color w:val="202124"/>
          <w:sz w:val="24"/>
          <w:szCs w:val="24"/>
          <w:lang w:val="en-IN"/>
        </w:rPr>
        <w:fldChar w:fldCharType="begin"/>
      </w:r>
      <w:r w:rsidRPr="00E65ED2">
        <w:rPr>
          <w:rFonts w:ascii="Roboto" w:eastAsia="Times New Roman" w:hAnsi="Roboto" w:cs="Times New Roman"/>
          <w:color w:val="202124"/>
          <w:sz w:val="24"/>
          <w:szCs w:val="24"/>
          <w:lang w:val="en-IN"/>
        </w:rPr>
        <w:instrText xml:space="preserve"> HYPERLINK "https://cloud.google.com/automl-tables" </w:instrText>
      </w:r>
      <w:r w:rsidRPr="00E65ED2">
        <w:rPr>
          <w:rFonts w:ascii="Roboto" w:eastAsia="Times New Roman" w:hAnsi="Roboto" w:cs="Times New Roman"/>
          <w:color w:val="202124"/>
          <w:sz w:val="24"/>
          <w:szCs w:val="24"/>
          <w:lang w:val="en-IN"/>
        </w:rPr>
        <w:fldChar w:fldCharType="separate"/>
      </w:r>
      <w:r w:rsidRPr="00E65ED2">
        <w:rPr>
          <w:rFonts w:ascii="Roboto" w:eastAsia="Times New Roman" w:hAnsi="Roboto" w:cs="Times New Roman"/>
          <w:color w:val="0000FF"/>
          <w:sz w:val="24"/>
          <w:szCs w:val="24"/>
          <w:u w:val="single"/>
          <w:lang w:val="en-IN"/>
        </w:rPr>
        <w:t>AutoML</w:t>
      </w:r>
      <w:proofErr w:type="spellEnd"/>
      <w:r w:rsidRPr="00E65ED2">
        <w:rPr>
          <w:rFonts w:ascii="Roboto" w:eastAsia="Times New Roman" w:hAnsi="Roboto" w:cs="Times New Roman"/>
          <w:color w:val="0000FF"/>
          <w:sz w:val="24"/>
          <w:szCs w:val="24"/>
          <w:u w:val="single"/>
          <w:lang w:val="en-IN"/>
        </w:rPr>
        <w:t xml:space="preserve"> Tables</w:t>
      </w:r>
      <w:r w:rsidRPr="00E65ED2">
        <w:rPr>
          <w:rFonts w:ascii="Roboto" w:eastAsia="Times New Roman" w:hAnsi="Roboto" w:cs="Times New Roman"/>
          <w:color w:val="202124"/>
          <w:sz w:val="24"/>
          <w:szCs w:val="24"/>
          <w:lang w:val="en-IN"/>
        </w:rPr>
        <w:fldChar w:fldCharType="end"/>
      </w:r>
      <w:r w:rsidRPr="00E65ED2">
        <w:rPr>
          <w:rFonts w:ascii="Roboto" w:eastAsia="Times New Roman" w:hAnsi="Roboto" w:cs="Times New Roman"/>
          <w:color w:val="202124"/>
          <w:sz w:val="24"/>
          <w:szCs w:val="24"/>
          <w:lang w:val="en-IN"/>
        </w:rPr>
        <w:t> searches through a variety of model architectures to decide the best model.</w:t>
      </w:r>
    </w:p>
    <w:p w14:paraId="4D3798B2" w14:textId="77777777" w:rsidR="00E65ED2" w:rsidRPr="00E65ED2" w:rsidRDefault="00E65ED2" w:rsidP="00E65ED2">
      <w:pPr>
        <w:numPr>
          <w:ilvl w:val="0"/>
          <w:numId w:val="2"/>
        </w:numPr>
        <w:spacing w:before="180" w:after="180"/>
        <w:rPr>
          <w:rFonts w:ascii="Roboto" w:eastAsia="Times New Roman" w:hAnsi="Roboto" w:cs="Times New Roman"/>
          <w:color w:val="202124"/>
          <w:sz w:val="24"/>
          <w:szCs w:val="24"/>
          <w:lang w:val="en-IN"/>
        </w:rPr>
      </w:pPr>
      <w:hyperlink r:id="rId21" w:history="1">
        <w:r w:rsidRPr="00E65ED2">
          <w:rPr>
            <w:rFonts w:ascii="Roboto" w:eastAsia="Times New Roman" w:hAnsi="Roboto" w:cs="Times New Roman"/>
            <w:color w:val="0000FF"/>
            <w:sz w:val="24"/>
            <w:szCs w:val="24"/>
            <w:u w:val="single"/>
            <w:lang w:val="en-IN"/>
          </w:rPr>
          <w:t>TensorFlow model importing</w:t>
        </w:r>
      </w:hyperlink>
      <w:r w:rsidRPr="00E65ED2">
        <w:rPr>
          <w:rFonts w:ascii="Roboto" w:eastAsia="Times New Roman" w:hAnsi="Roboto" w:cs="Times New Roman"/>
          <w:color w:val="202124"/>
          <w:sz w:val="24"/>
          <w:szCs w:val="24"/>
          <w:lang w:val="en-IN"/>
        </w:rPr>
        <w:t xml:space="preserve">. This feature lets you create </w:t>
      </w: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ML models from previously trained TensorFlow models, then perform prediction in </w:t>
      </w: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ML.</w:t>
      </w:r>
    </w:p>
    <w:p w14:paraId="68E9CA90" w14:textId="77777777" w:rsidR="00E65ED2" w:rsidRPr="00E65ED2" w:rsidRDefault="00E65ED2" w:rsidP="00E65ED2">
      <w:pPr>
        <w:numPr>
          <w:ilvl w:val="0"/>
          <w:numId w:val="2"/>
        </w:numPr>
        <w:spacing w:before="180" w:after="180"/>
        <w:rPr>
          <w:rFonts w:ascii="Roboto" w:eastAsia="Times New Roman" w:hAnsi="Roboto" w:cs="Times New Roman"/>
          <w:color w:val="202124"/>
          <w:sz w:val="24"/>
          <w:szCs w:val="24"/>
          <w:lang w:val="en-IN"/>
        </w:rPr>
      </w:pPr>
      <w:hyperlink r:id="rId22" w:history="1">
        <w:r w:rsidRPr="00E65ED2">
          <w:rPr>
            <w:rFonts w:ascii="Roboto" w:eastAsia="Times New Roman" w:hAnsi="Roboto" w:cs="Times New Roman"/>
            <w:color w:val="0000FF"/>
            <w:sz w:val="24"/>
            <w:szCs w:val="24"/>
            <w:u w:val="single"/>
            <w:lang w:val="en-IN"/>
          </w:rPr>
          <w:t>Autoencoder</w:t>
        </w:r>
      </w:hyperlink>
      <w:r w:rsidRPr="00E65ED2">
        <w:rPr>
          <w:rFonts w:ascii="Roboto" w:eastAsia="Times New Roman" w:hAnsi="Roboto" w:cs="Times New Roman"/>
          <w:color w:val="202124"/>
          <w:sz w:val="24"/>
          <w:szCs w:val="24"/>
          <w:lang w:val="en-IN"/>
        </w:rPr>
        <w:t xml:space="preserve"> for creating </w:t>
      </w:r>
      <w:proofErr w:type="spellStart"/>
      <w:r w:rsidRPr="00E65ED2">
        <w:rPr>
          <w:rFonts w:ascii="Roboto" w:eastAsia="Times New Roman" w:hAnsi="Roboto" w:cs="Times New Roman"/>
          <w:color w:val="202124"/>
          <w:sz w:val="24"/>
          <w:szCs w:val="24"/>
          <w:lang w:val="en-IN"/>
        </w:rPr>
        <w:t>Tensorflow</w:t>
      </w:r>
      <w:proofErr w:type="spellEnd"/>
      <w:r w:rsidRPr="00E65ED2">
        <w:rPr>
          <w:rFonts w:ascii="Roboto" w:eastAsia="Times New Roman" w:hAnsi="Roboto" w:cs="Times New Roman"/>
          <w:color w:val="202124"/>
          <w:sz w:val="24"/>
          <w:szCs w:val="24"/>
          <w:lang w:val="en-IN"/>
        </w:rPr>
        <w:t xml:space="preserve">-based </w:t>
      </w: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ML models with the support of sparse data representations. The models can be used in </w:t>
      </w: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ML for tasks such as unsupervised anomaly detection and non-linear dimensionality reduction.</w:t>
      </w:r>
    </w:p>
    <w:p w14:paraId="6C0CF7B6" w14:textId="5356BCB4" w:rsidR="00E65ED2" w:rsidRDefault="00E65ED2" w:rsidP="00E65ED2">
      <w:pPr>
        <w:spacing w:before="240" w:after="240"/>
        <w:rPr>
          <w:rFonts w:ascii="Roboto" w:eastAsia="Times New Roman" w:hAnsi="Roboto" w:cs="Times New Roman"/>
          <w:color w:val="202124"/>
          <w:sz w:val="24"/>
          <w:szCs w:val="24"/>
          <w:lang w:val="en-IN"/>
        </w:rPr>
      </w:pPr>
      <w:r w:rsidRPr="00E65ED2">
        <w:rPr>
          <w:rFonts w:ascii="Roboto" w:eastAsia="Times New Roman" w:hAnsi="Roboto" w:cs="Times New Roman"/>
          <w:color w:val="202124"/>
          <w:sz w:val="24"/>
          <w:szCs w:val="24"/>
          <w:lang w:val="en-IN"/>
        </w:rPr>
        <w:t xml:space="preserve">In </w:t>
      </w: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ML, you can use a model with data from multiple </w:t>
      </w: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datasets for training and for prediction.</w:t>
      </w:r>
    </w:p>
    <w:p w14:paraId="419238EE" w14:textId="219EDFC0" w:rsidR="00E65ED2" w:rsidRDefault="00E65ED2" w:rsidP="00E65ED2">
      <w:pPr>
        <w:spacing w:before="240" w:after="240"/>
        <w:rPr>
          <w:rFonts w:ascii="Roboto" w:eastAsia="Times New Roman" w:hAnsi="Roboto" w:cs="Times New Roman"/>
          <w:color w:val="202124"/>
          <w:sz w:val="24"/>
          <w:szCs w:val="24"/>
          <w:lang w:val="en-IN"/>
        </w:rPr>
      </w:pPr>
    </w:p>
    <w:p w14:paraId="66FA81B2" w14:textId="334E654D" w:rsidR="00E65ED2" w:rsidRDefault="00E65ED2" w:rsidP="00E65ED2">
      <w:pPr>
        <w:spacing w:before="240" w:after="240"/>
        <w:rPr>
          <w:rFonts w:ascii="Roboto" w:eastAsia="Times New Roman" w:hAnsi="Roboto" w:cs="Times New Roman"/>
          <w:color w:val="202124"/>
          <w:sz w:val="24"/>
          <w:szCs w:val="24"/>
          <w:lang w:val="en-IN"/>
        </w:rPr>
      </w:pPr>
    </w:p>
    <w:p w14:paraId="61911A6E" w14:textId="16AFD78A" w:rsidR="00E65ED2" w:rsidRDefault="00E65ED2" w:rsidP="00E65ED2">
      <w:pPr>
        <w:spacing w:before="240" w:after="240"/>
        <w:rPr>
          <w:rFonts w:ascii="Roboto" w:eastAsia="Times New Roman" w:hAnsi="Roboto" w:cs="Times New Roman"/>
          <w:color w:val="202124"/>
          <w:sz w:val="24"/>
          <w:szCs w:val="24"/>
          <w:lang w:val="en-IN"/>
        </w:rPr>
      </w:pPr>
    </w:p>
    <w:p w14:paraId="72EC79FC" w14:textId="7510A2DE" w:rsidR="00E65ED2" w:rsidRDefault="00E65ED2" w:rsidP="00E65ED2">
      <w:pPr>
        <w:spacing w:before="240" w:after="240"/>
        <w:rPr>
          <w:rFonts w:ascii="Roboto" w:eastAsia="Times New Roman" w:hAnsi="Roboto" w:cs="Times New Roman"/>
          <w:color w:val="202124"/>
          <w:sz w:val="24"/>
          <w:szCs w:val="24"/>
          <w:lang w:val="en-IN"/>
        </w:rPr>
      </w:pPr>
    </w:p>
    <w:p w14:paraId="1A451543" w14:textId="674D737E" w:rsidR="00E65ED2" w:rsidRDefault="00E65ED2" w:rsidP="00E65ED2">
      <w:pPr>
        <w:spacing w:before="240" w:after="240"/>
        <w:rPr>
          <w:rFonts w:ascii="Roboto" w:eastAsia="Times New Roman" w:hAnsi="Roboto" w:cs="Times New Roman"/>
          <w:color w:val="202124"/>
          <w:sz w:val="24"/>
          <w:szCs w:val="24"/>
          <w:lang w:val="en-IN"/>
        </w:rPr>
      </w:pPr>
    </w:p>
    <w:p w14:paraId="2154A5E8" w14:textId="476D75CB" w:rsidR="00E65ED2" w:rsidRDefault="00E65ED2" w:rsidP="00E65ED2">
      <w:pPr>
        <w:spacing w:before="240" w:after="240"/>
        <w:rPr>
          <w:rFonts w:ascii="Roboto" w:eastAsia="Times New Roman" w:hAnsi="Roboto" w:cs="Times New Roman"/>
          <w:color w:val="202124"/>
          <w:sz w:val="24"/>
          <w:szCs w:val="24"/>
          <w:lang w:val="en-IN"/>
        </w:rPr>
      </w:pPr>
    </w:p>
    <w:p w14:paraId="4D4CD5A5" w14:textId="17AD002C" w:rsidR="00E65ED2" w:rsidRDefault="00E65ED2" w:rsidP="00E65ED2">
      <w:pPr>
        <w:spacing w:before="240" w:after="240"/>
        <w:rPr>
          <w:rFonts w:ascii="Roboto" w:eastAsia="Times New Roman" w:hAnsi="Roboto" w:cs="Times New Roman"/>
          <w:color w:val="202124"/>
          <w:sz w:val="24"/>
          <w:szCs w:val="24"/>
          <w:lang w:val="en-IN"/>
        </w:rPr>
      </w:pPr>
    </w:p>
    <w:p w14:paraId="62EC5AAB" w14:textId="205F454A" w:rsidR="00E65ED2" w:rsidRDefault="00E65ED2" w:rsidP="00E65ED2">
      <w:pPr>
        <w:spacing w:before="240" w:after="240"/>
        <w:rPr>
          <w:rFonts w:ascii="Roboto" w:eastAsia="Times New Roman" w:hAnsi="Roboto" w:cs="Times New Roman"/>
          <w:color w:val="202124"/>
          <w:sz w:val="24"/>
          <w:szCs w:val="24"/>
          <w:lang w:val="en-IN"/>
        </w:rPr>
      </w:pPr>
    </w:p>
    <w:p w14:paraId="01F1E255" w14:textId="77777777" w:rsidR="00E65ED2" w:rsidRPr="00E65ED2" w:rsidRDefault="00E65ED2" w:rsidP="00E65ED2">
      <w:pPr>
        <w:spacing w:before="240" w:after="240"/>
        <w:rPr>
          <w:rFonts w:ascii="Roboto" w:eastAsia="Times New Roman" w:hAnsi="Roboto" w:cs="Times New Roman"/>
          <w:color w:val="202124"/>
          <w:sz w:val="24"/>
          <w:szCs w:val="24"/>
          <w:lang w:val="en-IN"/>
        </w:rPr>
      </w:pPr>
    </w:p>
    <w:p w14:paraId="0B2D016D" w14:textId="77777777" w:rsidR="00240022" w:rsidRDefault="00240022" w:rsidP="00E65ED2">
      <w:pPr>
        <w:spacing w:before="100" w:beforeAutospacing="1" w:after="100" w:afterAutospacing="1"/>
        <w:outlineLvl w:val="1"/>
        <w:rPr>
          <w:rFonts w:ascii="Roboto" w:eastAsia="Times New Roman" w:hAnsi="Roboto" w:cs="Times New Roman"/>
          <w:b/>
          <w:bCs/>
          <w:color w:val="202124"/>
          <w:sz w:val="36"/>
          <w:szCs w:val="36"/>
          <w:lang w:val="en-IN"/>
        </w:rPr>
      </w:pPr>
    </w:p>
    <w:p w14:paraId="05633D4A" w14:textId="77777777" w:rsidR="00240022" w:rsidRDefault="00240022" w:rsidP="00E65ED2">
      <w:pPr>
        <w:spacing w:before="100" w:beforeAutospacing="1" w:after="100" w:afterAutospacing="1"/>
        <w:outlineLvl w:val="1"/>
        <w:rPr>
          <w:rFonts w:ascii="Roboto" w:eastAsia="Times New Roman" w:hAnsi="Roboto" w:cs="Times New Roman"/>
          <w:b/>
          <w:bCs/>
          <w:color w:val="202124"/>
          <w:sz w:val="36"/>
          <w:szCs w:val="36"/>
          <w:lang w:val="en-IN"/>
        </w:rPr>
      </w:pPr>
    </w:p>
    <w:p w14:paraId="4887F58E" w14:textId="589C75E2" w:rsidR="00E65ED2" w:rsidRDefault="00E65ED2" w:rsidP="00E65ED2">
      <w:pPr>
        <w:spacing w:before="100" w:beforeAutospacing="1" w:after="100" w:afterAutospacing="1"/>
        <w:outlineLvl w:val="1"/>
        <w:rPr>
          <w:rFonts w:ascii="Roboto" w:eastAsia="Times New Roman" w:hAnsi="Roboto" w:cs="Times New Roman"/>
          <w:b/>
          <w:bCs/>
          <w:color w:val="202124"/>
          <w:sz w:val="36"/>
          <w:szCs w:val="36"/>
          <w:lang w:val="en-IN"/>
        </w:rPr>
      </w:pPr>
      <w:r w:rsidRPr="00E65ED2">
        <w:rPr>
          <w:rFonts w:ascii="Roboto" w:eastAsia="Times New Roman" w:hAnsi="Roboto" w:cs="Times New Roman"/>
          <w:b/>
          <w:bCs/>
          <w:color w:val="202124"/>
          <w:sz w:val="36"/>
          <w:szCs w:val="36"/>
          <w:lang w:val="en-IN"/>
        </w:rPr>
        <w:lastRenderedPageBreak/>
        <w:t>Model selection guide</w:t>
      </w:r>
    </w:p>
    <w:p w14:paraId="5BAADE47" w14:textId="3226FA0E" w:rsidR="00E65ED2" w:rsidRPr="00E65ED2" w:rsidRDefault="00E65ED2" w:rsidP="00E65ED2">
      <w:pPr>
        <w:spacing w:before="100" w:beforeAutospacing="1" w:after="100" w:afterAutospacing="1"/>
        <w:outlineLvl w:val="1"/>
        <w:rPr>
          <w:rFonts w:ascii="Roboto" w:eastAsia="Times New Roman" w:hAnsi="Roboto" w:cs="Times New Roman"/>
          <w:b/>
          <w:bCs/>
          <w:color w:val="202124"/>
          <w:sz w:val="36"/>
          <w:szCs w:val="36"/>
          <w:lang w:val="en-IN"/>
        </w:rPr>
      </w:pPr>
      <w:r>
        <w:rPr>
          <w:rFonts w:ascii="Roboto" w:eastAsia="Times New Roman" w:hAnsi="Roboto" w:cs="Times New Roman"/>
          <w:b/>
          <w:bCs/>
          <w:noProof/>
          <w:color w:val="202124"/>
          <w:sz w:val="36"/>
          <w:szCs w:val="36"/>
          <w:lang w:val="en-IN"/>
        </w:rPr>
        <w:drawing>
          <wp:inline distT="0" distB="0" distL="0" distR="0" wp14:anchorId="1C53CAEC" wp14:editId="48D94C73">
            <wp:extent cx="5731510" cy="502285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731510" cy="5022850"/>
                    </a:xfrm>
                    <a:prstGeom prst="rect">
                      <a:avLst/>
                    </a:prstGeom>
                  </pic:spPr>
                </pic:pic>
              </a:graphicData>
            </a:graphic>
          </wp:inline>
        </w:drawing>
      </w:r>
    </w:p>
    <w:p w14:paraId="269BEF2A" w14:textId="77777777" w:rsidR="00E65ED2" w:rsidRPr="00E65ED2" w:rsidRDefault="00E65ED2" w:rsidP="00E65ED2">
      <w:pPr>
        <w:spacing w:before="100" w:beforeAutospacing="1" w:after="100" w:afterAutospacing="1"/>
        <w:outlineLvl w:val="1"/>
        <w:rPr>
          <w:rFonts w:ascii="Roboto" w:eastAsia="Times New Roman" w:hAnsi="Roboto" w:cs="Times New Roman"/>
          <w:b/>
          <w:bCs/>
          <w:color w:val="202124"/>
          <w:sz w:val="36"/>
          <w:szCs w:val="36"/>
          <w:lang w:val="en-IN"/>
        </w:rPr>
      </w:pPr>
      <w:r w:rsidRPr="00E65ED2">
        <w:rPr>
          <w:rFonts w:ascii="Roboto" w:eastAsia="Times New Roman" w:hAnsi="Roboto" w:cs="Times New Roman"/>
          <w:b/>
          <w:bCs/>
          <w:color w:val="202124"/>
          <w:sz w:val="36"/>
          <w:szCs w:val="36"/>
          <w:lang w:val="en-IN"/>
        </w:rPr>
        <w:t xml:space="preserve">Advantages of </w:t>
      </w:r>
      <w:proofErr w:type="spellStart"/>
      <w:r w:rsidRPr="00E65ED2">
        <w:rPr>
          <w:rFonts w:ascii="Roboto" w:eastAsia="Times New Roman" w:hAnsi="Roboto" w:cs="Times New Roman"/>
          <w:b/>
          <w:bCs/>
          <w:color w:val="202124"/>
          <w:sz w:val="36"/>
          <w:szCs w:val="36"/>
          <w:lang w:val="en-IN"/>
        </w:rPr>
        <w:t>BigQuery</w:t>
      </w:r>
      <w:proofErr w:type="spellEnd"/>
      <w:r w:rsidRPr="00E65ED2">
        <w:rPr>
          <w:rFonts w:ascii="Roboto" w:eastAsia="Times New Roman" w:hAnsi="Roboto" w:cs="Times New Roman"/>
          <w:b/>
          <w:bCs/>
          <w:color w:val="202124"/>
          <w:sz w:val="36"/>
          <w:szCs w:val="36"/>
          <w:lang w:val="en-IN"/>
        </w:rPr>
        <w:t xml:space="preserve"> ML</w:t>
      </w:r>
    </w:p>
    <w:p w14:paraId="4732F626" w14:textId="77777777" w:rsidR="00E65ED2" w:rsidRPr="00E65ED2" w:rsidRDefault="00E65ED2" w:rsidP="00E65ED2">
      <w:pPr>
        <w:spacing w:before="240" w:after="240"/>
        <w:rPr>
          <w:rFonts w:ascii="Roboto" w:eastAsia="Times New Roman" w:hAnsi="Roboto" w:cs="Times New Roman"/>
          <w:color w:val="202124"/>
          <w:sz w:val="24"/>
          <w:szCs w:val="24"/>
          <w:lang w:val="en-IN"/>
        </w:rPr>
      </w:pP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ML has the following advantages over other approaches to using ML with a cloud-based data warehouse:</w:t>
      </w:r>
    </w:p>
    <w:p w14:paraId="0919EC1F" w14:textId="77777777" w:rsidR="00E65ED2" w:rsidRPr="00E65ED2" w:rsidRDefault="00E65ED2" w:rsidP="00E65ED2">
      <w:pPr>
        <w:numPr>
          <w:ilvl w:val="0"/>
          <w:numId w:val="3"/>
        </w:numPr>
        <w:spacing w:before="180" w:after="180"/>
        <w:rPr>
          <w:rFonts w:ascii="Roboto" w:eastAsia="Times New Roman" w:hAnsi="Roboto" w:cs="Times New Roman"/>
          <w:color w:val="202124"/>
          <w:sz w:val="24"/>
          <w:szCs w:val="24"/>
          <w:lang w:val="en-IN"/>
        </w:rPr>
      </w:pP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ML democratizes the use of ML by empowering data analysts, the primary data warehouse users, to build and run models using existing business intelligence tools and spreadsheets. Predictive analytics can guide business decision-making across the organization.</w:t>
      </w:r>
    </w:p>
    <w:p w14:paraId="42840C58" w14:textId="77777777" w:rsidR="00E65ED2" w:rsidRPr="00E65ED2" w:rsidRDefault="00E65ED2" w:rsidP="00E65ED2">
      <w:pPr>
        <w:numPr>
          <w:ilvl w:val="0"/>
          <w:numId w:val="3"/>
        </w:numPr>
        <w:spacing w:before="180" w:after="180"/>
        <w:rPr>
          <w:rFonts w:ascii="Roboto" w:eastAsia="Times New Roman" w:hAnsi="Roboto" w:cs="Times New Roman"/>
          <w:color w:val="202124"/>
          <w:sz w:val="24"/>
          <w:szCs w:val="24"/>
          <w:lang w:val="en-IN"/>
        </w:rPr>
      </w:pPr>
      <w:r w:rsidRPr="00E65ED2">
        <w:rPr>
          <w:rFonts w:ascii="Roboto" w:eastAsia="Times New Roman" w:hAnsi="Roboto" w:cs="Times New Roman"/>
          <w:color w:val="202124"/>
          <w:sz w:val="24"/>
          <w:szCs w:val="24"/>
          <w:lang w:val="en-IN"/>
        </w:rPr>
        <w:t xml:space="preserve">There is no need to program an ML solution using Python or Java. Models are trained and accessed in </w:t>
      </w: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using SQL—a language data analysts know.</w:t>
      </w:r>
    </w:p>
    <w:p w14:paraId="5EDA76D1" w14:textId="77777777" w:rsidR="00E65ED2" w:rsidRPr="00E65ED2" w:rsidRDefault="00E65ED2" w:rsidP="00E65ED2">
      <w:pPr>
        <w:numPr>
          <w:ilvl w:val="0"/>
          <w:numId w:val="3"/>
        </w:numPr>
        <w:spacing w:after="180"/>
        <w:rPr>
          <w:rFonts w:ascii="Roboto" w:eastAsia="Times New Roman" w:hAnsi="Roboto" w:cs="Times New Roman"/>
          <w:color w:val="202124"/>
          <w:sz w:val="24"/>
          <w:szCs w:val="24"/>
          <w:lang w:val="en-IN"/>
        </w:rPr>
      </w:pP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ML increases the speed of model development and innovation by removing the need to export data from the data warehouse. Instead, </w:t>
      </w: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 xml:space="preserve"> ML brings ML to the data. The need to export and reformat data has the following disadvantages:</w:t>
      </w:r>
    </w:p>
    <w:p w14:paraId="7E0D0A83" w14:textId="77777777" w:rsidR="00E65ED2" w:rsidRPr="00E65ED2" w:rsidRDefault="00E65ED2" w:rsidP="00E65ED2">
      <w:pPr>
        <w:numPr>
          <w:ilvl w:val="1"/>
          <w:numId w:val="3"/>
        </w:numPr>
        <w:spacing w:before="180" w:after="180"/>
        <w:rPr>
          <w:rFonts w:ascii="Roboto" w:eastAsia="Times New Roman" w:hAnsi="Roboto" w:cs="Times New Roman"/>
          <w:color w:val="202124"/>
          <w:sz w:val="24"/>
          <w:szCs w:val="24"/>
          <w:lang w:val="en-IN"/>
        </w:rPr>
      </w:pPr>
      <w:r w:rsidRPr="00E65ED2">
        <w:rPr>
          <w:rFonts w:ascii="Roboto" w:eastAsia="Times New Roman" w:hAnsi="Roboto" w:cs="Times New Roman"/>
          <w:color w:val="202124"/>
          <w:sz w:val="24"/>
          <w:szCs w:val="24"/>
          <w:lang w:val="en-IN"/>
        </w:rPr>
        <w:lastRenderedPageBreak/>
        <w:t>Increases complexity because multiple tools are required.</w:t>
      </w:r>
    </w:p>
    <w:p w14:paraId="55593495" w14:textId="77777777" w:rsidR="00E65ED2" w:rsidRPr="00E65ED2" w:rsidRDefault="00E65ED2" w:rsidP="00E65ED2">
      <w:pPr>
        <w:numPr>
          <w:ilvl w:val="1"/>
          <w:numId w:val="3"/>
        </w:numPr>
        <w:spacing w:before="180" w:after="180"/>
        <w:rPr>
          <w:rFonts w:ascii="Roboto" w:eastAsia="Times New Roman" w:hAnsi="Roboto" w:cs="Times New Roman"/>
          <w:color w:val="202124"/>
          <w:sz w:val="24"/>
          <w:szCs w:val="24"/>
          <w:lang w:val="en-IN"/>
        </w:rPr>
      </w:pPr>
      <w:r w:rsidRPr="00E65ED2">
        <w:rPr>
          <w:rFonts w:ascii="Roboto" w:eastAsia="Times New Roman" w:hAnsi="Roboto" w:cs="Times New Roman"/>
          <w:color w:val="202124"/>
          <w:sz w:val="24"/>
          <w:szCs w:val="24"/>
          <w:lang w:val="en-IN"/>
        </w:rPr>
        <w:t xml:space="preserve">Reduces speed because moving and formatting large amounts data for Python-based ML frameworks takes longer than model training in </w:t>
      </w:r>
      <w:proofErr w:type="spellStart"/>
      <w:r w:rsidRPr="00E65ED2">
        <w:rPr>
          <w:rFonts w:ascii="Roboto" w:eastAsia="Times New Roman" w:hAnsi="Roboto" w:cs="Times New Roman"/>
          <w:color w:val="202124"/>
          <w:sz w:val="24"/>
          <w:szCs w:val="24"/>
          <w:lang w:val="en-IN"/>
        </w:rPr>
        <w:t>BigQuery</w:t>
      </w:r>
      <w:proofErr w:type="spellEnd"/>
      <w:r w:rsidRPr="00E65ED2">
        <w:rPr>
          <w:rFonts w:ascii="Roboto" w:eastAsia="Times New Roman" w:hAnsi="Roboto" w:cs="Times New Roman"/>
          <w:color w:val="202124"/>
          <w:sz w:val="24"/>
          <w:szCs w:val="24"/>
          <w:lang w:val="en-IN"/>
        </w:rPr>
        <w:t>.</w:t>
      </w:r>
    </w:p>
    <w:p w14:paraId="5A430EAB" w14:textId="77777777" w:rsidR="00E65ED2" w:rsidRPr="00E65ED2" w:rsidRDefault="00E65ED2" w:rsidP="00E65ED2">
      <w:pPr>
        <w:numPr>
          <w:ilvl w:val="1"/>
          <w:numId w:val="3"/>
        </w:numPr>
        <w:spacing w:before="180" w:after="180"/>
        <w:rPr>
          <w:rFonts w:ascii="Roboto" w:eastAsia="Times New Roman" w:hAnsi="Roboto" w:cs="Times New Roman"/>
          <w:color w:val="202124"/>
          <w:sz w:val="24"/>
          <w:szCs w:val="24"/>
          <w:lang w:val="en-IN"/>
        </w:rPr>
      </w:pPr>
      <w:r w:rsidRPr="00E65ED2">
        <w:rPr>
          <w:rFonts w:ascii="Roboto" w:eastAsia="Times New Roman" w:hAnsi="Roboto" w:cs="Times New Roman"/>
          <w:color w:val="202124"/>
          <w:sz w:val="24"/>
          <w:szCs w:val="24"/>
          <w:lang w:val="en-IN"/>
        </w:rPr>
        <w:t>Requires multiple steps to export data from the warehouse, restricting the ability to experiment on your data.</w:t>
      </w:r>
    </w:p>
    <w:p w14:paraId="5996AE74" w14:textId="77777777" w:rsidR="00E65ED2" w:rsidRPr="00E65ED2" w:rsidRDefault="00E65ED2" w:rsidP="00E65ED2">
      <w:pPr>
        <w:numPr>
          <w:ilvl w:val="1"/>
          <w:numId w:val="3"/>
        </w:numPr>
        <w:spacing w:before="180" w:after="180"/>
        <w:rPr>
          <w:rFonts w:ascii="Roboto" w:eastAsia="Times New Roman" w:hAnsi="Roboto" w:cs="Times New Roman"/>
          <w:color w:val="202124"/>
          <w:sz w:val="24"/>
          <w:szCs w:val="24"/>
          <w:lang w:val="en-IN"/>
        </w:rPr>
      </w:pPr>
      <w:r w:rsidRPr="00E65ED2">
        <w:rPr>
          <w:rFonts w:ascii="Roboto" w:eastAsia="Times New Roman" w:hAnsi="Roboto" w:cs="Times New Roman"/>
          <w:color w:val="202124"/>
          <w:sz w:val="24"/>
          <w:szCs w:val="24"/>
          <w:lang w:val="en-IN"/>
        </w:rPr>
        <w:t>Can be prevented by legal restrictions such as HIPAA guidelines.</w:t>
      </w:r>
    </w:p>
    <w:p w14:paraId="26FBB48C" w14:textId="77777777" w:rsidR="00AE49E6" w:rsidRDefault="00AE49E6"/>
    <w:sectPr w:rsidR="00AE49E6">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A499C" w14:textId="77777777" w:rsidR="00C46B1A" w:rsidRDefault="00C46B1A" w:rsidP="00A561F1">
      <w:r>
        <w:separator/>
      </w:r>
    </w:p>
  </w:endnote>
  <w:endnote w:type="continuationSeparator" w:id="0">
    <w:p w14:paraId="321D4955" w14:textId="77777777" w:rsidR="00C46B1A" w:rsidRDefault="00C46B1A" w:rsidP="00A5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var(--devsite-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5D0B" w14:textId="77777777" w:rsidR="00A561F1" w:rsidRDefault="00A561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4424F" w14:textId="77777777" w:rsidR="00A561F1" w:rsidRDefault="00A561F1" w:rsidP="00A561F1">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FF25834" w14:textId="77777777" w:rsidR="00A561F1" w:rsidRDefault="00A561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90A13" w14:textId="77777777" w:rsidR="00A561F1" w:rsidRDefault="00A56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4184B" w14:textId="77777777" w:rsidR="00C46B1A" w:rsidRDefault="00C46B1A" w:rsidP="00A561F1">
      <w:r>
        <w:separator/>
      </w:r>
    </w:p>
  </w:footnote>
  <w:footnote w:type="continuationSeparator" w:id="0">
    <w:p w14:paraId="5FC56DA2" w14:textId="77777777" w:rsidR="00C46B1A" w:rsidRDefault="00C46B1A" w:rsidP="00A56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06AFA" w14:textId="77777777" w:rsidR="00A561F1" w:rsidRDefault="00A561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79338" w14:textId="77777777" w:rsidR="00A561F1" w:rsidRDefault="00A56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4E814" w14:textId="77777777" w:rsidR="00A561F1" w:rsidRDefault="00A56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21E8"/>
    <w:multiLevelType w:val="multilevel"/>
    <w:tmpl w:val="084E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D9568E"/>
    <w:multiLevelType w:val="multilevel"/>
    <w:tmpl w:val="BB9A7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110202"/>
    <w:multiLevelType w:val="multilevel"/>
    <w:tmpl w:val="55C2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601679">
    <w:abstractNumId w:val="0"/>
  </w:num>
  <w:num w:numId="2" w16cid:durableId="615213985">
    <w:abstractNumId w:val="2"/>
  </w:num>
  <w:num w:numId="3" w16cid:durableId="1228882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D2"/>
    <w:rsid w:val="00240022"/>
    <w:rsid w:val="00A561F1"/>
    <w:rsid w:val="00AE49E6"/>
    <w:rsid w:val="00C46B1A"/>
    <w:rsid w:val="00E65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710815"/>
  <w15:chartTrackingRefBased/>
  <w15:docId w15:val="{42B3A2D7-D994-7544-99B7-391B252F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E65ED2"/>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link w:val="Heading2Char"/>
    <w:uiPriority w:val="9"/>
    <w:qFormat/>
    <w:rsid w:val="00E65ED2"/>
    <w:pPr>
      <w:spacing w:before="100" w:beforeAutospacing="1" w:after="100" w:afterAutospacing="1"/>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5ED2"/>
    <w:rPr>
      <w:rFonts w:ascii="Times New Roman" w:eastAsia="Times New Roman" w:hAnsi="Times New Roman" w:cs="Times New Roman"/>
      <w:b/>
      <w:bCs/>
      <w:sz w:val="36"/>
      <w:szCs w:val="36"/>
    </w:rPr>
  </w:style>
  <w:style w:type="character" w:customStyle="1" w:styleId="material-icons">
    <w:name w:val="material-icons"/>
    <w:basedOn w:val="DefaultParagraphFont"/>
    <w:rsid w:val="00E65ED2"/>
  </w:style>
  <w:style w:type="paragraph" w:styleId="NormalWeb">
    <w:name w:val="Normal (Web)"/>
    <w:basedOn w:val="Normal"/>
    <w:uiPriority w:val="99"/>
    <w:semiHidden/>
    <w:unhideWhenUsed/>
    <w:rsid w:val="00E65ED2"/>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E65ED2"/>
    <w:rPr>
      <w:color w:val="0000FF"/>
      <w:u w:val="single"/>
    </w:rPr>
  </w:style>
  <w:style w:type="character" w:styleId="HTMLCode">
    <w:name w:val="HTML Code"/>
    <w:basedOn w:val="DefaultParagraphFont"/>
    <w:uiPriority w:val="99"/>
    <w:semiHidden/>
    <w:unhideWhenUsed/>
    <w:rsid w:val="00E65ED2"/>
    <w:rPr>
      <w:rFonts w:ascii="Courier New" w:eastAsia="Times New Roman" w:hAnsi="Courier New" w:cs="Courier New"/>
      <w:sz w:val="20"/>
      <w:szCs w:val="20"/>
    </w:rPr>
  </w:style>
  <w:style w:type="character" w:customStyle="1" w:styleId="devsite-heading">
    <w:name w:val="devsite-heading"/>
    <w:basedOn w:val="DefaultParagraphFont"/>
    <w:rsid w:val="00E65ED2"/>
  </w:style>
  <w:style w:type="paragraph" w:styleId="Header">
    <w:name w:val="header"/>
    <w:basedOn w:val="Normal"/>
    <w:link w:val="HeaderChar"/>
    <w:uiPriority w:val="99"/>
    <w:unhideWhenUsed/>
    <w:rsid w:val="00A561F1"/>
    <w:pPr>
      <w:tabs>
        <w:tab w:val="center" w:pos="4680"/>
        <w:tab w:val="right" w:pos="9360"/>
      </w:tabs>
    </w:pPr>
  </w:style>
  <w:style w:type="character" w:customStyle="1" w:styleId="HeaderChar">
    <w:name w:val="Header Char"/>
    <w:basedOn w:val="DefaultParagraphFont"/>
    <w:link w:val="Header"/>
    <w:uiPriority w:val="99"/>
    <w:rsid w:val="00A561F1"/>
    <w:rPr>
      <w:lang w:val="en-US"/>
    </w:rPr>
  </w:style>
  <w:style w:type="paragraph" w:styleId="Footer">
    <w:name w:val="footer"/>
    <w:basedOn w:val="Normal"/>
    <w:link w:val="FooterChar"/>
    <w:uiPriority w:val="99"/>
    <w:unhideWhenUsed/>
    <w:rsid w:val="00A561F1"/>
    <w:pPr>
      <w:tabs>
        <w:tab w:val="center" w:pos="4680"/>
        <w:tab w:val="right" w:pos="9360"/>
      </w:tabs>
    </w:pPr>
  </w:style>
  <w:style w:type="character" w:customStyle="1" w:styleId="FooterChar">
    <w:name w:val="Footer Char"/>
    <w:basedOn w:val="DefaultParagraphFont"/>
    <w:link w:val="Footer"/>
    <w:uiPriority w:val="99"/>
    <w:rsid w:val="00A561F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45982">
      <w:bodyDiv w:val="1"/>
      <w:marLeft w:val="0"/>
      <w:marRight w:val="0"/>
      <w:marTop w:val="0"/>
      <w:marBottom w:val="0"/>
      <w:divBdr>
        <w:top w:val="none" w:sz="0" w:space="0" w:color="auto"/>
        <w:left w:val="none" w:sz="0" w:space="0" w:color="auto"/>
        <w:bottom w:val="none" w:sz="0" w:space="0" w:color="auto"/>
        <w:right w:val="none" w:sz="0" w:space="0" w:color="auto"/>
      </w:divBdr>
      <w:divsChild>
        <w:div w:id="12997740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igquery-ml/docs/reference/standard-sql/bigqueryml-syntax-create-glm" TargetMode="External"/><Relationship Id="rId13" Type="http://schemas.openxmlformats.org/officeDocument/2006/relationships/hyperlink" Target="https://cloud.google.com/bigquery-ml/docs/reference/standard-sql/bigqueryml-syntax-create-kmeans" TargetMode="External"/><Relationship Id="rId18" Type="http://schemas.openxmlformats.org/officeDocument/2006/relationships/hyperlink" Target="https://www.tensorflow.org/api_docs/python/tf/estimator/DNNClassifier"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cloud.google.com/bigquery-ml/docs/reference/standard-sql/bigqueryml-syntax-create-tensorflow" TargetMode="External"/><Relationship Id="rId7" Type="http://schemas.openxmlformats.org/officeDocument/2006/relationships/hyperlink" Target="https://developers.google.com/machine-learning/glossary/" TargetMode="External"/><Relationship Id="rId12" Type="http://schemas.openxmlformats.org/officeDocument/2006/relationships/hyperlink" Target="https://developers.google.com/machine-learning/glossary/" TargetMode="External"/><Relationship Id="rId17" Type="http://schemas.openxmlformats.org/officeDocument/2006/relationships/hyperlink" Target="https://cloud.google.com/bigquery-ml/docs/reference/standard-sql/bigqueryml-syntax-create-dnn-model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loud.google.com/bigquery-ml/docs/reference/standard-sql/bigqueryml-syntax-create-boosted-tree" TargetMode="External"/><Relationship Id="rId20" Type="http://schemas.openxmlformats.org/officeDocument/2006/relationships/hyperlink" Target="https://cloud.google.com/bigquery-ml/docs/reference/standard-sql/bigqueryml-syntax-create-automl"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ultinomial_logistic_regression" TargetMode="External"/><Relationship Id="rId24" Type="http://schemas.openxmlformats.org/officeDocument/2006/relationships/image" Target="media/image2.sv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loud.google.com/bigquery-ml/docs/reference/standard-sql/bigqueryml-syntax-create-time-series" TargetMode="External"/><Relationship Id="rId23" Type="http://schemas.openxmlformats.org/officeDocument/2006/relationships/image" Target="media/image1.png"/><Relationship Id="rId28" Type="http://schemas.openxmlformats.org/officeDocument/2006/relationships/footer" Target="footer2.xml"/><Relationship Id="rId10" Type="http://schemas.openxmlformats.org/officeDocument/2006/relationships/hyperlink" Target="https://cloud.google.com/bigquery-ml/docs/reference/standard-sql/bigqueryml-syntax-create-glm" TargetMode="External"/><Relationship Id="rId19" Type="http://schemas.openxmlformats.org/officeDocument/2006/relationships/hyperlink" Target="https://www.tensorflow.org/api_docs/python/tf/estimator/DNNRegresso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google.com/bigquery-ml/docs/reference/standard-sql/bigqueryml-syntax-create-glm" TargetMode="External"/><Relationship Id="rId14" Type="http://schemas.openxmlformats.org/officeDocument/2006/relationships/hyperlink" Target="https://cloud.google.com/bigquery-ml/docs/reference/standard-sql/bigqueryml-syntax-create-matrix-factorization" TargetMode="External"/><Relationship Id="rId22" Type="http://schemas.openxmlformats.org/officeDocument/2006/relationships/hyperlink" Target="https://cloud.google.com/bigquery-ml/docs/reference/standard-sql/bigqueryml-syntax-create-autoencoder"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991</Words>
  <Characters>5652</Characters>
  <Application>Microsoft Office Word</Application>
  <DocSecurity>0</DocSecurity>
  <Lines>47</Lines>
  <Paragraphs>13</Paragraphs>
  <ScaleCrop>false</ScaleCrop>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2022-10-04T21:29:00Z</dcterms:created>
  <dcterms:modified xsi:type="dcterms:W3CDTF">2022-10-04T21:33:00Z</dcterms:modified>
</cp:coreProperties>
</file>