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F9EB" w14:textId="77777777" w:rsidR="00707392" w:rsidRPr="00707392" w:rsidRDefault="00707392" w:rsidP="00707392">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707392">
        <w:rPr>
          <w:rFonts w:ascii="Roboto" w:eastAsia="Times New Roman" w:hAnsi="Roboto" w:cs="Times New Roman"/>
          <w:b/>
          <w:bCs/>
          <w:color w:val="202124"/>
          <w:spacing w:val="-4"/>
          <w:kern w:val="36"/>
          <w:sz w:val="54"/>
          <w:szCs w:val="54"/>
          <w:lang w:val="en-IN"/>
        </w:rPr>
        <w:t>Cloud Functions</w:t>
      </w:r>
    </w:p>
    <w:p w14:paraId="1EA47C19" w14:textId="77777777" w:rsidR="00707392" w:rsidRPr="00707392" w:rsidRDefault="00707392" w:rsidP="00707392">
      <w:pPr>
        <w:shd w:val="clear" w:color="auto" w:fill="FFFFFF"/>
        <w:spacing w:line="420" w:lineRule="atLeast"/>
        <w:rPr>
          <w:rFonts w:ascii="Roboto" w:eastAsia="Times New Roman" w:hAnsi="Roboto" w:cs="Times New Roman"/>
          <w:color w:val="5F6368"/>
          <w:sz w:val="27"/>
          <w:szCs w:val="27"/>
          <w:lang w:val="en-IN"/>
        </w:rPr>
      </w:pPr>
      <w:r w:rsidRPr="00707392">
        <w:rPr>
          <w:rFonts w:ascii="Roboto" w:eastAsia="Times New Roman" w:hAnsi="Roboto" w:cs="Times New Roman"/>
          <w:color w:val="5F6368"/>
          <w:sz w:val="27"/>
          <w:szCs w:val="27"/>
          <w:lang w:val="en-IN"/>
        </w:rPr>
        <w:t>Run your code in the cloud with no servers or containers to manage with our scalable, pay-as-you-go functions as a service (</w:t>
      </w:r>
      <w:proofErr w:type="spellStart"/>
      <w:r w:rsidRPr="00707392">
        <w:rPr>
          <w:rFonts w:ascii="Roboto" w:eastAsia="Times New Roman" w:hAnsi="Roboto" w:cs="Times New Roman"/>
          <w:color w:val="5F6368"/>
          <w:sz w:val="27"/>
          <w:szCs w:val="27"/>
          <w:lang w:val="en-IN"/>
        </w:rPr>
        <w:t>FaaS</w:t>
      </w:r>
      <w:proofErr w:type="spellEnd"/>
      <w:r w:rsidRPr="00707392">
        <w:rPr>
          <w:rFonts w:ascii="Roboto" w:eastAsia="Times New Roman" w:hAnsi="Roboto" w:cs="Times New Roman"/>
          <w:color w:val="5F6368"/>
          <w:sz w:val="27"/>
          <w:szCs w:val="27"/>
          <w:lang w:val="en-IN"/>
        </w:rPr>
        <w:t>) product.</w:t>
      </w:r>
    </w:p>
    <w:p w14:paraId="273988C0" w14:textId="77777777" w:rsidR="00707392" w:rsidRPr="00707392" w:rsidRDefault="00707392" w:rsidP="00707392">
      <w:pPr>
        <w:shd w:val="clear" w:color="auto" w:fill="FFFFFF"/>
        <w:spacing w:before="240" w:line="420" w:lineRule="atLeast"/>
        <w:rPr>
          <w:rFonts w:ascii="Roboto" w:eastAsia="Times New Roman" w:hAnsi="Roboto" w:cs="Times New Roman"/>
          <w:color w:val="5F6368"/>
          <w:sz w:val="27"/>
          <w:szCs w:val="27"/>
          <w:lang w:val="en-IN"/>
        </w:rPr>
      </w:pPr>
      <w:r w:rsidRPr="00707392">
        <w:rPr>
          <w:rFonts w:ascii="Roboto" w:eastAsia="Times New Roman" w:hAnsi="Roboto" w:cs="Times New Roman"/>
          <w:color w:val="5F6368"/>
          <w:sz w:val="27"/>
          <w:szCs w:val="27"/>
          <w:lang w:val="en-IN"/>
        </w:rPr>
        <w:t>New customers get $300 in free credits to spend on Functions. All customers get 2 million monthly invocations free, not charged against your credits.</w:t>
      </w:r>
    </w:p>
    <w:p w14:paraId="0A746621" w14:textId="653FF408" w:rsidR="00AE49E6" w:rsidRDefault="00AE49E6"/>
    <w:p w14:paraId="5DDD5C4A" w14:textId="77777777" w:rsidR="00707392" w:rsidRPr="00707392" w:rsidRDefault="00707392" w:rsidP="0070739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07392">
        <w:rPr>
          <w:rFonts w:ascii="Roboto" w:eastAsia="Times New Roman" w:hAnsi="Roboto" w:cs="Times New Roman"/>
          <w:color w:val="5F6368"/>
          <w:sz w:val="27"/>
          <w:szCs w:val="27"/>
          <w:lang w:val="en-IN"/>
        </w:rPr>
        <w:t>Build and deploy your first Cloud Function using only your web browser with this </w:t>
      </w:r>
      <w:proofErr w:type="spellStart"/>
      <w:r w:rsidRPr="00707392">
        <w:rPr>
          <w:rFonts w:ascii="Roboto" w:eastAsia="Times New Roman" w:hAnsi="Roboto" w:cs="Times New Roman"/>
          <w:color w:val="5F6368"/>
          <w:sz w:val="27"/>
          <w:szCs w:val="27"/>
          <w:lang w:val="en-IN"/>
        </w:rPr>
        <w:fldChar w:fldCharType="begin"/>
      </w:r>
      <w:r w:rsidRPr="00707392">
        <w:rPr>
          <w:rFonts w:ascii="Roboto" w:eastAsia="Times New Roman" w:hAnsi="Roboto" w:cs="Times New Roman"/>
          <w:color w:val="5F6368"/>
          <w:sz w:val="27"/>
          <w:szCs w:val="27"/>
          <w:lang w:val="en-IN"/>
        </w:rPr>
        <w:instrText xml:space="preserve"> HYPERLINK "https://cloud.google.com/functions/docs/create-deploy-nodejs" </w:instrText>
      </w:r>
      <w:r w:rsidRPr="00707392">
        <w:rPr>
          <w:rFonts w:ascii="Roboto" w:eastAsia="Times New Roman" w:hAnsi="Roboto" w:cs="Times New Roman"/>
          <w:color w:val="5F6368"/>
          <w:sz w:val="27"/>
          <w:szCs w:val="27"/>
          <w:lang w:val="en-IN"/>
        </w:rPr>
        <w:fldChar w:fldCharType="separate"/>
      </w:r>
      <w:r w:rsidRPr="00707392">
        <w:rPr>
          <w:rFonts w:ascii="Roboto" w:eastAsia="Times New Roman" w:hAnsi="Roboto" w:cs="Times New Roman"/>
          <w:color w:val="1A73E8"/>
          <w:sz w:val="27"/>
          <w:szCs w:val="27"/>
          <w:u w:val="single"/>
          <w:lang w:val="en-IN"/>
        </w:rPr>
        <w:t>Quickstart</w:t>
      </w:r>
      <w:proofErr w:type="spellEnd"/>
      <w:r w:rsidRPr="00707392">
        <w:rPr>
          <w:rFonts w:ascii="Roboto" w:eastAsia="Times New Roman" w:hAnsi="Roboto" w:cs="Times New Roman"/>
          <w:color w:val="5F6368"/>
          <w:sz w:val="27"/>
          <w:szCs w:val="27"/>
          <w:lang w:val="en-IN"/>
        </w:rPr>
        <w:fldChar w:fldCharType="end"/>
      </w:r>
    </w:p>
    <w:p w14:paraId="102A69C3" w14:textId="77777777" w:rsidR="00707392" w:rsidRPr="00707392" w:rsidRDefault="00707392" w:rsidP="0070739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07392">
        <w:rPr>
          <w:rFonts w:ascii="Roboto" w:eastAsia="Times New Roman" w:hAnsi="Roboto" w:cs="Times New Roman"/>
          <w:color w:val="5F6368"/>
          <w:sz w:val="27"/>
          <w:szCs w:val="27"/>
          <w:lang w:val="en-IN"/>
        </w:rPr>
        <w:t>Serve users from zero to planet-scale without even thinking about any infrastructure. </w:t>
      </w:r>
    </w:p>
    <w:p w14:paraId="46282060" w14:textId="77777777" w:rsidR="00707392" w:rsidRPr="00707392" w:rsidRDefault="00707392" w:rsidP="00707392">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07392">
        <w:rPr>
          <w:rFonts w:ascii="Roboto" w:eastAsia="Times New Roman" w:hAnsi="Roboto" w:cs="Times New Roman"/>
          <w:color w:val="5F6368"/>
          <w:sz w:val="27"/>
          <w:szCs w:val="27"/>
          <w:lang w:val="en-IN"/>
        </w:rPr>
        <w:t>See how </w:t>
      </w:r>
      <w:hyperlink r:id="rId7" w:anchor="section-2" w:history="1">
        <w:r w:rsidRPr="00707392">
          <w:rPr>
            <w:rFonts w:ascii="Roboto" w:eastAsia="Times New Roman" w:hAnsi="Roboto" w:cs="Times New Roman"/>
            <w:color w:val="1A73E8"/>
            <w:sz w:val="27"/>
            <w:szCs w:val="27"/>
            <w:u w:val="single"/>
            <w:lang w:val="en-IN"/>
          </w:rPr>
          <w:t>customers</w:t>
        </w:r>
      </w:hyperlink>
      <w:r w:rsidRPr="00707392">
        <w:rPr>
          <w:rFonts w:ascii="Roboto" w:eastAsia="Times New Roman" w:hAnsi="Roboto" w:cs="Times New Roman"/>
          <w:color w:val="5F6368"/>
          <w:sz w:val="27"/>
          <w:szCs w:val="27"/>
          <w:lang w:val="en-IN"/>
        </w:rPr>
        <w:t> design applications using event-driven architectures with Cloud Functions</w:t>
      </w:r>
    </w:p>
    <w:p w14:paraId="6181BF48" w14:textId="567BE230" w:rsidR="00707392" w:rsidRDefault="00707392"/>
    <w:p w14:paraId="59ACE2CB" w14:textId="77777777" w:rsidR="00707392" w:rsidRDefault="00707392" w:rsidP="00707392">
      <w:pPr>
        <w:pStyle w:val="Heading2"/>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58857BD5" w14:textId="77777777" w:rsidR="00707392" w:rsidRDefault="00707392" w:rsidP="00707392">
      <w:pPr>
        <w:pStyle w:val="Heading3"/>
        <w:shd w:val="clear" w:color="auto" w:fill="FFFFFF"/>
        <w:spacing w:before="0" w:line="360" w:lineRule="atLeast"/>
        <w:rPr>
          <w:rFonts w:ascii="Roboto" w:hAnsi="Roboto"/>
          <w:b/>
          <w:bCs/>
          <w:color w:val="202124"/>
        </w:rPr>
      </w:pPr>
      <w:r>
        <w:rPr>
          <w:rFonts w:ascii="Roboto" w:hAnsi="Roboto"/>
          <w:b/>
          <w:bCs/>
          <w:color w:val="202124"/>
        </w:rPr>
        <w:t>Simplified developer experience and increased developer velocity</w:t>
      </w:r>
    </w:p>
    <w:p w14:paraId="13EC7E69" w14:textId="77777777" w:rsidR="00707392" w:rsidRDefault="00707392" w:rsidP="0070739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Cloud Functions has a simple and intuitive developer experience. Just write your code and let Google Cloud handle the operational infrastructure. Develop faster by writing and running small code snippets that respond to events. Streamline challenging orchestration problems by connecting Google Cloud products to one another or third party services using events.</w:t>
      </w:r>
    </w:p>
    <w:p w14:paraId="72BA486D" w14:textId="77777777" w:rsidR="00707392" w:rsidRDefault="00707392" w:rsidP="00707392">
      <w:pPr>
        <w:pStyle w:val="Heading3"/>
        <w:shd w:val="clear" w:color="auto" w:fill="FFFFFF"/>
        <w:spacing w:before="0" w:line="360" w:lineRule="atLeast"/>
        <w:rPr>
          <w:rFonts w:ascii="Roboto" w:hAnsi="Roboto"/>
          <w:color w:val="202124"/>
        </w:rPr>
      </w:pPr>
      <w:r>
        <w:rPr>
          <w:rFonts w:ascii="Roboto" w:hAnsi="Roboto"/>
          <w:b/>
          <w:bCs/>
          <w:color w:val="202124"/>
        </w:rPr>
        <w:t>Pay only for what you use</w:t>
      </w:r>
    </w:p>
    <w:p w14:paraId="6F7965F8" w14:textId="77777777" w:rsidR="00707392" w:rsidRDefault="00707392" w:rsidP="0070739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You are only billed for your function’s execution time, metered to the nearest 100 milliseconds. You pay nothing when your function is idle. Cloud Functions automatically spins up and backs down in response to events.</w:t>
      </w:r>
    </w:p>
    <w:p w14:paraId="1F49DC59" w14:textId="77777777" w:rsidR="00707392" w:rsidRDefault="00707392" w:rsidP="00707392">
      <w:pPr>
        <w:pStyle w:val="Heading3"/>
        <w:shd w:val="clear" w:color="auto" w:fill="FFFFFF"/>
        <w:spacing w:before="0" w:line="360" w:lineRule="atLeast"/>
        <w:rPr>
          <w:rFonts w:ascii="Roboto" w:hAnsi="Roboto"/>
          <w:color w:val="202124"/>
        </w:rPr>
      </w:pPr>
      <w:r>
        <w:rPr>
          <w:rFonts w:ascii="Roboto" w:hAnsi="Roboto"/>
          <w:b/>
          <w:bCs/>
          <w:color w:val="202124"/>
        </w:rPr>
        <w:t>Avoid lock-in with open technology</w:t>
      </w:r>
    </w:p>
    <w:p w14:paraId="69A12726" w14:textId="69E459FB" w:rsidR="00707392" w:rsidRDefault="00707392" w:rsidP="0070739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Use open source </w:t>
      </w:r>
      <w:proofErr w:type="spellStart"/>
      <w:r>
        <w:rPr>
          <w:rFonts w:ascii="Roboto" w:hAnsi="Roboto"/>
          <w:color w:val="5F6368"/>
          <w:spacing w:val="2"/>
        </w:rPr>
        <w:t>FaaS</w:t>
      </w:r>
      <w:proofErr w:type="spellEnd"/>
      <w:r>
        <w:rPr>
          <w:rFonts w:ascii="Roboto" w:hAnsi="Roboto"/>
          <w:color w:val="5F6368"/>
          <w:spacing w:val="2"/>
        </w:rPr>
        <w:t xml:space="preserve"> (function as a service) framework to run functions across multiple environments and prevent lock-in. Supported environments include Cloud Functions, local development environment, on-premises, </w:t>
      </w:r>
      <w:hyperlink r:id="rId8" w:history="1">
        <w:r>
          <w:rPr>
            <w:rStyle w:val="Hyperlink"/>
            <w:rFonts w:ascii="Roboto" w:eastAsiaTheme="majorEastAsia" w:hAnsi="Roboto"/>
            <w:color w:val="1A73E8"/>
            <w:spacing w:val="2"/>
          </w:rPr>
          <w:t>Cloud Run</w:t>
        </w:r>
      </w:hyperlink>
      <w:r>
        <w:rPr>
          <w:rFonts w:ascii="Roboto" w:hAnsi="Roboto"/>
          <w:color w:val="5F6368"/>
          <w:spacing w:val="2"/>
        </w:rPr>
        <w:t xml:space="preserve">, and other </w:t>
      </w:r>
      <w:proofErr w:type="spellStart"/>
      <w:r>
        <w:rPr>
          <w:rFonts w:ascii="Roboto" w:hAnsi="Roboto"/>
          <w:color w:val="5F6368"/>
          <w:spacing w:val="2"/>
        </w:rPr>
        <w:t>Knative</w:t>
      </w:r>
      <w:proofErr w:type="spellEnd"/>
      <w:r>
        <w:rPr>
          <w:rFonts w:ascii="Roboto" w:hAnsi="Roboto"/>
          <w:color w:val="5F6368"/>
          <w:spacing w:val="2"/>
        </w:rPr>
        <w:t>-based serverless environments.</w:t>
      </w:r>
    </w:p>
    <w:p w14:paraId="785CDFE0" w14:textId="3FCB98B9" w:rsidR="00707392" w:rsidRDefault="00707392" w:rsidP="00707392">
      <w:pPr>
        <w:pStyle w:val="NormalWeb"/>
        <w:shd w:val="clear" w:color="auto" w:fill="FFFFFF"/>
        <w:spacing w:before="0" w:beforeAutospacing="0" w:after="0" w:afterAutospacing="0" w:line="360" w:lineRule="atLeast"/>
        <w:rPr>
          <w:rFonts w:ascii="Roboto" w:hAnsi="Roboto"/>
          <w:color w:val="5F6368"/>
          <w:spacing w:val="2"/>
        </w:rPr>
      </w:pPr>
    </w:p>
    <w:p w14:paraId="00AEBB17" w14:textId="77777777" w:rsidR="002C16ED" w:rsidRDefault="002C16ED" w:rsidP="00707392">
      <w:pPr>
        <w:pStyle w:val="NormalWeb"/>
        <w:shd w:val="clear" w:color="auto" w:fill="FFFFFF"/>
        <w:spacing w:before="0" w:beforeAutospacing="0" w:after="0" w:afterAutospacing="0" w:line="360" w:lineRule="atLeast"/>
        <w:rPr>
          <w:rFonts w:ascii="Roboto" w:hAnsi="Roboto"/>
          <w:color w:val="5F6368"/>
          <w:spacing w:val="2"/>
        </w:rPr>
      </w:pPr>
    </w:p>
    <w:p w14:paraId="2DA20C27" w14:textId="77777777" w:rsidR="00707392" w:rsidRDefault="00707392" w:rsidP="00707392">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All features</w:t>
      </w:r>
    </w:p>
    <w:tbl>
      <w:tblPr>
        <w:tblStyle w:val="TableGrid"/>
        <w:tblW w:w="8926" w:type="dxa"/>
        <w:tblLook w:val="04A0" w:firstRow="1" w:lastRow="0" w:firstColumn="1" w:lastColumn="0" w:noHBand="0" w:noVBand="1"/>
      </w:tblPr>
      <w:tblGrid>
        <w:gridCol w:w="3823"/>
        <w:gridCol w:w="5103"/>
      </w:tblGrid>
      <w:tr w:rsidR="00707392" w14:paraId="0A4F8B1B" w14:textId="77777777" w:rsidTr="00707392">
        <w:tc>
          <w:tcPr>
            <w:tcW w:w="3823" w:type="dxa"/>
            <w:hideMark/>
          </w:tcPr>
          <w:p w14:paraId="3CB90D8F" w14:textId="77777777" w:rsidR="00707392" w:rsidRDefault="00707392">
            <w:pPr>
              <w:spacing w:line="300" w:lineRule="atLeast"/>
              <w:rPr>
                <w:rFonts w:ascii="Times New Roman" w:hAnsi="Times New Roman"/>
                <w:color w:val="5F6368"/>
                <w:sz w:val="21"/>
                <w:szCs w:val="21"/>
              </w:rPr>
            </w:pPr>
            <w:r>
              <w:rPr>
                <w:rStyle w:val="cws-headline--headline-6"/>
                <w:rFonts w:ascii="Roboto" w:hAnsi="Roboto"/>
                <w:color w:val="202124"/>
              </w:rPr>
              <w:t>Connects and extends services to build complex applications</w:t>
            </w:r>
          </w:p>
        </w:tc>
        <w:tc>
          <w:tcPr>
            <w:tcW w:w="5103" w:type="dxa"/>
            <w:hideMark/>
          </w:tcPr>
          <w:p w14:paraId="2249F52D" w14:textId="77777777" w:rsidR="00707392" w:rsidRDefault="00707392">
            <w:pPr>
              <w:spacing w:line="450" w:lineRule="atLeast"/>
              <w:rPr>
                <w:color w:val="5F6368"/>
                <w:sz w:val="21"/>
                <w:szCs w:val="21"/>
              </w:rPr>
            </w:pPr>
            <w:r>
              <w:rPr>
                <w:rStyle w:val="cws-body"/>
                <w:rFonts w:ascii="Roboto" w:hAnsi="Roboto"/>
                <w:color w:val="5F6368"/>
                <w:spacing w:val="2"/>
              </w:rPr>
              <w:t>Cloud Functions lets you treat all Google and third-party cloud services as building blocks. Connect and extend them with code, and rapidly move from concept to production with end-to-end solutions and complex workflows. Further, integrate with third-party services that offer webhook integrations to quickly extend your application with powerful capabilities.</w:t>
            </w:r>
          </w:p>
        </w:tc>
      </w:tr>
      <w:tr w:rsidR="00707392" w14:paraId="4FEDD36B" w14:textId="77777777" w:rsidTr="00707392">
        <w:tc>
          <w:tcPr>
            <w:tcW w:w="3823" w:type="dxa"/>
            <w:hideMark/>
          </w:tcPr>
          <w:p w14:paraId="2898306D" w14:textId="77777777" w:rsidR="00707392" w:rsidRDefault="00707392">
            <w:pPr>
              <w:spacing w:line="300" w:lineRule="atLeast"/>
              <w:rPr>
                <w:color w:val="5F6368"/>
                <w:sz w:val="21"/>
                <w:szCs w:val="21"/>
              </w:rPr>
            </w:pPr>
            <w:r>
              <w:rPr>
                <w:rStyle w:val="cws-headline--headline-6"/>
                <w:rFonts w:ascii="Roboto" w:hAnsi="Roboto"/>
                <w:color w:val="202124"/>
              </w:rPr>
              <w:t>End-to-end development and diagnosability</w:t>
            </w:r>
          </w:p>
        </w:tc>
        <w:tc>
          <w:tcPr>
            <w:tcW w:w="5103" w:type="dxa"/>
            <w:hideMark/>
          </w:tcPr>
          <w:p w14:paraId="7186801D" w14:textId="77777777" w:rsidR="00707392" w:rsidRDefault="00707392">
            <w:pPr>
              <w:spacing w:line="450" w:lineRule="atLeast"/>
              <w:rPr>
                <w:color w:val="5F6368"/>
                <w:sz w:val="21"/>
                <w:szCs w:val="21"/>
              </w:rPr>
            </w:pPr>
            <w:r>
              <w:rPr>
                <w:rStyle w:val="cws-body"/>
                <w:rFonts w:ascii="Roboto" w:hAnsi="Roboto"/>
                <w:color w:val="5F6368"/>
                <w:spacing w:val="2"/>
              </w:rPr>
              <w:t>Go from code to deploy, with integrated monitoring. Get full observability and diagnosability for your application with </w:t>
            </w:r>
            <w:hyperlink r:id="rId9" w:history="1">
              <w:r>
                <w:rPr>
                  <w:rStyle w:val="Hyperlink"/>
                  <w:rFonts w:ascii="Roboto" w:hAnsi="Roboto"/>
                  <w:color w:val="1967D2"/>
                  <w:spacing w:val="2"/>
                </w:rPr>
                <w:t>Cloud Trace</w:t>
              </w:r>
            </w:hyperlink>
            <w:r>
              <w:rPr>
                <w:rStyle w:val="cws-body"/>
                <w:rFonts w:ascii="Roboto" w:hAnsi="Roboto"/>
                <w:color w:val="5F6368"/>
                <w:spacing w:val="2"/>
              </w:rPr>
              <w:t> and </w:t>
            </w:r>
            <w:hyperlink r:id="rId10" w:history="1">
              <w:r>
                <w:rPr>
                  <w:rStyle w:val="Hyperlink"/>
                  <w:rFonts w:ascii="Roboto" w:hAnsi="Roboto"/>
                  <w:color w:val="1967D2"/>
                  <w:spacing w:val="2"/>
                </w:rPr>
                <w:t>Cloud Debugger</w:t>
              </w:r>
            </w:hyperlink>
            <w:r>
              <w:rPr>
                <w:rStyle w:val="cws-body"/>
                <w:rFonts w:ascii="Roboto" w:hAnsi="Roboto"/>
                <w:color w:val="5F6368"/>
                <w:spacing w:val="2"/>
              </w:rPr>
              <w:t>. Additionally, get support for local and disconnected development/debugging using open sourced functions framework.</w:t>
            </w:r>
          </w:p>
        </w:tc>
      </w:tr>
      <w:tr w:rsidR="00707392" w14:paraId="4CC2E10B" w14:textId="77777777" w:rsidTr="00707392">
        <w:tc>
          <w:tcPr>
            <w:tcW w:w="3823" w:type="dxa"/>
            <w:hideMark/>
          </w:tcPr>
          <w:p w14:paraId="71D48583" w14:textId="77777777" w:rsidR="00707392" w:rsidRDefault="00707392">
            <w:pPr>
              <w:spacing w:line="300" w:lineRule="atLeast"/>
              <w:rPr>
                <w:color w:val="5F6368"/>
                <w:sz w:val="21"/>
                <w:szCs w:val="21"/>
              </w:rPr>
            </w:pPr>
            <w:r>
              <w:rPr>
                <w:rStyle w:val="cws-headline--headline-6"/>
                <w:rFonts w:ascii="Roboto" w:hAnsi="Roboto"/>
                <w:color w:val="202124"/>
              </w:rPr>
              <w:t>Develop locally, scale globally</w:t>
            </w:r>
          </w:p>
        </w:tc>
        <w:tc>
          <w:tcPr>
            <w:tcW w:w="5103" w:type="dxa"/>
            <w:hideMark/>
          </w:tcPr>
          <w:p w14:paraId="0112E409" w14:textId="77777777" w:rsidR="00707392" w:rsidRDefault="00707392">
            <w:pPr>
              <w:spacing w:line="450" w:lineRule="atLeast"/>
              <w:rPr>
                <w:color w:val="5F6368"/>
                <w:sz w:val="21"/>
                <w:szCs w:val="21"/>
              </w:rPr>
            </w:pPr>
            <w:r>
              <w:rPr>
                <w:rStyle w:val="cws-body"/>
                <w:rFonts w:ascii="Roboto" w:hAnsi="Roboto"/>
                <w:color w:val="5F6368"/>
                <w:spacing w:val="2"/>
              </w:rPr>
              <w:t>Serve users from zero to planet-scale without even thinking about any infrastructure. Cloud Functions automatically manages and scales underlying infrastructure with the size of workload.</w:t>
            </w:r>
          </w:p>
        </w:tc>
      </w:tr>
      <w:tr w:rsidR="00707392" w14:paraId="55E6E481" w14:textId="77777777" w:rsidTr="00707392">
        <w:tc>
          <w:tcPr>
            <w:tcW w:w="3823" w:type="dxa"/>
            <w:hideMark/>
          </w:tcPr>
          <w:p w14:paraId="6B40508A" w14:textId="77777777" w:rsidR="00707392" w:rsidRDefault="00707392">
            <w:pPr>
              <w:spacing w:line="300" w:lineRule="atLeast"/>
              <w:rPr>
                <w:color w:val="5F6368"/>
                <w:sz w:val="21"/>
                <w:szCs w:val="21"/>
              </w:rPr>
            </w:pPr>
            <w:r>
              <w:rPr>
                <w:rStyle w:val="cws-headline--headline-6"/>
                <w:rFonts w:ascii="Roboto" w:hAnsi="Roboto"/>
                <w:color w:val="202124"/>
              </w:rPr>
              <w:t>No server management</w:t>
            </w:r>
          </w:p>
        </w:tc>
        <w:tc>
          <w:tcPr>
            <w:tcW w:w="5103" w:type="dxa"/>
            <w:hideMark/>
          </w:tcPr>
          <w:p w14:paraId="1D5EB8DE" w14:textId="77777777" w:rsidR="00707392" w:rsidRDefault="00707392">
            <w:pPr>
              <w:spacing w:line="450" w:lineRule="atLeast"/>
              <w:rPr>
                <w:color w:val="5F6368"/>
                <w:sz w:val="21"/>
                <w:szCs w:val="21"/>
              </w:rPr>
            </w:pPr>
            <w:r>
              <w:rPr>
                <w:rStyle w:val="cws-body"/>
                <w:rFonts w:ascii="Roboto" w:hAnsi="Roboto"/>
                <w:color w:val="5F6368"/>
                <w:spacing w:val="2"/>
              </w:rPr>
              <w:t>Deploy your code and let Google run and scale it for you. Cloud Functions abstracts away all the underlying infrastructure, so that you can focus on your code and build applications faster than ever before.</w:t>
            </w:r>
          </w:p>
        </w:tc>
      </w:tr>
      <w:tr w:rsidR="00707392" w14:paraId="61BD8360" w14:textId="77777777" w:rsidTr="00707392">
        <w:tc>
          <w:tcPr>
            <w:tcW w:w="3823" w:type="dxa"/>
            <w:hideMark/>
          </w:tcPr>
          <w:p w14:paraId="15D90A20" w14:textId="77777777" w:rsidR="00707392" w:rsidRDefault="00707392">
            <w:pPr>
              <w:spacing w:line="300" w:lineRule="atLeast"/>
              <w:rPr>
                <w:color w:val="5F6368"/>
                <w:sz w:val="21"/>
                <w:szCs w:val="21"/>
              </w:rPr>
            </w:pPr>
            <w:r>
              <w:rPr>
                <w:rStyle w:val="cws-headline--headline-6"/>
                <w:rFonts w:ascii="Roboto" w:hAnsi="Roboto"/>
                <w:color w:val="202124"/>
              </w:rPr>
              <w:t>Runs code in response to events</w:t>
            </w:r>
          </w:p>
        </w:tc>
        <w:tc>
          <w:tcPr>
            <w:tcW w:w="5103" w:type="dxa"/>
            <w:hideMark/>
          </w:tcPr>
          <w:p w14:paraId="42661842" w14:textId="77777777" w:rsidR="00707392" w:rsidRDefault="00707392">
            <w:pPr>
              <w:spacing w:line="450" w:lineRule="atLeast"/>
              <w:rPr>
                <w:color w:val="5F6368"/>
                <w:sz w:val="21"/>
                <w:szCs w:val="21"/>
              </w:rPr>
            </w:pPr>
            <w:r>
              <w:rPr>
                <w:rStyle w:val="cws-body"/>
                <w:rFonts w:ascii="Roboto" w:hAnsi="Roboto"/>
                <w:color w:val="5F6368"/>
                <w:spacing w:val="2"/>
              </w:rPr>
              <w:t>Cloud Functions allows you to trigger your code from Google Cloud, Firebase, and </w:t>
            </w:r>
            <w:hyperlink r:id="rId11" w:tgtFrame="_blank" w:history="1">
              <w:r>
                <w:rPr>
                  <w:rStyle w:val="Hyperlink"/>
                  <w:rFonts w:ascii="Roboto" w:hAnsi="Roboto"/>
                  <w:color w:val="1967D2"/>
                  <w:spacing w:val="2"/>
                </w:rPr>
                <w:t>Google Assistant</w:t>
              </w:r>
            </w:hyperlink>
            <w:r>
              <w:rPr>
                <w:rStyle w:val="cws-body"/>
                <w:rFonts w:ascii="Roboto" w:hAnsi="Roboto"/>
                <w:color w:val="5F6368"/>
                <w:spacing w:val="2"/>
              </w:rPr>
              <w:t>, or call it directly from any web, mobile, or backend application via HTTP.</w:t>
            </w:r>
          </w:p>
        </w:tc>
      </w:tr>
      <w:tr w:rsidR="00707392" w14:paraId="7F238561" w14:textId="77777777" w:rsidTr="00707392">
        <w:tc>
          <w:tcPr>
            <w:tcW w:w="3823" w:type="dxa"/>
            <w:hideMark/>
          </w:tcPr>
          <w:p w14:paraId="3E65ED31" w14:textId="77777777" w:rsidR="00707392" w:rsidRDefault="00707392">
            <w:pPr>
              <w:spacing w:line="300" w:lineRule="atLeast"/>
              <w:rPr>
                <w:color w:val="5F6368"/>
                <w:sz w:val="21"/>
                <w:szCs w:val="21"/>
              </w:rPr>
            </w:pPr>
            <w:r>
              <w:rPr>
                <w:rStyle w:val="cws-headline--headline-6"/>
                <w:rFonts w:ascii="Roboto" w:hAnsi="Roboto"/>
                <w:color w:val="202124"/>
              </w:rPr>
              <w:lastRenderedPageBreak/>
              <w:t>Pay only for what you use</w:t>
            </w:r>
          </w:p>
        </w:tc>
        <w:tc>
          <w:tcPr>
            <w:tcW w:w="5103" w:type="dxa"/>
            <w:hideMark/>
          </w:tcPr>
          <w:p w14:paraId="6749392E" w14:textId="77777777" w:rsidR="00707392" w:rsidRDefault="00707392">
            <w:pPr>
              <w:spacing w:line="450" w:lineRule="atLeast"/>
              <w:rPr>
                <w:color w:val="5F6368"/>
                <w:sz w:val="21"/>
                <w:szCs w:val="21"/>
              </w:rPr>
            </w:pPr>
            <w:r>
              <w:rPr>
                <w:rStyle w:val="cws-body"/>
                <w:rFonts w:ascii="Roboto" w:hAnsi="Roboto"/>
                <w:color w:val="5F6368"/>
                <w:spacing w:val="2"/>
              </w:rPr>
              <w:t>You are only billed for your function’s execution time, metered to the nearest 100 milliseconds. You pay nothing when your function is idle. Cloud Functions automatically spins up and backs down in response to events.</w:t>
            </w:r>
          </w:p>
        </w:tc>
      </w:tr>
      <w:tr w:rsidR="00707392" w14:paraId="6E4E359C" w14:textId="77777777" w:rsidTr="00707392">
        <w:tc>
          <w:tcPr>
            <w:tcW w:w="3823" w:type="dxa"/>
            <w:hideMark/>
          </w:tcPr>
          <w:p w14:paraId="10C0DB1E" w14:textId="77777777" w:rsidR="00707392" w:rsidRDefault="00707392">
            <w:pPr>
              <w:spacing w:line="300" w:lineRule="atLeast"/>
              <w:rPr>
                <w:color w:val="5F6368"/>
                <w:sz w:val="21"/>
                <w:szCs w:val="21"/>
              </w:rPr>
            </w:pPr>
            <w:r>
              <w:rPr>
                <w:rStyle w:val="cws-headline--headline-6"/>
                <w:rFonts w:ascii="Roboto" w:hAnsi="Roboto"/>
                <w:color w:val="202124"/>
              </w:rPr>
              <w:t>Avoid lock-in with open technology</w:t>
            </w:r>
          </w:p>
        </w:tc>
        <w:tc>
          <w:tcPr>
            <w:tcW w:w="5103" w:type="dxa"/>
            <w:hideMark/>
          </w:tcPr>
          <w:p w14:paraId="51A2D18F" w14:textId="77777777" w:rsidR="00707392" w:rsidRDefault="00707392">
            <w:pPr>
              <w:spacing w:line="450" w:lineRule="atLeast"/>
              <w:rPr>
                <w:color w:val="5F6368"/>
                <w:sz w:val="21"/>
                <w:szCs w:val="21"/>
              </w:rPr>
            </w:pPr>
            <w:r>
              <w:rPr>
                <w:rStyle w:val="cws-body"/>
                <w:rFonts w:ascii="Roboto" w:hAnsi="Roboto"/>
                <w:color w:val="5F6368"/>
                <w:spacing w:val="2"/>
              </w:rPr>
              <w:t xml:space="preserve">Use open source </w:t>
            </w:r>
            <w:proofErr w:type="spellStart"/>
            <w:r>
              <w:rPr>
                <w:rStyle w:val="cws-body"/>
                <w:rFonts w:ascii="Roboto" w:hAnsi="Roboto"/>
                <w:color w:val="5F6368"/>
                <w:spacing w:val="2"/>
              </w:rPr>
              <w:t>FaaS</w:t>
            </w:r>
            <w:proofErr w:type="spellEnd"/>
            <w:r>
              <w:rPr>
                <w:rStyle w:val="cws-body"/>
                <w:rFonts w:ascii="Roboto" w:hAnsi="Roboto"/>
                <w:color w:val="5F6368"/>
                <w:spacing w:val="2"/>
              </w:rPr>
              <w:t xml:space="preserve"> (function as a service) framework to run functions across multiple environments and prevent lock-in. Supported environments include Cloud Functions, local development environment, on-premises, </w:t>
            </w:r>
            <w:hyperlink r:id="rId12" w:history="1">
              <w:r>
                <w:rPr>
                  <w:rStyle w:val="Hyperlink"/>
                  <w:rFonts w:ascii="Roboto" w:hAnsi="Roboto"/>
                  <w:color w:val="1967D2"/>
                  <w:spacing w:val="2"/>
                </w:rPr>
                <w:t>Cloud Run</w:t>
              </w:r>
            </w:hyperlink>
            <w:r>
              <w:rPr>
                <w:rStyle w:val="cws-body"/>
                <w:rFonts w:ascii="Roboto" w:hAnsi="Roboto"/>
                <w:color w:val="5F6368"/>
                <w:spacing w:val="2"/>
              </w:rPr>
              <w:t>, </w:t>
            </w:r>
            <w:hyperlink r:id="rId13" w:history="1">
              <w:r>
                <w:rPr>
                  <w:rStyle w:val="Hyperlink"/>
                  <w:rFonts w:ascii="Roboto" w:hAnsi="Roboto"/>
                  <w:color w:val="1967D2"/>
                  <w:spacing w:val="2"/>
                </w:rPr>
                <w:t>Cloud Run for Anthos</w:t>
              </w:r>
            </w:hyperlink>
            <w:r>
              <w:rPr>
                <w:rStyle w:val="cws-body"/>
                <w:rFonts w:ascii="Roboto" w:hAnsi="Roboto"/>
                <w:color w:val="5F6368"/>
                <w:spacing w:val="2"/>
              </w:rPr>
              <w:t xml:space="preserve">, and other </w:t>
            </w:r>
            <w:proofErr w:type="spellStart"/>
            <w:r>
              <w:rPr>
                <w:rStyle w:val="cws-body"/>
                <w:rFonts w:ascii="Roboto" w:hAnsi="Roboto"/>
                <w:color w:val="5F6368"/>
                <w:spacing w:val="2"/>
              </w:rPr>
              <w:t>Knative</w:t>
            </w:r>
            <w:proofErr w:type="spellEnd"/>
            <w:r>
              <w:rPr>
                <w:rStyle w:val="cws-body"/>
                <w:rFonts w:ascii="Roboto" w:hAnsi="Roboto"/>
                <w:color w:val="5F6368"/>
                <w:spacing w:val="2"/>
              </w:rPr>
              <w:t>-based serverless environments.</w:t>
            </w:r>
          </w:p>
        </w:tc>
      </w:tr>
    </w:tbl>
    <w:p w14:paraId="56AEC8AF" w14:textId="77777777" w:rsidR="00707392" w:rsidRPr="00707392" w:rsidRDefault="00707392" w:rsidP="00707392">
      <w:pPr>
        <w:pStyle w:val="NormalWeb"/>
        <w:shd w:val="clear" w:color="auto" w:fill="FFFFFF"/>
        <w:spacing w:before="0" w:beforeAutospacing="0" w:after="0" w:afterAutospacing="0" w:line="360" w:lineRule="atLeast"/>
        <w:rPr>
          <w:rFonts w:ascii="Roboto" w:hAnsi="Roboto"/>
          <w:color w:val="5F6368"/>
          <w:spacing w:val="2"/>
        </w:rPr>
      </w:pPr>
    </w:p>
    <w:sectPr w:rsidR="00707392" w:rsidRPr="0070739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7F70" w14:textId="77777777" w:rsidR="00046248" w:rsidRDefault="00046248" w:rsidP="00707392">
      <w:r>
        <w:separator/>
      </w:r>
    </w:p>
  </w:endnote>
  <w:endnote w:type="continuationSeparator" w:id="0">
    <w:p w14:paraId="771FFBF9" w14:textId="77777777" w:rsidR="00046248" w:rsidRDefault="00046248" w:rsidP="00707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72D4" w14:textId="77777777" w:rsidR="00707392" w:rsidRDefault="00707392" w:rsidP="0070739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F2F36B8" w14:textId="77777777" w:rsidR="00707392" w:rsidRDefault="0070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4FE8" w14:textId="77777777" w:rsidR="00046248" w:rsidRDefault="00046248" w:rsidP="00707392">
      <w:r>
        <w:separator/>
      </w:r>
    </w:p>
  </w:footnote>
  <w:footnote w:type="continuationSeparator" w:id="0">
    <w:p w14:paraId="66A2BE93" w14:textId="77777777" w:rsidR="00046248" w:rsidRDefault="00046248" w:rsidP="00707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C4E95"/>
    <w:multiLevelType w:val="multilevel"/>
    <w:tmpl w:val="BD1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4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92"/>
    <w:rsid w:val="00046248"/>
    <w:rsid w:val="002C16ED"/>
    <w:rsid w:val="00707392"/>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4D272D"/>
  <w15:chartTrackingRefBased/>
  <w15:docId w15:val="{45FA6F56-56DA-7749-9EC8-E121F990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707392"/>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707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73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9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07392"/>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7392"/>
    <w:rPr>
      <w:color w:val="0000FF"/>
      <w:u w:val="single"/>
    </w:rPr>
  </w:style>
  <w:style w:type="character" w:customStyle="1" w:styleId="Heading2Char">
    <w:name w:val="Heading 2 Char"/>
    <w:basedOn w:val="DefaultParagraphFont"/>
    <w:link w:val="Heading2"/>
    <w:uiPriority w:val="9"/>
    <w:semiHidden/>
    <w:rsid w:val="0070739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07392"/>
    <w:rPr>
      <w:rFonts w:asciiTheme="majorHAnsi" w:eastAsiaTheme="majorEastAsia" w:hAnsiTheme="majorHAnsi" w:cstheme="majorBidi"/>
      <w:color w:val="1F3763" w:themeColor="accent1" w:themeShade="7F"/>
      <w:sz w:val="24"/>
      <w:szCs w:val="24"/>
      <w:lang w:val="en-US"/>
    </w:rPr>
  </w:style>
  <w:style w:type="character" w:customStyle="1" w:styleId="cws-headline--headline-6">
    <w:name w:val="cws-headline--headline-6"/>
    <w:basedOn w:val="DefaultParagraphFont"/>
    <w:rsid w:val="00707392"/>
  </w:style>
  <w:style w:type="character" w:customStyle="1" w:styleId="cws-body">
    <w:name w:val="cws-body"/>
    <w:basedOn w:val="DefaultParagraphFont"/>
    <w:rsid w:val="00707392"/>
  </w:style>
  <w:style w:type="table" w:styleId="TableGrid">
    <w:name w:val="Table Grid"/>
    <w:basedOn w:val="TableNormal"/>
    <w:uiPriority w:val="39"/>
    <w:rsid w:val="00707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392"/>
    <w:pPr>
      <w:tabs>
        <w:tab w:val="center" w:pos="4680"/>
        <w:tab w:val="right" w:pos="9360"/>
      </w:tabs>
    </w:pPr>
  </w:style>
  <w:style w:type="character" w:customStyle="1" w:styleId="HeaderChar">
    <w:name w:val="Header Char"/>
    <w:basedOn w:val="DefaultParagraphFont"/>
    <w:link w:val="Header"/>
    <w:uiPriority w:val="99"/>
    <w:rsid w:val="00707392"/>
    <w:rPr>
      <w:lang w:val="en-US"/>
    </w:rPr>
  </w:style>
  <w:style w:type="paragraph" w:styleId="Footer">
    <w:name w:val="footer"/>
    <w:basedOn w:val="Normal"/>
    <w:link w:val="FooterChar"/>
    <w:uiPriority w:val="99"/>
    <w:unhideWhenUsed/>
    <w:rsid w:val="00707392"/>
    <w:pPr>
      <w:tabs>
        <w:tab w:val="center" w:pos="4680"/>
        <w:tab w:val="right" w:pos="9360"/>
      </w:tabs>
    </w:pPr>
  </w:style>
  <w:style w:type="character" w:customStyle="1" w:styleId="FooterChar">
    <w:name w:val="Footer Char"/>
    <w:basedOn w:val="DefaultParagraphFont"/>
    <w:link w:val="Footer"/>
    <w:uiPriority w:val="99"/>
    <w:rsid w:val="0070739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0500">
      <w:bodyDiv w:val="1"/>
      <w:marLeft w:val="0"/>
      <w:marRight w:val="0"/>
      <w:marTop w:val="0"/>
      <w:marBottom w:val="0"/>
      <w:divBdr>
        <w:top w:val="none" w:sz="0" w:space="0" w:color="auto"/>
        <w:left w:val="none" w:sz="0" w:space="0" w:color="auto"/>
        <w:bottom w:val="none" w:sz="0" w:space="0" w:color="auto"/>
        <w:right w:val="none" w:sz="0" w:space="0" w:color="auto"/>
      </w:divBdr>
      <w:divsChild>
        <w:div w:id="408160482">
          <w:marLeft w:val="0"/>
          <w:marRight w:val="0"/>
          <w:marTop w:val="0"/>
          <w:marBottom w:val="540"/>
          <w:divBdr>
            <w:top w:val="none" w:sz="0" w:space="0" w:color="auto"/>
            <w:left w:val="none" w:sz="0" w:space="0" w:color="auto"/>
            <w:bottom w:val="none" w:sz="0" w:space="0" w:color="auto"/>
            <w:right w:val="none" w:sz="0" w:space="0" w:color="auto"/>
          </w:divBdr>
        </w:div>
        <w:div w:id="717703540">
          <w:marLeft w:val="0"/>
          <w:marRight w:val="0"/>
          <w:marTop w:val="0"/>
          <w:marBottom w:val="0"/>
          <w:divBdr>
            <w:top w:val="none" w:sz="0" w:space="0" w:color="auto"/>
            <w:left w:val="none" w:sz="0" w:space="0" w:color="auto"/>
            <w:bottom w:val="none" w:sz="0" w:space="0" w:color="auto"/>
            <w:right w:val="none" w:sz="0" w:space="0" w:color="auto"/>
          </w:divBdr>
          <w:divsChild>
            <w:div w:id="10338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723">
      <w:bodyDiv w:val="1"/>
      <w:marLeft w:val="0"/>
      <w:marRight w:val="0"/>
      <w:marTop w:val="0"/>
      <w:marBottom w:val="0"/>
      <w:divBdr>
        <w:top w:val="none" w:sz="0" w:space="0" w:color="auto"/>
        <w:left w:val="none" w:sz="0" w:space="0" w:color="auto"/>
        <w:bottom w:val="none" w:sz="0" w:space="0" w:color="auto"/>
        <w:right w:val="none" w:sz="0" w:space="0" w:color="auto"/>
      </w:divBdr>
      <w:divsChild>
        <w:div w:id="990141211">
          <w:marLeft w:val="0"/>
          <w:marRight w:val="0"/>
          <w:marTop w:val="0"/>
          <w:marBottom w:val="0"/>
          <w:divBdr>
            <w:top w:val="none" w:sz="0" w:space="0" w:color="auto"/>
            <w:left w:val="none" w:sz="0" w:space="0" w:color="auto"/>
            <w:bottom w:val="none" w:sz="0" w:space="0" w:color="auto"/>
            <w:right w:val="none" w:sz="0" w:space="0" w:color="auto"/>
          </w:divBdr>
        </w:div>
        <w:div w:id="1275013550">
          <w:marLeft w:val="0"/>
          <w:marRight w:val="0"/>
          <w:marTop w:val="240"/>
          <w:marBottom w:val="0"/>
          <w:divBdr>
            <w:top w:val="none" w:sz="0" w:space="0" w:color="auto"/>
            <w:left w:val="none" w:sz="0" w:space="0" w:color="auto"/>
            <w:bottom w:val="none" w:sz="0" w:space="0" w:color="auto"/>
            <w:right w:val="none" w:sz="0" w:space="0" w:color="auto"/>
          </w:divBdr>
          <w:divsChild>
            <w:div w:id="9859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839">
      <w:bodyDiv w:val="1"/>
      <w:marLeft w:val="0"/>
      <w:marRight w:val="0"/>
      <w:marTop w:val="0"/>
      <w:marBottom w:val="0"/>
      <w:divBdr>
        <w:top w:val="none" w:sz="0" w:space="0" w:color="auto"/>
        <w:left w:val="none" w:sz="0" w:space="0" w:color="auto"/>
        <w:bottom w:val="none" w:sz="0" w:space="0" w:color="auto"/>
        <w:right w:val="none" w:sz="0" w:space="0" w:color="auto"/>
      </w:divBdr>
      <w:divsChild>
        <w:div w:id="725640162">
          <w:marLeft w:val="0"/>
          <w:marRight w:val="0"/>
          <w:marTop w:val="0"/>
          <w:marBottom w:val="0"/>
          <w:divBdr>
            <w:top w:val="none" w:sz="0" w:space="0" w:color="auto"/>
            <w:left w:val="none" w:sz="0" w:space="0" w:color="auto"/>
            <w:bottom w:val="none" w:sz="0" w:space="0" w:color="auto"/>
            <w:right w:val="none" w:sz="0" w:space="0" w:color="auto"/>
          </w:divBdr>
          <w:divsChild>
            <w:div w:id="363873182">
              <w:marLeft w:val="0"/>
              <w:marRight w:val="0"/>
              <w:marTop w:val="0"/>
              <w:marBottom w:val="540"/>
              <w:divBdr>
                <w:top w:val="none" w:sz="0" w:space="0" w:color="auto"/>
                <w:left w:val="none" w:sz="0" w:space="0" w:color="auto"/>
                <w:bottom w:val="none" w:sz="0" w:space="0" w:color="auto"/>
                <w:right w:val="none" w:sz="0" w:space="0" w:color="auto"/>
              </w:divBdr>
              <w:divsChild>
                <w:div w:id="1848205763">
                  <w:marLeft w:val="0"/>
                  <w:marRight w:val="0"/>
                  <w:marTop w:val="0"/>
                  <w:marBottom w:val="0"/>
                  <w:divBdr>
                    <w:top w:val="none" w:sz="0" w:space="0" w:color="auto"/>
                    <w:left w:val="none" w:sz="0" w:space="0" w:color="auto"/>
                    <w:bottom w:val="none" w:sz="0" w:space="0" w:color="auto"/>
                    <w:right w:val="none" w:sz="0" w:space="0" w:color="auto"/>
                  </w:divBdr>
                  <w:divsChild>
                    <w:div w:id="728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0714">
          <w:marLeft w:val="0"/>
          <w:marRight w:val="0"/>
          <w:marTop w:val="0"/>
          <w:marBottom w:val="0"/>
          <w:divBdr>
            <w:top w:val="none" w:sz="0" w:space="0" w:color="auto"/>
            <w:left w:val="none" w:sz="0" w:space="0" w:color="auto"/>
            <w:bottom w:val="none" w:sz="0" w:space="0" w:color="auto"/>
            <w:right w:val="none" w:sz="0" w:space="0" w:color="auto"/>
          </w:divBdr>
          <w:divsChild>
            <w:div w:id="141891244">
              <w:marLeft w:val="0"/>
              <w:marRight w:val="0"/>
              <w:marTop w:val="0"/>
              <w:marBottom w:val="0"/>
              <w:divBdr>
                <w:top w:val="none" w:sz="0" w:space="0" w:color="auto"/>
                <w:left w:val="none" w:sz="0" w:space="0" w:color="auto"/>
                <w:bottom w:val="none" w:sz="0" w:space="0" w:color="auto"/>
                <w:right w:val="none" w:sz="0" w:space="0" w:color="auto"/>
              </w:divBdr>
              <w:divsChild>
                <w:div w:id="188612908">
                  <w:marLeft w:val="0"/>
                  <w:marRight w:val="0"/>
                  <w:marTop w:val="0"/>
                  <w:marBottom w:val="540"/>
                  <w:divBdr>
                    <w:top w:val="none" w:sz="0" w:space="0" w:color="auto"/>
                    <w:left w:val="none" w:sz="0" w:space="0" w:color="auto"/>
                    <w:bottom w:val="none" w:sz="0" w:space="0" w:color="auto"/>
                    <w:right w:val="none" w:sz="0" w:space="0" w:color="auto"/>
                  </w:divBdr>
                  <w:divsChild>
                    <w:div w:id="738600940">
                      <w:marLeft w:val="0"/>
                      <w:marRight w:val="0"/>
                      <w:marTop w:val="0"/>
                      <w:marBottom w:val="0"/>
                      <w:divBdr>
                        <w:top w:val="none" w:sz="0" w:space="0" w:color="auto"/>
                        <w:left w:val="none" w:sz="0" w:space="0" w:color="auto"/>
                        <w:bottom w:val="none" w:sz="0" w:space="0" w:color="auto"/>
                        <w:right w:val="none" w:sz="0" w:space="0" w:color="auto"/>
                      </w:divBdr>
                      <w:divsChild>
                        <w:div w:id="1155530806">
                          <w:marLeft w:val="0"/>
                          <w:marRight w:val="0"/>
                          <w:marTop w:val="0"/>
                          <w:marBottom w:val="0"/>
                          <w:divBdr>
                            <w:top w:val="none" w:sz="0" w:space="0" w:color="auto"/>
                            <w:left w:val="none" w:sz="0" w:space="0" w:color="auto"/>
                            <w:bottom w:val="none" w:sz="0" w:space="0" w:color="auto"/>
                            <w:right w:val="none" w:sz="0" w:space="0" w:color="auto"/>
                          </w:divBdr>
                          <w:divsChild>
                            <w:div w:id="2071347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4338296">
                  <w:marLeft w:val="0"/>
                  <w:marRight w:val="0"/>
                  <w:marTop w:val="0"/>
                  <w:marBottom w:val="540"/>
                  <w:divBdr>
                    <w:top w:val="none" w:sz="0" w:space="0" w:color="auto"/>
                    <w:left w:val="none" w:sz="0" w:space="0" w:color="auto"/>
                    <w:bottom w:val="none" w:sz="0" w:space="0" w:color="auto"/>
                    <w:right w:val="none" w:sz="0" w:space="0" w:color="auto"/>
                  </w:divBdr>
                  <w:divsChild>
                    <w:div w:id="589852157">
                      <w:marLeft w:val="0"/>
                      <w:marRight w:val="0"/>
                      <w:marTop w:val="0"/>
                      <w:marBottom w:val="0"/>
                      <w:divBdr>
                        <w:top w:val="none" w:sz="0" w:space="0" w:color="auto"/>
                        <w:left w:val="none" w:sz="0" w:space="0" w:color="auto"/>
                        <w:bottom w:val="none" w:sz="0" w:space="0" w:color="auto"/>
                        <w:right w:val="none" w:sz="0" w:space="0" w:color="auto"/>
                      </w:divBdr>
                      <w:divsChild>
                        <w:div w:id="2049330663">
                          <w:marLeft w:val="0"/>
                          <w:marRight w:val="0"/>
                          <w:marTop w:val="0"/>
                          <w:marBottom w:val="0"/>
                          <w:divBdr>
                            <w:top w:val="none" w:sz="0" w:space="0" w:color="auto"/>
                            <w:left w:val="none" w:sz="0" w:space="0" w:color="auto"/>
                            <w:bottom w:val="none" w:sz="0" w:space="0" w:color="auto"/>
                            <w:right w:val="none" w:sz="0" w:space="0" w:color="auto"/>
                          </w:divBdr>
                          <w:divsChild>
                            <w:div w:id="19369340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87994891">
                  <w:marLeft w:val="0"/>
                  <w:marRight w:val="0"/>
                  <w:marTop w:val="0"/>
                  <w:marBottom w:val="540"/>
                  <w:divBdr>
                    <w:top w:val="none" w:sz="0" w:space="0" w:color="auto"/>
                    <w:left w:val="none" w:sz="0" w:space="0" w:color="auto"/>
                    <w:bottom w:val="none" w:sz="0" w:space="0" w:color="auto"/>
                    <w:right w:val="none" w:sz="0" w:space="0" w:color="auto"/>
                  </w:divBdr>
                  <w:divsChild>
                    <w:div w:id="2122449569">
                      <w:marLeft w:val="0"/>
                      <w:marRight w:val="0"/>
                      <w:marTop w:val="0"/>
                      <w:marBottom w:val="0"/>
                      <w:divBdr>
                        <w:top w:val="none" w:sz="0" w:space="0" w:color="auto"/>
                        <w:left w:val="none" w:sz="0" w:space="0" w:color="auto"/>
                        <w:bottom w:val="none" w:sz="0" w:space="0" w:color="auto"/>
                        <w:right w:val="none" w:sz="0" w:space="0" w:color="auto"/>
                      </w:divBdr>
                      <w:divsChild>
                        <w:div w:id="552422732">
                          <w:marLeft w:val="0"/>
                          <w:marRight w:val="0"/>
                          <w:marTop w:val="0"/>
                          <w:marBottom w:val="0"/>
                          <w:divBdr>
                            <w:top w:val="none" w:sz="0" w:space="0" w:color="auto"/>
                            <w:left w:val="none" w:sz="0" w:space="0" w:color="auto"/>
                            <w:bottom w:val="none" w:sz="0" w:space="0" w:color="auto"/>
                            <w:right w:val="none" w:sz="0" w:space="0" w:color="auto"/>
                          </w:divBdr>
                          <w:divsChild>
                            <w:div w:id="1576980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run" TargetMode="External"/><Relationship Id="rId13" Type="http://schemas.openxmlformats.org/officeDocument/2006/relationships/hyperlink" Target="https://cloud.google.com/anthos/run" TargetMode="External"/><Relationship Id="rId3" Type="http://schemas.openxmlformats.org/officeDocument/2006/relationships/settings" Target="settings.xml"/><Relationship Id="rId7" Type="http://schemas.openxmlformats.org/officeDocument/2006/relationships/hyperlink" Target="https://cloud.google.com/functions" TargetMode="External"/><Relationship Id="rId12" Type="http://schemas.openxmlformats.org/officeDocument/2006/relationships/hyperlink" Target="https://cloud.google.com/ru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istant.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oud.google.com/debugger" TargetMode="External"/><Relationship Id="rId4" Type="http://schemas.openxmlformats.org/officeDocument/2006/relationships/webSettings" Target="webSettings.xml"/><Relationship Id="rId9" Type="http://schemas.openxmlformats.org/officeDocument/2006/relationships/hyperlink" Target="https://cloud.google.com/tra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2022-10-04T21:53:00Z</dcterms:created>
  <dcterms:modified xsi:type="dcterms:W3CDTF">2022-10-04T21:57:00Z</dcterms:modified>
</cp:coreProperties>
</file>