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CA7" w:rsidRPr="009B0CA7" w:rsidRDefault="009B0CA7" w:rsidP="009B0CA7">
      <w:pPr>
        <w:spacing w:before="100" w:beforeAutospacing="1" w:after="100" w:afterAutospacing="1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14:ligatures w14:val="none"/>
        </w:rPr>
      </w:pPr>
      <w:r w:rsidRPr="009B0CA7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14:ligatures w14:val="none"/>
        </w:rPr>
        <w:t>Introduction</w:t>
      </w:r>
    </w:p>
    <w:p w:rsidR="009B0CA7" w:rsidRPr="009B0CA7" w:rsidRDefault="009B0CA7" w:rsidP="009B0CA7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9B0CA7">
        <w:rPr>
          <w:rFonts w:ascii="Segoe UI" w:eastAsia="Times New Roman" w:hAnsi="Segoe UI" w:cs="Segoe UI"/>
          <w:color w:val="1C1E21"/>
          <w:kern w:val="0"/>
          <w14:ligatures w14:val="none"/>
        </w:rPr>
        <w:t>Welcome to the </w:t>
      </w:r>
      <w:r w:rsidRPr="009B0CA7">
        <w:rPr>
          <w:rFonts w:ascii="Segoe UI" w:eastAsia="Times New Roman" w:hAnsi="Segoe UI" w:cs="Segoe UI"/>
          <w:b/>
          <w:bCs/>
          <w:color w:val="1C1E21"/>
          <w:kern w:val="0"/>
          <w14:ligatures w14:val="none"/>
        </w:rPr>
        <w:t>AWS Elastic Kubernetes Service (EKS) workshop</w:t>
      </w:r>
      <w:r w:rsidRPr="009B0CA7">
        <w:rPr>
          <w:rFonts w:ascii="Segoe UI" w:eastAsia="Times New Roman" w:hAnsi="Segoe UI" w:cs="Segoe UI"/>
          <w:color w:val="1C1E21"/>
          <w:kern w:val="0"/>
          <w14:ligatures w14:val="none"/>
        </w:rPr>
        <w:t>!</w:t>
      </w:r>
    </w:p>
    <w:p w:rsidR="009B0CA7" w:rsidRPr="009B0CA7" w:rsidRDefault="009B0CA7" w:rsidP="009B0CA7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9B0CA7">
        <w:rPr>
          <w:rFonts w:ascii="Segoe UI" w:eastAsia="Times New Roman" w:hAnsi="Segoe UI" w:cs="Segoe UI"/>
          <w:color w:val="1C1E21"/>
          <w:kern w:val="0"/>
          <w14:ligatures w14:val="none"/>
        </w:rPr>
        <w:t>This workshop guides you through a set of hands-on lab exercises to learn and explore the various features provided by EKS and how it integrates with the broader set of services offered by AWS. The labs are grouped across a number of areas:</w:t>
      </w:r>
    </w:p>
    <w:p w:rsidR="009B0CA7" w:rsidRPr="009B0CA7" w:rsidRDefault="009B0CA7" w:rsidP="009B0C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9B0CA7">
        <w:rPr>
          <w:rFonts w:ascii="Segoe UI" w:eastAsia="Times New Roman" w:hAnsi="Segoe UI" w:cs="Segoe UI"/>
          <w:b/>
          <w:bCs/>
          <w:color w:val="1C1E21"/>
          <w:kern w:val="0"/>
          <w14:ligatures w14:val="none"/>
        </w:rPr>
        <w:t>Introduction</w:t>
      </w:r>
      <w:r w:rsidRPr="009B0CA7">
        <w:rPr>
          <w:rFonts w:ascii="Segoe UI" w:eastAsia="Times New Roman" w:hAnsi="Segoe UI" w:cs="Segoe UI"/>
          <w:color w:val="1C1E21"/>
          <w:kern w:val="0"/>
          <w14:ligatures w14:val="none"/>
        </w:rPr>
        <w:t> - Learn the format and structure of this workshop</w:t>
      </w:r>
    </w:p>
    <w:p w:rsidR="009B0CA7" w:rsidRPr="009B0CA7" w:rsidRDefault="009B0CA7" w:rsidP="009B0C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9B0CA7">
        <w:rPr>
          <w:rFonts w:ascii="Segoe UI" w:eastAsia="Times New Roman" w:hAnsi="Segoe UI" w:cs="Segoe UI"/>
          <w:b/>
          <w:bCs/>
          <w:color w:val="1C1E21"/>
          <w:kern w:val="0"/>
          <w14:ligatures w14:val="none"/>
        </w:rPr>
        <w:t>Fundamentals</w:t>
      </w:r>
      <w:r w:rsidRPr="009B0CA7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 - Familiarize yourself with basic EKS concepts such as managed node groups, </w:t>
      </w:r>
      <w:proofErr w:type="spellStart"/>
      <w:r w:rsidRPr="009B0CA7">
        <w:rPr>
          <w:rFonts w:ascii="Segoe UI" w:eastAsia="Times New Roman" w:hAnsi="Segoe UI" w:cs="Segoe UI"/>
          <w:color w:val="1C1E21"/>
          <w:kern w:val="0"/>
          <w14:ligatures w14:val="none"/>
        </w:rPr>
        <w:t>Fargate</w:t>
      </w:r>
      <w:proofErr w:type="spellEnd"/>
      <w:r w:rsidRPr="009B0CA7">
        <w:rPr>
          <w:rFonts w:ascii="Segoe UI" w:eastAsia="Times New Roman" w:hAnsi="Segoe UI" w:cs="Segoe UI"/>
          <w:color w:val="1C1E21"/>
          <w:kern w:val="0"/>
          <w14:ligatures w14:val="none"/>
        </w:rPr>
        <w:t>, exposing your applications and utilizing storage</w:t>
      </w:r>
    </w:p>
    <w:p w:rsidR="009B0CA7" w:rsidRPr="009B0CA7" w:rsidRDefault="009B0CA7" w:rsidP="009B0C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9B0CA7">
        <w:rPr>
          <w:rFonts w:ascii="Segoe UI" w:eastAsia="Times New Roman" w:hAnsi="Segoe UI" w:cs="Segoe UI"/>
          <w:b/>
          <w:bCs/>
          <w:color w:val="1C1E21"/>
          <w:kern w:val="0"/>
          <w14:ligatures w14:val="none"/>
        </w:rPr>
        <w:t>Autoscaling</w:t>
      </w:r>
      <w:r w:rsidRPr="009B0CA7">
        <w:rPr>
          <w:rFonts w:ascii="Segoe UI" w:eastAsia="Times New Roman" w:hAnsi="Segoe UI" w:cs="Segoe UI"/>
          <w:color w:val="1C1E21"/>
          <w:kern w:val="0"/>
          <w14:ligatures w14:val="none"/>
        </w:rPr>
        <w:t> - Understand how to automatically scale your applications and clusters horizontally and vertically</w:t>
      </w:r>
    </w:p>
    <w:p w:rsidR="009B0CA7" w:rsidRPr="009B0CA7" w:rsidRDefault="009B0CA7" w:rsidP="009B0C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9B0CA7">
        <w:rPr>
          <w:rFonts w:ascii="Segoe UI" w:eastAsia="Times New Roman" w:hAnsi="Segoe UI" w:cs="Segoe UI"/>
          <w:b/>
          <w:bCs/>
          <w:color w:val="1C1E21"/>
          <w:kern w:val="0"/>
          <w14:ligatures w14:val="none"/>
        </w:rPr>
        <w:t>Observability</w:t>
      </w:r>
      <w:r w:rsidRPr="009B0CA7">
        <w:rPr>
          <w:rFonts w:ascii="Segoe UI" w:eastAsia="Times New Roman" w:hAnsi="Segoe UI" w:cs="Segoe UI"/>
          <w:color w:val="1C1E21"/>
          <w:kern w:val="0"/>
          <w14:ligatures w14:val="none"/>
        </w:rPr>
        <w:t> - Monitoring is a critical factor getting a workload to production</w:t>
      </w:r>
    </w:p>
    <w:p w:rsidR="009B0CA7" w:rsidRPr="009B0CA7" w:rsidRDefault="009B0CA7" w:rsidP="009B0C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9B0CA7">
        <w:rPr>
          <w:rFonts w:ascii="Segoe UI" w:eastAsia="Times New Roman" w:hAnsi="Segoe UI" w:cs="Segoe UI"/>
          <w:b/>
          <w:bCs/>
          <w:color w:val="1C1E21"/>
          <w:kern w:val="0"/>
          <w14:ligatures w14:val="none"/>
        </w:rPr>
        <w:t>Security</w:t>
      </w:r>
      <w:r w:rsidRPr="009B0CA7">
        <w:rPr>
          <w:rFonts w:ascii="Segoe UI" w:eastAsia="Times New Roman" w:hAnsi="Segoe UI" w:cs="Segoe UI"/>
          <w:color w:val="1C1E21"/>
          <w:kern w:val="0"/>
          <w14:ligatures w14:val="none"/>
        </w:rPr>
        <w:t> - Demonstrates how to apply container security practices to EKS clusters and workloads</w:t>
      </w:r>
    </w:p>
    <w:p w:rsidR="009B0CA7" w:rsidRPr="009B0CA7" w:rsidRDefault="009B0CA7" w:rsidP="009B0C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9B0CA7">
        <w:rPr>
          <w:rFonts w:ascii="Segoe UI" w:eastAsia="Times New Roman" w:hAnsi="Segoe UI" w:cs="Segoe UI"/>
          <w:b/>
          <w:bCs/>
          <w:color w:val="1C1E21"/>
          <w:kern w:val="0"/>
          <w14:ligatures w14:val="none"/>
        </w:rPr>
        <w:t>Networking</w:t>
      </w:r>
      <w:r w:rsidRPr="009B0CA7">
        <w:rPr>
          <w:rFonts w:ascii="Segoe UI" w:eastAsia="Times New Roman" w:hAnsi="Segoe UI" w:cs="Segoe UI"/>
          <w:color w:val="1C1E21"/>
          <w:kern w:val="0"/>
          <w14:ligatures w14:val="none"/>
        </w:rPr>
        <w:t> - Dive deep in to how EKS networking integrates to Amazon Virtual Private Cloud and more</w:t>
      </w:r>
    </w:p>
    <w:p w:rsidR="009B0CA7" w:rsidRPr="009B0CA7" w:rsidRDefault="009B0CA7" w:rsidP="009B0C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9B0CA7">
        <w:rPr>
          <w:rFonts w:ascii="Segoe UI" w:eastAsia="Times New Roman" w:hAnsi="Segoe UI" w:cs="Segoe UI"/>
          <w:b/>
          <w:bCs/>
          <w:color w:val="1C1E21"/>
          <w:kern w:val="0"/>
          <w14:ligatures w14:val="none"/>
        </w:rPr>
        <w:t>Automation</w:t>
      </w:r>
      <w:r w:rsidRPr="009B0CA7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 - Apply principles such as </w:t>
      </w:r>
      <w:proofErr w:type="spellStart"/>
      <w:r w:rsidRPr="009B0CA7">
        <w:rPr>
          <w:rFonts w:ascii="Segoe UI" w:eastAsia="Times New Roman" w:hAnsi="Segoe UI" w:cs="Segoe UI"/>
          <w:color w:val="1C1E21"/>
          <w:kern w:val="0"/>
          <w14:ligatures w14:val="none"/>
        </w:rPr>
        <w:t>GitOps</w:t>
      </w:r>
      <w:proofErr w:type="spellEnd"/>
      <w:r w:rsidRPr="009B0CA7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 and provisioning infrastructure through EKS</w:t>
      </w:r>
    </w:p>
    <w:p w:rsidR="009B0CA7" w:rsidRPr="009B0CA7" w:rsidRDefault="009B0CA7" w:rsidP="009B0CA7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9B0CA7">
        <w:rPr>
          <w:rFonts w:ascii="Segoe UI" w:eastAsia="Times New Roman" w:hAnsi="Segoe UI" w:cs="Segoe UI"/>
          <w:color w:val="1C1E21"/>
          <w:kern w:val="0"/>
          <w14:ligatures w14:val="none"/>
        </w:rPr>
        <w:t>These labs are designed in a way that you can pick any combination of modules that reflect your experience and skills to learn efficiently. The workshop environment provides pre-configured AWS infrastructure including an EKS cluster and AWS Cloud9 Integrated Development Environment (IDE) with all the tools you need to complete the lab exercises.</w:t>
      </w:r>
    </w:p>
    <w:sectPr w:rsidR="009B0CA7" w:rsidRPr="009B0C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12C7" w:rsidRDefault="00B112C7" w:rsidP="009B0CA7">
      <w:r>
        <w:separator/>
      </w:r>
    </w:p>
  </w:endnote>
  <w:endnote w:type="continuationSeparator" w:id="0">
    <w:p w:rsidR="00B112C7" w:rsidRDefault="00B112C7" w:rsidP="009B0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ifm-heading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0CA7" w:rsidRDefault="009B0C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0CA7" w:rsidRDefault="009B0CA7" w:rsidP="009B0CA7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9B0CA7" w:rsidRDefault="009B0C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0CA7" w:rsidRDefault="009B0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12C7" w:rsidRDefault="00B112C7" w:rsidP="009B0CA7">
      <w:r>
        <w:separator/>
      </w:r>
    </w:p>
  </w:footnote>
  <w:footnote w:type="continuationSeparator" w:id="0">
    <w:p w:rsidR="00B112C7" w:rsidRDefault="00B112C7" w:rsidP="009B0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0CA7" w:rsidRDefault="009B0C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0CA7" w:rsidRDefault="009B0C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0CA7" w:rsidRDefault="009B0C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61DE"/>
    <w:multiLevelType w:val="multilevel"/>
    <w:tmpl w:val="8DA6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8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A7"/>
    <w:rsid w:val="006C5D52"/>
    <w:rsid w:val="009B0CA7"/>
    <w:rsid w:val="00B1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AAB8E"/>
  <w15:chartTrackingRefBased/>
  <w15:docId w15:val="{704954EE-B2B0-2A47-83D8-7273E824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C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CA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0C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0CA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0C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CA7"/>
  </w:style>
  <w:style w:type="paragraph" w:styleId="Footer">
    <w:name w:val="footer"/>
    <w:basedOn w:val="Normal"/>
    <w:link w:val="FooterChar"/>
    <w:uiPriority w:val="99"/>
    <w:unhideWhenUsed/>
    <w:rsid w:val="009B0C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</dc:creator>
  <cp:keywords/>
  <dc:description/>
  <cp:lastModifiedBy>Rajani S</cp:lastModifiedBy>
  <cp:revision>3</cp:revision>
  <cp:lastPrinted>2023-11-22T08:12:00Z</cp:lastPrinted>
  <dcterms:created xsi:type="dcterms:W3CDTF">2023-11-22T08:12:00Z</dcterms:created>
  <dcterms:modified xsi:type="dcterms:W3CDTF">2023-11-22T08:12:00Z</dcterms:modified>
</cp:coreProperties>
</file>