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STATISTICS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Which of the following can be considered as random variable? </w:t>
      </w:r>
    </w:p>
    <w:p>
      <w:pPr>
        <w:pStyle w:val="8"/>
        <w:ind w:firstLine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(d) </w:t>
      </w:r>
      <w:r>
        <w:rPr>
          <w:color w:val="auto"/>
          <w:sz w:val="24"/>
          <w:szCs w:val="24"/>
        </w:rPr>
        <w:t xml:space="preserve">All of the mentioned </w:t>
      </w: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Which of the following random variable that take on only a countable number of possibilities? </w:t>
      </w:r>
    </w:p>
    <w:p>
      <w:pPr>
        <w:pStyle w:val="8"/>
        <w:ind w:firstLine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(a) </w:t>
      </w:r>
      <w:r>
        <w:rPr>
          <w:color w:val="auto"/>
          <w:sz w:val="24"/>
          <w:szCs w:val="24"/>
        </w:rPr>
        <w:t xml:space="preserve">Discrete </w:t>
      </w:r>
    </w:p>
    <w:p>
      <w:pPr>
        <w:pStyle w:val="7"/>
        <w:spacing w:after="0"/>
        <w:rPr>
          <w:sz w:val="24"/>
          <w:szCs w:val="24"/>
        </w:rPr>
      </w:pP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Which of the following function is associated with a continuous random variable?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(a) pdf</w:t>
      </w:r>
    </w:p>
    <w:p>
      <w:pPr>
        <w:pStyle w:val="7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The expected value or _______ of a random variable is the center of its distribution.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(c) mean </w:t>
      </w: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Which of the following of a random variable is not a measure of spread? </w:t>
      </w:r>
      <w:bookmarkStart w:id="0" w:name="_GoBack"/>
      <w:bookmarkEnd w:id="0"/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(a) variance</w:t>
      </w:r>
    </w:p>
    <w:p>
      <w:pPr>
        <w:pStyle w:val="7"/>
        <w:spacing w:after="0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The _________ of the Chi-squared distribution is twice the degrees of freedom.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(a) variance</w:t>
      </w: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beta distribution is the default prior for parameters between ____________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 xml:space="preserve"> (c) 0 and 1</w:t>
      </w:r>
    </w:p>
    <w:p>
      <w:pPr>
        <w:pStyle w:val="7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Which of the following tool is used for constructing confidence intervals and calculating standard errors for difficult statistics?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ANS- </w:t>
      </w:r>
      <w:r>
        <w:rPr>
          <w:sz w:val="24"/>
          <w:szCs w:val="24"/>
        </w:rPr>
        <w:t>(b) bootstrap</w:t>
      </w:r>
    </w:p>
    <w:p>
      <w:pPr>
        <w:pStyle w:val="7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that summarize all observations in a category are called __________ data. </w:t>
      </w:r>
    </w:p>
    <w:p>
      <w:pPr>
        <w:pStyle w:val="7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ANS-</w:t>
      </w:r>
      <w:r>
        <w:rPr>
          <w:sz w:val="24"/>
          <w:szCs w:val="24"/>
        </w:rPr>
        <w:t>(b) summarized</w:t>
      </w:r>
    </w:p>
    <w:p>
      <w:pPr>
        <w:pStyle w:val="7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  <w:r>
        <w:rPr>
          <w:rFonts w:ascii="Arial" w:hAnsi="Arial" w:eastAsia="Times New Roman" w:cs="Arial"/>
          <w:color w:val="202124"/>
          <w:sz w:val="24"/>
          <w:szCs w:val="24"/>
        </w:rPr>
        <w:t xml:space="preserve">   </w:t>
      </w:r>
    </w:p>
    <w:p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What is the difference between a boxplot and histogram?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 w:firstLine="7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  <w:lang w:val="en-US"/>
        </w:rPr>
        <w:t>ANS.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"https://citoolkit.com/articles/histogram/"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Histograms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"https://citoolkit.com/articles/box-plot/"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box plots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are graphical representations for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frequency of numeric data values. They aim to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"https://citoolkit.com/articles/descriptive-statistics/"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describe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the data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explore the central tendency and variability before using advanced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statistical analysis techniques. In this article, we will further discuss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similarities and differences between these two tools.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="360" w:leftChars="0" w:right="0" w:rightChars="0" w:firstLine="716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Both histograms and box plots are used to explore and present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the data in an easy and understandable manner. Histograms are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preferred to determine the underlying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"https://citoolkit.com/articles/probability-distributions/"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probability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of 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data. Box plots on the other hand are more useful when comparing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between several data sets. They are less detailed than histograms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take up less space.</w:t>
      </w:r>
    </w:p>
    <w:p>
      <w:pPr>
        <w:pStyle w:val="8"/>
        <w:numPr>
          <w:numId w:val="0"/>
        </w:numPr>
        <w:ind w:left="360" w:leftChars="0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How to select metrics? </w:t>
      </w:r>
    </w:p>
    <w:p>
      <w:pPr>
        <w:pStyle w:val="8"/>
        <w:ind w:left="720"/>
        <w:rPr>
          <w:color w:val="auto"/>
          <w:sz w:val="24"/>
          <w:szCs w:val="24"/>
        </w:rPr>
      </w:pP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b/>
          <w:color w:val="202124"/>
          <w:sz w:val="24"/>
          <w:szCs w:val="24"/>
          <w:u w:val="single"/>
          <w:lang w:val="en-US"/>
        </w:rPr>
        <w:t>ANS</w:t>
      </w:r>
      <w:r>
        <w:rPr>
          <w:rFonts w:ascii="Arial" w:hAnsi="Arial" w:eastAsia="Times New Roman" w:cs="Arial"/>
          <w:color w:val="202124"/>
          <w:sz w:val="24"/>
          <w:szCs w:val="24"/>
          <w:u w:val="single"/>
          <w:lang w:val="en-US"/>
        </w:rPr>
        <w:t xml:space="preserve">- 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1. Good metrics are important to your company growth and objectives.Your key metrics should always be closely tied to your primary objective. ...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2.  Good metrics can be improved. Good metrics measure progress, which means there, needs to be room for improvement. ...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shd w:val="clear" w:color="auto" w:fill="FFFFFF"/>
        <w:spacing w:after="60" w:line="240" w:lineRule="auto"/>
        <w:ind w:left="360" w:firstLine="360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3. Good metrics inspire action.</w:t>
      </w:r>
    </w:p>
    <w:p>
      <w:pPr>
        <w:shd w:val="clear" w:color="auto" w:fill="FFFFFF"/>
        <w:spacing w:after="60" w:line="240" w:lineRule="auto"/>
        <w:ind w:left="360" w:firstLine="360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shd w:val="clear" w:color="auto" w:fill="FFFFFF"/>
        <w:spacing w:after="60" w:line="240" w:lineRule="auto"/>
        <w:ind w:left="360" w:firstLine="360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How do you assess the statistical significance of an insight? </w:t>
      </w:r>
    </w:p>
    <w:p>
      <w:pPr>
        <w:shd w:val="clear" w:color="auto" w:fill="FFFFFF"/>
        <w:spacing w:line="240" w:lineRule="auto"/>
        <w:ind w:left="360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shd w:val="clear" w:color="auto" w:fill="FFFFFF"/>
        <w:spacing w:line="240" w:lineRule="auto"/>
        <w:ind w:firstLine="360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202124"/>
          <w:sz w:val="24"/>
          <w:szCs w:val="24"/>
          <w:u w:val="single"/>
          <w:lang w:val="en-US"/>
        </w:rPr>
        <w:t>ANS-</w:t>
      </w:r>
      <w:r>
        <w:rPr>
          <w:rFonts w:ascii="Arial" w:hAnsi="Arial" w:eastAsia="Times New Roman" w:cs="Arial"/>
          <w:b/>
          <w:bCs/>
          <w:color w:val="202124"/>
          <w:sz w:val="24"/>
          <w:szCs w:val="24"/>
          <w:lang w:val="en-US"/>
        </w:rPr>
        <w:t xml:space="preserve"> Steps in Testing for Statistical Significance</w:t>
      </w:r>
    </w:p>
    <w:p>
      <w:pPr>
        <w:pStyle w:val="7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State the Research Hypothesis.</w:t>
      </w:r>
    </w:p>
    <w:p>
      <w:pPr>
        <w:pStyle w:val="7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State the Null Hypothesis.</w:t>
      </w:r>
    </w:p>
    <w:p>
      <w:pPr>
        <w:pStyle w:val="7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Select a probability of error level (alpha level)</w:t>
      </w:r>
    </w:p>
    <w:p>
      <w:pPr>
        <w:pStyle w:val="7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Select and compute the test for statistical significance.</w:t>
      </w:r>
    </w:p>
    <w:p>
      <w:pPr>
        <w:pStyle w:val="7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en-US"/>
        </w:rPr>
        <w:t>Interpret the results.</w:t>
      </w:r>
    </w:p>
    <w:p>
      <w:p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pStyle w:val="8"/>
        <w:rPr>
          <w:sz w:val="24"/>
          <w:szCs w:val="24"/>
        </w:rPr>
      </w:pPr>
      <w:r>
        <w:rPr>
          <w:rFonts w:ascii="Arial" w:hAnsi="Arial" w:eastAsia="Times New Roman" w:cs="Arial"/>
          <w:color w:val="202124"/>
          <w:sz w:val="24"/>
          <w:szCs w:val="24"/>
        </w:rPr>
        <w:t xml:space="preserve"> </w:t>
      </w: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Give examples of data that does not have a Gaussian distribution, nor log-normal. 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pStyle w:val="7"/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ANS 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Exponential distributions do not have a log-normal distribution or a Gaussian distribution. In fact, any type of data that is categorical will not have these distributions as well. Example: 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Duration of a phone car, time until the next earthquake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etc.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Any type of categorical data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won't have a Gaussian distribution or lognormal distribution. Exponential distributions - eg. The amount of time that a car battery lasts or the amount of time until an earthquake occurs.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>
      <w:pPr>
        <w:pStyle w:val="8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Give an example where the median is a better measure than the mean. </w:t>
      </w:r>
    </w:p>
    <w:p>
      <w:pPr>
        <w:pStyle w:val="7"/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  <w:lang w:val="en-US"/>
        </w:rPr>
      </w:pPr>
    </w:p>
    <w:p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color w:val="3D3D3D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ANS -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Income is the classic example of when to use the median instead of the mean because its distribution tends to be skewed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The median indicates that half of all incomes fall below 27581, and half are above it. For these data, the mean overestimates where most household incomes fall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What is the Likelihood? </w:t>
      </w:r>
    </w:p>
    <w:p>
      <w:pPr>
        <w:pStyle w:val="7"/>
        <w:numPr>
          <w:numId w:val="0"/>
        </w:numPr>
        <w:ind w:firstLine="720" w:firstLineChars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ANS-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Likelihood function is a fundamental concept in statistical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inference. It indicates how likely a particular population is to produce an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>observed sample.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Let P(X; T) be the distribution of a random vector X, where T is the vector of parameters of the distribution. If Xo is the observed realization of vector X, an outcome of an experiment, then the function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The likelihood function itself is not probability (nor density) because its argument is the parameter T of the distribution, not the random (vector) variable X itself. For example, the sum (or integral) of the likelihood function over all possible values of T should not be equal to 1.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Even if the set of all possible values of the vector T is discrete, the likelihood function still may be continuous (as far as the set of parameters T is continuous).</w:t>
      </w:r>
    </w:p>
    <w:p>
      <w:pPr>
        <w:pStyle w:val="7"/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80F1B"/>
    <w:multiLevelType w:val="multilevel"/>
    <w:tmpl w:val="40180F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47399"/>
    <w:multiLevelType w:val="multilevel"/>
    <w:tmpl w:val="480473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B623E"/>
    <w:rsid w:val="0017124E"/>
    <w:rsid w:val="00446AE2"/>
    <w:rsid w:val="00514F33"/>
    <w:rsid w:val="0075045F"/>
    <w:rsid w:val="00753A43"/>
    <w:rsid w:val="0079182D"/>
    <w:rsid w:val="007B03B7"/>
    <w:rsid w:val="008F773D"/>
    <w:rsid w:val="00936E47"/>
    <w:rsid w:val="00C00781"/>
    <w:rsid w:val="00D66E29"/>
    <w:rsid w:val="00D82B34"/>
    <w:rsid w:val="00D84B88"/>
    <w:rsid w:val="00F01999"/>
    <w:rsid w:val="00F67558"/>
    <w:rsid w:val="381919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458</Words>
  <Characters>2612</Characters>
  <Lines>21</Lines>
  <Paragraphs>6</Paragraphs>
  <TotalTime>73</TotalTime>
  <ScaleCrop>false</ScaleCrop>
  <LinksUpToDate>false</LinksUpToDate>
  <CharactersWithSpaces>3064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2023-02-20T16:31:00Z</dcterms:created>
  <dc:creator>Lenovo</dc:creator>
  <cp:lastModifiedBy>Administrator</cp:lastModifiedBy>
  <dcterms:modified xsi:type="dcterms:W3CDTF">2023-02-24T08:39:29Z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798634DD06BC4C95B90C37C5F8157278</vt:lpwstr>
  </property>
</Properties>
</file>