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7F20" w14:paraId="56819815"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A4A"/>
            <w:tcMar>
              <w:top w:w="800" w:type="dxa"/>
              <w:left w:w="400" w:type="dxa"/>
              <w:bottom w:w="700" w:type="dxa"/>
              <w:right w:w="400" w:type="dxa"/>
            </w:tcMar>
          </w:tcPr>
          <w:p w14:paraId="56819811" w14:textId="77777777" w:rsidR="00917F20" w:rsidRDefault="002A6854">
            <w:pPr>
              <w:spacing w:after="100"/>
              <w:jc w:val="center"/>
            </w:pPr>
            <w:r>
              <w:rPr>
                <w:b/>
                <w:bCs/>
                <w:color w:val="AACCDD"/>
              </w:rPr>
              <w:t>FDE MASTERCLASS  ·  ASSIGNMENT</w:t>
            </w:r>
          </w:p>
          <w:p w14:paraId="56819812" w14:textId="77777777" w:rsidR="00917F20" w:rsidRDefault="002A6854">
            <w:pPr>
              <w:spacing w:after="160"/>
              <w:jc w:val="center"/>
            </w:pPr>
            <w:r>
              <w:rPr>
                <w:b/>
                <w:bCs/>
                <w:color w:val="FFFFFF"/>
                <w:sz w:val="52"/>
                <w:szCs w:val="52"/>
              </w:rPr>
              <w:t>FinanceFlow</w:t>
            </w:r>
          </w:p>
          <w:p w14:paraId="56819813" w14:textId="77777777" w:rsidR="00917F20" w:rsidRDefault="002A6854">
            <w:pPr>
              <w:spacing w:after="100"/>
              <w:jc w:val="center"/>
            </w:pPr>
            <w:r>
              <w:rPr>
                <w:color w:val="DDDDDD"/>
                <w:sz w:val="28"/>
                <w:szCs w:val="28"/>
              </w:rPr>
              <w:t>SMB Loan Default Risk — Discovery to Live Decisioning</w:t>
            </w:r>
          </w:p>
          <w:p w14:paraId="56819814" w14:textId="77777777" w:rsidR="00917F20" w:rsidRDefault="002A6854">
            <w:pPr>
              <w:spacing w:before="60"/>
              <w:jc w:val="center"/>
            </w:pPr>
            <w:r>
              <w:rPr>
                <w:i/>
                <w:iCs/>
                <w:color w:val="AAAAAA"/>
              </w:rPr>
              <w:t>Fintech · Data Audit · Risk Classification · n8n Loan Decisioning Pipeline</w:t>
            </w:r>
          </w:p>
        </w:tc>
      </w:tr>
    </w:tbl>
    <w:p w14:paraId="56819816" w14:textId="77777777" w:rsidR="00917F20" w:rsidRDefault="00917F20"/>
    <w:p w14:paraId="56819817" w14:textId="77777777" w:rsidR="00917F20" w:rsidRDefault="00917F2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7F20" w14:paraId="56819819"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A2A4A"/>
            <w:tcMar>
              <w:top w:w="100" w:type="dxa"/>
              <w:left w:w="180" w:type="dxa"/>
              <w:bottom w:w="100" w:type="dxa"/>
              <w:right w:w="180" w:type="dxa"/>
            </w:tcMar>
          </w:tcPr>
          <w:p w14:paraId="56819818" w14:textId="77777777" w:rsidR="00917F20" w:rsidRDefault="002A6854">
            <w:r>
              <w:rPr>
                <w:b/>
                <w:bCs/>
                <w:color w:val="FFFFFF"/>
                <w:sz w:val="20"/>
                <w:szCs w:val="20"/>
              </w:rPr>
              <w:t xml:space="preserve">  Client: FinanceFlow Capital  ·  Sector: Fintech / SMB Lending  ·  AI Use Case: Loan Default Prediction &amp; Automated Underwriting Triage</w:t>
            </w:r>
          </w:p>
        </w:tc>
      </w:tr>
    </w:tbl>
    <w:p w14:paraId="5681981A" w14:textId="77777777" w:rsidR="00917F20" w:rsidRDefault="00917F20"/>
    <w:p w14:paraId="5681981B" w14:textId="77777777" w:rsidR="00917F20" w:rsidRDefault="002A6854">
      <w:pPr>
        <w:pStyle w:val="Heading1"/>
        <w:pBdr>
          <w:bottom w:val="single" w:sz="10" w:space="4" w:color="1F3864"/>
        </w:pBdr>
      </w:pPr>
      <w:r>
        <w:rPr>
          <w:color w:val="1F3864"/>
        </w:rPr>
        <w:t>Engagement Scenario</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
        <w:gridCol w:w="9120"/>
      </w:tblGrid>
      <w:tr w:rsidR="00917F20" w14:paraId="56819826" w14:textId="77777777">
        <w:tblPrEx>
          <w:tblCellMar>
            <w:top w:w="0" w:type="dxa"/>
            <w:bottom w:w="0" w:type="dxa"/>
          </w:tblCellMar>
        </w:tblPrEx>
        <w:tc>
          <w:tcPr>
            <w:tcW w:w="240" w:type="dxa"/>
            <w:tcBorders>
              <w:top w:val="none" w:sz="0" w:space="0" w:color="FFFFFF"/>
              <w:left w:val="none" w:sz="0" w:space="0" w:color="FFFFFF"/>
              <w:bottom w:val="none" w:sz="0" w:space="0" w:color="FFFFFF"/>
              <w:right w:val="none" w:sz="0" w:space="0" w:color="FFFFFF"/>
            </w:tcBorders>
            <w:shd w:val="clear" w:color="auto" w:fill="1F3864"/>
            <w:tcMar>
              <w:top w:w="80" w:type="dxa"/>
              <w:left w:w="60" w:type="dxa"/>
              <w:bottom w:w="80" w:type="dxa"/>
              <w:right w:w="60" w:type="dxa"/>
            </w:tcMar>
          </w:tcPr>
          <w:p w14:paraId="5681981C" w14:textId="77777777" w:rsidR="00917F20" w:rsidRDefault="00917F20"/>
        </w:tc>
        <w:tc>
          <w:tcPr>
            <w:tcW w:w="9120" w:type="dxa"/>
            <w:tcBorders>
              <w:top w:val="none" w:sz="0" w:space="0" w:color="FFFFFF"/>
              <w:left w:val="none" w:sz="0" w:space="0" w:color="FFFFFF"/>
              <w:bottom w:val="none" w:sz="0" w:space="0" w:color="FFFFFF"/>
              <w:right w:val="none" w:sz="0" w:space="0" w:color="FFFFFF"/>
            </w:tcBorders>
            <w:shd w:val="clear" w:color="auto" w:fill="F8F9FA"/>
            <w:tcMar>
              <w:top w:w="140" w:type="dxa"/>
              <w:left w:w="220" w:type="dxa"/>
              <w:bottom w:w="140" w:type="dxa"/>
              <w:right w:w="180" w:type="dxa"/>
            </w:tcMar>
          </w:tcPr>
          <w:p w14:paraId="5681981D" w14:textId="77777777" w:rsidR="00917F20" w:rsidRDefault="002A6854">
            <w:pPr>
              <w:spacing w:before="36" w:after="36"/>
            </w:pPr>
            <w:r>
              <w:rPr>
                <w:color w:val="2C3E50"/>
              </w:rPr>
              <w:t>FinanceFlow Capital is a digital lender offering working capital loans to small and medium</w:t>
            </w:r>
          </w:p>
          <w:p w14:paraId="5681981E" w14:textId="77777777" w:rsidR="00917F20" w:rsidRDefault="002A6854">
            <w:pPr>
              <w:spacing w:before="36" w:after="36"/>
            </w:pPr>
            <w:r>
              <w:rPr>
                <w:color w:val="2C3E50"/>
              </w:rPr>
              <w:t>businesses across the US. Their current underwriting process takes 3–5 business days and</w:t>
            </w:r>
          </w:p>
          <w:p w14:paraId="5681981F" w14:textId="77777777" w:rsidR="00917F20" w:rsidRDefault="002A6854">
            <w:pPr>
              <w:spacing w:before="36" w:after="36"/>
            </w:pPr>
            <w:r>
              <w:rPr>
                <w:color w:val="2C3E50"/>
              </w:rPr>
              <w:t>relies on a credit analyst manually reviewing each application. The Head of Credit Risk</w:t>
            </w:r>
          </w:p>
          <w:p w14:paraId="56819820" w14:textId="77777777" w:rsidR="00917F20" w:rsidRDefault="002A6854">
            <w:pPr>
              <w:spacing w:before="36" w:after="36"/>
            </w:pPr>
            <w:r>
              <w:rPr>
                <w:color w:val="2C3E50"/>
              </w:rPr>
              <w:t>wants an AI-assisted triage system: automatically flag applications likely to default so</w:t>
            </w:r>
          </w:p>
          <w:p w14:paraId="56819821" w14:textId="77777777" w:rsidR="00917F20" w:rsidRDefault="002A6854">
            <w:pPr>
              <w:spacing w:before="36" w:after="36"/>
            </w:pPr>
            <w:r>
              <w:rPr>
                <w:color w:val="2C3E50"/>
              </w:rPr>
              <w:t>analysts can focus their time on borderline and high-value cases.</w:t>
            </w:r>
          </w:p>
          <w:p w14:paraId="56819822" w14:textId="77777777" w:rsidR="00917F20" w:rsidRDefault="002A6854">
            <w:pPr>
              <w:spacing w:before="36" w:after="36"/>
            </w:pPr>
            <w:r>
              <w:rPr>
                <w:color w:val="2C3E50"/>
              </w:rPr>
              <w:t>You are the lead FDE. On Day 1, their data team exports 400 historical loan records from</w:t>
            </w:r>
          </w:p>
          <w:p w14:paraId="56819823" w14:textId="77777777" w:rsidR="00917F20" w:rsidRDefault="002A6854">
            <w:pPr>
              <w:spacing w:before="36" w:after="36"/>
            </w:pPr>
            <w:r>
              <w:rPr>
                <w:color w:val="2C3E50"/>
              </w:rPr>
              <w:t>their core banking system. Your task is to audit the data, build the risk classifier, wire</w:t>
            </w:r>
          </w:p>
          <w:p w14:paraId="56819824" w14:textId="77777777" w:rsidR="00917F20" w:rsidRDefault="002A6854">
            <w:pPr>
              <w:spacing w:before="36" w:after="36"/>
            </w:pPr>
            <w:r>
              <w:rPr>
                <w:color w:val="2C3E50"/>
              </w:rPr>
              <w:t>the automated decisioning workflow, and hand off a system the credit team can run daily</w:t>
            </w:r>
          </w:p>
          <w:p w14:paraId="56819825" w14:textId="77777777" w:rsidR="00917F20" w:rsidRDefault="002A6854">
            <w:pPr>
              <w:spacing w:before="36" w:after="36"/>
            </w:pPr>
            <w:r>
              <w:rPr>
                <w:color w:val="2C3E50"/>
              </w:rPr>
              <w:t>without your involvement.</w:t>
            </w:r>
          </w:p>
        </w:tc>
      </w:tr>
    </w:tbl>
    <w:p w14:paraId="56819827" w14:textId="77777777" w:rsidR="00917F20" w:rsidRDefault="00917F2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7F20" w14:paraId="5681982A"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56819828" w14:textId="77777777" w:rsidR="00917F20" w:rsidRDefault="002A6854">
            <w:pPr>
              <w:spacing w:after="40"/>
            </w:pPr>
            <w:r>
              <w:rPr>
                <w:b/>
                <w:bCs/>
                <w:color w:val="2C3E50"/>
                <w:sz w:val="21"/>
                <w:szCs w:val="21"/>
              </w:rPr>
              <w:t>Why this matters for FinanceFlow</w:t>
            </w:r>
          </w:p>
          <w:p w14:paraId="56819829" w14:textId="77777777" w:rsidR="00917F20" w:rsidRDefault="002A6854">
            <w:pPr>
              <w:spacing w:before="40" w:after="40"/>
            </w:pPr>
            <w:r>
              <w:rPr>
                <w:color w:val="2C3E50"/>
                <w:sz w:val="21"/>
                <w:szCs w:val="21"/>
              </w:rPr>
              <w:t>FinanceFlow processed 2,100 loans last year. Their default rate is 14.2% — above the industry benchmark of 9.8%. Each default costs an average of $38,000 in unrecovered principal. Their Head of Credit Risk estimates that a triage model catching the top 60% of likely defaults would save $1.2M annually, and reduce analyst review time by 35%.</w:t>
            </w:r>
          </w:p>
        </w:tc>
      </w:tr>
    </w:tbl>
    <w:p w14:paraId="5681982B" w14:textId="77777777" w:rsidR="00917F20" w:rsidRDefault="00917F20"/>
    <w:p w14:paraId="5681982C" w14:textId="77777777" w:rsidR="00917F20" w:rsidRDefault="002A6854">
      <w:pPr>
        <w:pStyle w:val="Heading1"/>
        <w:pBdr>
          <w:bottom w:val="single" w:sz="10" w:space="4" w:color="1F3864"/>
        </w:pBdr>
      </w:pPr>
      <w:r>
        <w:rPr>
          <w:color w:val="1F3864"/>
        </w:rPr>
        <w:t>Dataset: financeflow_raw.csv</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7F20" w14:paraId="5681982E"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1F3864"/>
            <w:tcMar>
              <w:top w:w="100" w:type="dxa"/>
              <w:left w:w="180" w:type="dxa"/>
              <w:bottom w:w="100" w:type="dxa"/>
              <w:right w:w="180" w:type="dxa"/>
            </w:tcMar>
          </w:tcPr>
          <w:p w14:paraId="5681982D" w14:textId="77777777" w:rsidR="00917F20" w:rsidRDefault="002A6854">
            <w:r>
              <w:rPr>
                <w:b/>
                <w:bCs/>
                <w:color w:val="FFFFFF"/>
                <w:sz w:val="20"/>
                <w:szCs w:val="20"/>
              </w:rPr>
              <w:t xml:space="preserve">  400 rows  ·  13 columns  ·  Loan originations 2022–2024  ·  Synthetic data</w:t>
            </w:r>
          </w:p>
        </w:tc>
      </w:tr>
    </w:tbl>
    <w:p w14:paraId="5681982F" w14:textId="77777777" w:rsidR="00917F20" w:rsidRDefault="00917F2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9"/>
        <w:gridCol w:w="978"/>
        <w:gridCol w:w="660"/>
        <w:gridCol w:w="751"/>
        <w:gridCol w:w="978"/>
        <w:gridCol w:w="842"/>
        <w:gridCol w:w="887"/>
        <w:gridCol w:w="932"/>
        <w:gridCol w:w="705"/>
        <w:gridCol w:w="1069"/>
        <w:gridCol w:w="705"/>
        <w:gridCol w:w="387"/>
        <w:gridCol w:w="705"/>
      </w:tblGrid>
      <w:tr w:rsidR="00917F20" w14:paraId="5681983D"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2C3E50"/>
            <w:tcMar>
              <w:top w:w="60" w:type="dxa"/>
              <w:left w:w="80" w:type="dxa"/>
              <w:bottom w:w="60" w:type="dxa"/>
              <w:right w:w="80" w:type="dxa"/>
            </w:tcMar>
          </w:tcPr>
          <w:p w14:paraId="56819830" w14:textId="77777777" w:rsidR="00917F20" w:rsidRDefault="002A6854">
            <w:r>
              <w:rPr>
                <w:rFonts w:ascii="Courier New" w:eastAsia="Courier New" w:hAnsi="Courier New" w:cs="Courier New"/>
                <w:b/>
                <w:bCs/>
                <w:color w:val="FFFFFF"/>
                <w:sz w:val="18"/>
                <w:szCs w:val="18"/>
              </w:rPr>
              <w:t>loan</w:t>
            </w:r>
            <w:r>
              <w:rPr>
                <w:rFonts w:ascii="Courier New" w:eastAsia="Courier New" w:hAnsi="Courier New" w:cs="Courier New"/>
                <w:b/>
                <w:bCs/>
                <w:color w:val="FFFFFF"/>
                <w:sz w:val="18"/>
                <w:szCs w:val="18"/>
              </w:rPr>
              <w:lastRenderedPageBreak/>
              <w:t>_id</w:t>
            </w:r>
          </w:p>
        </w:tc>
        <w:tc>
          <w:tcPr>
            <w:tcW w:w="720" w:type="dxa"/>
            <w:tcBorders>
              <w:top w:val="single" w:sz="1" w:space="0" w:color="BBBBBB"/>
              <w:left w:val="single" w:sz="1" w:space="0" w:color="BBBBBB"/>
              <w:bottom w:val="single" w:sz="1" w:space="0" w:color="BBBBBB"/>
              <w:right w:val="single" w:sz="1" w:space="0" w:color="BBBBBB"/>
            </w:tcBorders>
            <w:shd w:val="clear" w:color="auto" w:fill="2C3E50"/>
            <w:tcMar>
              <w:top w:w="60" w:type="dxa"/>
              <w:left w:w="80" w:type="dxa"/>
              <w:bottom w:w="60" w:type="dxa"/>
              <w:right w:w="80" w:type="dxa"/>
            </w:tcMar>
          </w:tcPr>
          <w:p w14:paraId="56819831" w14:textId="77777777" w:rsidR="00917F20" w:rsidRDefault="002A6854">
            <w:r>
              <w:rPr>
                <w:rFonts w:ascii="Courier New" w:eastAsia="Courier New" w:hAnsi="Courier New" w:cs="Courier New"/>
                <w:b/>
                <w:bCs/>
                <w:color w:val="FFFFFF"/>
                <w:sz w:val="18"/>
                <w:szCs w:val="18"/>
              </w:rPr>
              <w:lastRenderedPageBreak/>
              <w:t>business_age_years</w:t>
            </w:r>
          </w:p>
        </w:tc>
        <w:tc>
          <w:tcPr>
            <w:tcW w:w="720" w:type="dxa"/>
            <w:tcBorders>
              <w:top w:val="single" w:sz="1" w:space="0" w:color="BBBBBB"/>
              <w:left w:val="single" w:sz="1" w:space="0" w:color="BBBBBB"/>
              <w:bottom w:val="single" w:sz="1" w:space="0" w:color="BBBBBB"/>
              <w:right w:val="single" w:sz="1" w:space="0" w:color="BBBBBB"/>
            </w:tcBorders>
            <w:shd w:val="clear" w:color="auto" w:fill="2C3E50"/>
            <w:tcMar>
              <w:top w:w="60" w:type="dxa"/>
              <w:left w:w="80" w:type="dxa"/>
              <w:bottom w:w="60" w:type="dxa"/>
              <w:right w:w="80" w:type="dxa"/>
            </w:tcMar>
          </w:tcPr>
          <w:p w14:paraId="56819832" w14:textId="77777777" w:rsidR="00917F20" w:rsidRDefault="002A6854">
            <w:r>
              <w:rPr>
                <w:rFonts w:ascii="Courier New" w:eastAsia="Courier New" w:hAnsi="Courier New" w:cs="Courier New"/>
                <w:b/>
                <w:bCs/>
                <w:color w:val="FFFFFF"/>
                <w:sz w:val="18"/>
                <w:szCs w:val="18"/>
              </w:rPr>
              <w:t>sector</w:t>
            </w:r>
          </w:p>
        </w:tc>
        <w:tc>
          <w:tcPr>
            <w:tcW w:w="720" w:type="dxa"/>
            <w:tcBorders>
              <w:top w:val="single" w:sz="1" w:space="0" w:color="BBBBBB"/>
              <w:left w:val="single" w:sz="1" w:space="0" w:color="BBBBBB"/>
              <w:bottom w:val="single" w:sz="1" w:space="0" w:color="BBBBBB"/>
              <w:right w:val="single" w:sz="1" w:space="0" w:color="BBBBBB"/>
            </w:tcBorders>
            <w:shd w:val="clear" w:color="auto" w:fill="2C3E50"/>
            <w:tcMar>
              <w:top w:w="60" w:type="dxa"/>
              <w:left w:w="80" w:type="dxa"/>
              <w:bottom w:w="60" w:type="dxa"/>
              <w:right w:w="80" w:type="dxa"/>
            </w:tcMar>
          </w:tcPr>
          <w:p w14:paraId="56819833" w14:textId="77777777" w:rsidR="00917F20" w:rsidRDefault="002A6854">
            <w:r>
              <w:rPr>
                <w:rFonts w:ascii="Courier New" w:eastAsia="Courier New" w:hAnsi="Courier New" w:cs="Courier New"/>
                <w:b/>
                <w:bCs/>
                <w:color w:val="FFFFFF"/>
                <w:sz w:val="18"/>
                <w:szCs w:val="18"/>
              </w:rPr>
              <w:t>num_employees</w:t>
            </w:r>
          </w:p>
        </w:tc>
        <w:tc>
          <w:tcPr>
            <w:tcW w:w="720" w:type="dxa"/>
            <w:tcBorders>
              <w:top w:val="single" w:sz="1" w:space="0" w:color="BBBBBB"/>
              <w:left w:val="single" w:sz="1" w:space="0" w:color="BBBBBB"/>
              <w:bottom w:val="single" w:sz="1" w:space="0" w:color="BBBBBB"/>
              <w:right w:val="single" w:sz="1" w:space="0" w:color="BBBBBB"/>
            </w:tcBorders>
            <w:shd w:val="clear" w:color="auto" w:fill="2C3E50"/>
            <w:tcMar>
              <w:top w:w="60" w:type="dxa"/>
              <w:left w:w="80" w:type="dxa"/>
              <w:bottom w:w="60" w:type="dxa"/>
              <w:right w:w="80" w:type="dxa"/>
            </w:tcMar>
          </w:tcPr>
          <w:p w14:paraId="56819834" w14:textId="77777777" w:rsidR="00917F20" w:rsidRDefault="002A6854">
            <w:r>
              <w:rPr>
                <w:rFonts w:ascii="Courier New" w:eastAsia="Courier New" w:hAnsi="Courier New" w:cs="Courier New"/>
                <w:b/>
                <w:bCs/>
                <w:color w:val="FFFFFF"/>
                <w:sz w:val="18"/>
                <w:szCs w:val="18"/>
              </w:rPr>
              <w:t>annual_revenue_usd</w:t>
            </w:r>
          </w:p>
        </w:tc>
        <w:tc>
          <w:tcPr>
            <w:tcW w:w="720" w:type="dxa"/>
            <w:tcBorders>
              <w:top w:val="single" w:sz="1" w:space="0" w:color="BBBBBB"/>
              <w:left w:val="single" w:sz="1" w:space="0" w:color="BBBBBB"/>
              <w:bottom w:val="single" w:sz="1" w:space="0" w:color="BBBBBB"/>
              <w:right w:val="single" w:sz="1" w:space="0" w:color="BBBBBB"/>
            </w:tcBorders>
            <w:shd w:val="clear" w:color="auto" w:fill="2C3E50"/>
            <w:tcMar>
              <w:top w:w="60" w:type="dxa"/>
              <w:left w:w="80" w:type="dxa"/>
              <w:bottom w:w="60" w:type="dxa"/>
              <w:right w:w="80" w:type="dxa"/>
            </w:tcMar>
          </w:tcPr>
          <w:p w14:paraId="56819835" w14:textId="77777777" w:rsidR="00917F20" w:rsidRDefault="002A6854">
            <w:r>
              <w:rPr>
                <w:rFonts w:ascii="Courier New" w:eastAsia="Courier New" w:hAnsi="Courier New" w:cs="Courier New"/>
                <w:b/>
                <w:bCs/>
                <w:color w:val="FFFFFF"/>
                <w:sz w:val="18"/>
                <w:szCs w:val="18"/>
              </w:rPr>
              <w:t>loan_amount_usd</w:t>
            </w:r>
          </w:p>
        </w:tc>
        <w:tc>
          <w:tcPr>
            <w:tcW w:w="720" w:type="dxa"/>
            <w:tcBorders>
              <w:top w:val="single" w:sz="1" w:space="0" w:color="BBBBBB"/>
              <w:left w:val="single" w:sz="1" w:space="0" w:color="BBBBBB"/>
              <w:bottom w:val="single" w:sz="1" w:space="0" w:color="BBBBBB"/>
              <w:right w:val="single" w:sz="1" w:space="0" w:color="BBBBBB"/>
            </w:tcBorders>
            <w:shd w:val="clear" w:color="auto" w:fill="2C3E50"/>
            <w:tcMar>
              <w:top w:w="60" w:type="dxa"/>
              <w:left w:w="80" w:type="dxa"/>
              <w:bottom w:w="60" w:type="dxa"/>
              <w:right w:w="80" w:type="dxa"/>
            </w:tcMar>
          </w:tcPr>
          <w:p w14:paraId="56819836" w14:textId="77777777" w:rsidR="00917F20" w:rsidRDefault="002A6854">
            <w:r>
              <w:rPr>
                <w:rFonts w:ascii="Courier New" w:eastAsia="Courier New" w:hAnsi="Courier New" w:cs="Courier New"/>
                <w:b/>
                <w:bCs/>
                <w:color w:val="FFFFFF"/>
                <w:sz w:val="18"/>
                <w:szCs w:val="18"/>
              </w:rPr>
              <w:t>loan_term_months</w:t>
            </w:r>
          </w:p>
        </w:tc>
        <w:tc>
          <w:tcPr>
            <w:tcW w:w="720" w:type="dxa"/>
            <w:tcBorders>
              <w:top w:val="single" w:sz="1" w:space="0" w:color="BBBBBB"/>
              <w:left w:val="single" w:sz="1" w:space="0" w:color="BBBBBB"/>
              <w:bottom w:val="single" w:sz="1" w:space="0" w:color="BBBBBB"/>
              <w:right w:val="single" w:sz="1" w:space="0" w:color="BBBBBB"/>
            </w:tcBorders>
            <w:shd w:val="clear" w:color="auto" w:fill="2C3E50"/>
            <w:tcMar>
              <w:top w:w="60" w:type="dxa"/>
              <w:left w:w="80" w:type="dxa"/>
              <w:bottom w:w="60" w:type="dxa"/>
              <w:right w:w="80" w:type="dxa"/>
            </w:tcMar>
          </w:tcPr>
          <w:p w14:paraId="56819837" w14:textId="77777777" w:rsidR="00917F20" w:rsidRDefault="002A6854">
            <w:r>
              <w:rPr>
                <w:rFonts w:ascii="Courier New" w:eastAsia="Courier New" w:hAnsi="Courier New" w:cs="Courier New"/>
                <w:b/>
                <w:bCs/>
                <w:color w:val="FFFFFF"/>
                <w:sz w:val="18"/>
                <w:szCs w:val="18"/>
              </w:rPr>
              <w:t>interest_rate_pct</w:t>
            </w:r>
          </w:p>
        </w:tc>
        <w:tc>
          <w:tcPr>
            <w:tcW w:w="720" w:type="dxa"/>
            <w:tcBorders>
              <w:top w:val="single" w:sz="1" w:space="0" w:color="BBBBBB"/>
              <w:left w:val="single" w:sz="1" w:space="0" w:color="BBBBBB"/>
              <w:bottom w:val="single" w:sz="1" w:space="0" w:color="BBBBBB"/>
              <w:right w:val="single" w:sz="1" w:space="0" w:color="BBBBBB"/>
            </w:tcBorders>
            <w:shd w:val="clear" w:color="auto" w:fill="2C3E50"/>
            <w:tcMar>
              <w:top w:w="60" w:type="dxa"/>
              <w:left w:w="80" w:type="dxa"/>
              <w:bottom w:w="60" w:type="dxa"/>
              <w:right w:w="80" w:type="dxa"/>
            </w:tcMar>
          </w:tcPr>
          <w:p w14:paraId="56819838" w14:textId="77777777" w:rsidR="00917F20" w:rsidRDefault="002A6854">
            <w:r>
              <w:rPr>
                <w:rFonts w:ascii="Courier New" w:eastAsia="Courier New" w:hAnsi="Courier New" w:cs="Courier New"/>
                <w:b/>
                <w:bCs/>
                <w:color w:val="FFFFFF"/>
                <w:sz w:val="18"/>
                <w:szCs w:val="18"/>
              </w:rPr>
              <w:t>credit_score</w:t>
            </w:r>
          </w:p>
        </w:tc>
        <w:tc>
          <w:tcPr>
            <w:tcW w:w="720" w:type="dxa"/>
            <w:tcBorders>
              <w:top w:val="single" w:sz="1" w:space="0" w:color="BBBBBB"/>
              <w:left w:val="single" w:sz="1" w:space="0" w:color="BBBBBB"/>
              <w:bottom w:val="single" w:sz="1" w:space="0" w:color="BBBBBB"/>
              <w:right w:val="single" w:sz="1" w:space="0" w:color="BBBBBB"/>
            </w:tcBorders>
            <w:shd w:val="clear" w:color="auto" w:fill="2C3E50"/>
            <w:tcMar>
              <w:top w:w="60" w:type="dxa"/>
              <w:left w:w="80" w:type="dxa"/>
              <w:bottom w:w="60" w:type="dxa"/>
              <w:right w:w="80" w:type="dxa"/>
            </w:tcMar>
          </w:tcPr>
          <w:p w14:paraId="56819839" w14:textId="77777777" w:rsidR="00917F20" w:rsidRDefault="002A6854">
            <w:r>
              <w:rPr>
                <w:rFonts w:ascii="Courier New" w:eastAsia="Courier New" w:hAnsi="Courier New" w:cs="Courier New"/>
                <w:b/>
                <w:bCs/>
                <w:color w:val="FFFFFF"/>
                <w:sz w:val="18"/>
                <w:szCs w:val="18"/>
              </w:rPr>
              <w:t>debt_to_income_ratio</w:t>
            </w:r>
          </w:p>
        </w:tc>
        <w:tc>
          <w:tcPr>
            <w:tcW w:w="720" w:type="dxa"/>
            <w:tcBorders>
              <w:top w:val="single" w:sz="1" w:space="0" w:color="BBBBBB"/>
              <w:left w:val="single" w:sz="1" w:space="0" w:color="BBBBBB"/>
              <w:bottom w:val="single" w:sz="1" w:space="0" w:color="BBBBBB"/>
              <w:right w:val="single" w:sz="1" w:space="0" w:color="BBBBBB"/>
            </w:tcBorders>
            <w:shd w:val="clear" w:color="auto" w:fill="2C3E50"/>
            <w:tcMar>
              <w:top w:w="60" w:type="dxa"/>
              <w:left w:w="80" w:type="dxa"/>
              <w:bottom w:w="60" w:type="dxa"/>
              <w:right w:w="80" w:type="dxa"/>
            </w:tcMar>
          </w:tcPr>
          <w:p w14:paraId="5681983A" w14:textId="77777777" w:rsidR="00917F20" w:rsidRDefault="002A6854">
            <w:r>
              <w:rPr>
                <w:rFonts w:ascii="Courier New" w:eastAsia="Courier New" w:hAnsi="Courier New" w:cs="Courier New"/>
                <w:b/>
                <w:bCs/>
                <w:color w:val="FFFFFF"/>
                <w:sz w:val="18"/>
                <w:szCs w:val="18"/>
              </w:rPr>
              <w:t>loan_purpose</w:t>
            </w:r>
          </w:p>
        </w:tc>
        <w:tc>
          <w:tcPr>
            <w:tcW w:w="720" w:type="dxa"/>
            <w:tcBorders>
              <w:top w:val="single" w:sz="1" w:space="0" w:color="BBBBBB"/>
              <w:left w:val="single" w:sz="1" w:space="0" w:color="BBBBBB"/>
              <w:bottom w:val="single" w:sz="1" w:space="0" w:color="BBBBBB"/>
              <w:right w:val="single" w:sz="1" w:space="0" w:color="BBBBBB"/>
            </w:tcBorders>
            <w:shd w:val="clear" w:color="auto" w:fill="2C3E50"/>
            <w:tcMar>
              <w:top w:w="60" w:type="dxa"/>
              <w:left w:w="80" w:type="dxa"/>
              <w:bottom w:w="60" w:type="dxa"/>
              <w:right w:w="80" w:type="dxa"/>
            </w:tcMar>
          </w:tcPr>
          <w:p w14:paraId="5681983B" w14:textId="77777777" w:rsidR="00917F20" w:rsidRDefault="002A6854">
            <w:r>
              <w:rPr>
                <w:rFonts w:ascii="Courier New" w:eastAsia="Courier New" w:hAnsi="Courier New" w:cs="Courier New"/>
                <w:b/>
                <w:bCs/>
                <w:color w:val="FFFFFF"/>
                <w:sz w:val="18"/>
                <w:szCs w:val="18"/>
              </w:rPr>
              <w:t>state</w:t>
            </w:r>
          </w:p>
        </w:tc>
        <w:tc>
          <w:tcPr>
            <w:tcW w:w="720" w:type="dxa"/>
            <w:tcBorders>
              <w:top w:val="single" w:sz="1" w:space="0" w:color="BBBBBB"/>
              <w:left w:val="single" w:sz="1" w:space="0" w:color="BBBBBB"/>
              <w:bottom w:val="single" w:sz="1" w:space="0" w:color="BBBBBB"/>
              <w:right w:val="single" w:sz="1" w:space="0" w:color="BBBBBB"/>
            </w:tcBorders>
            <w:shd w:val="clear" w:color="auto" w:fill="2C3E50"/>
            <w:tcMar>
              <w:top w:w="60" w:type="dxa"/>
              <w:left w:w="80" w:type="dxa"/>
              <w:bottom w:w="60" w:type="dxa"/>
              <w:right w:w="80" w:type="dxa"/>
            </w:tcMar>
          </w:tcPr>
          <w:p w14:paraId="5681983C" w14:textId="77777777" w:rsidR="00917F20" w:rsidRDefault="002A6854">
            <w:r>
              <w:rPr>
                <w:rFonts w:ascii="Courier New" w:eastAsia="Courier New" w:hAnsi="Courier New" w:cs="Courier New"/>
                <w:b/>
                <w:bCs/>
                <w:color w:val="FFFFFF"/>
                <w:sz w:val="18"/>
                <w:szCs w:val="18"/>
              </w:rPr>
              <w:t>default_flag</w:t>
            </w:r>
          </w:p>
        </w:tc>
      </w:tr>
      <w:tr w:rsidR="00917F20" w14:paraId="5681984B"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3E" w14:textId="77777777" w:rsidR="00917F20" w:rsidRDefault="002A6854">
            <w:r>
              <w:rPr>
                <w:rFonts w:ascii="Courier New" w:eastAsia="Courier New" w:hAnsi="Courier New" w:cs="Courier New"/>
                <w:color w:val="2C3E50"/>
                <w:sz w:val="18"/>
                <w:szCs w:val="18"/>
              </w:rPr>
              <w:t>L00001</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3F" w14:textId="77777777" w:rsidR="00917F20" w:rsidRDefault="002A6854">
            <w:r>
              <w:rPr>
                <w:rFonts w:ascii="Courier New" w:eastAsia="Courier New" w:hAnsi="Courier New" w:cs="Courier New"/>
                <w:color w:val="2C3E50"/>
                <w:sz w:val="18"/>
                <w:szCs w:val="18"/>
              </w:rPr>
              <w:t>3</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40" w14:textId="77777777" w:rsidR="00917F20" w:rsidRDefault="002A6854">
            <w:r>
              <w:rPr>
                <w:rFonts w:ascii="Courier New" w:eastAsia="Courier New" w:hAnsi="Courier New" w:cs="Courier New"/>
                <w:color w:val="2C3E50"/>
                <w:sz w:val="18"/>
                <w:szCs w:val="18"/>
              </w:rPr>
              <w:t>Retail</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41" w14:textId="77777777" w:rsidR="00917F20" w:rsidRDefault="002A6854">
            <w:r>
              <w:rPr>
                <w:rFonts w:ascii="Courier New" w:eastAsia="Courier New" w:hAnsi="Courier New" w:cs="Courier New"/>
                <w:color w:val="2C3E50"/>
                <w:sz w:val="18"/>
                <w:szCs w:val="18"/>
              </w:rPr>
              <w:t>12</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42" w14:textId="77777777" w:rsidR="00917F20" w:rsidRDefault="002A6854">
            <w:r>
              <w:rPr>
                <w:rFonts w:ascii="Courier New" w:eastAsia="Courier New" w:hAnsi="Courier New" w:cs="Courier New"/>
                <w:color w:val="2C3E50"/>
                <w:sz w:val="18"/>
                <w:szCs w:val="18"/>
              </w:rPr>
              <w:t>420000</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43" w14:textId="77777777" w:rsidR="00917F20" w:rsidRDefault="002A6854">
            <w:r>
              <w:rPr>
                <w:rFonts w:ascii="Courier New" w:eastAsia="Courier New" w:hAnsi="Courier New" w:cs="Courier New"/>
                <w:color w:val="2C3E50"/>
                <w:sz w:val="18"/>
                <w:szCs w:val="18"/>
              </w:rPr>
              <w:t>75000</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44" w14:textId="77777777" w:rsidR="00917F20" w:rsidRDefault="002A6854">
            <w:r>
              <w:rPr>
                <w:rFonts w:ascii="Courier New" w:eastAsia="Courier New" w:hAnsi="Courier New" w:cs="Courier New"/>
                <w:color w:val="2C3E50"/>
                <w:sz w:val="18"/>
                <w:szCs w:val="18"/>
              </w:rPr>
              <w:t>36</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45" w14:textId="77777777" w:rsidR="00917F20" w:rsidRDefault="002A6854">
            <w:r>
              <w:rPr>
                <w:rFonts w:ascii="Courier New" w:eastAsia="Courier New" w:hAnsi="Courier New" w:cs="Courier New"/>
                <w:color w:val="2C3E50"/>
                <w:sz w:val="18"/>
                <w:szCs w:val="18"/>
              </w:rPr>
              <w:t>9.5</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46" w14:textId="77777777" w:rsidR="00917F20" w:rsidRDefault="002A6854">
            <w:r>
              <w:rPr>
                <w:rFonts w:ascii="Courier New" w:eastAsia="Courier New" w:hAnsi="Courier New" w:cs="Courier New"/>
                <w:color w:val="2C3E50"/>
                <w:sz w:val="18"/>
                <w:szCs w:val="18"/>
              </w:rPr>
              <w:t>680</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47" w14:textId="77777777" w:rsidR="00917F20" w:rsidRDefault="002A6854">
            <w:r>
              <w:rPr>
                <w:rFonts w:ascii="Courier New" w:eastAsia="Courier New" w:hAnsi="Courier New" w:cs="Courier New"/>
                <w:color w:val="2C3E50"/>
                <w:sz w:val="18"/>
                <w:szCs w:val="18"/>
              </w:rPr>
              <w:t>0.31</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48" w14:textId="77777777" w:rsidR="00917F20" w:rsidRDefault="002A6854">
            <w:r>
              <w:rPr>
                <w:rFonts w:ascii="Courier New" w:eastAsia="Courier New" w:hAnsi="Courier New" w:cs="Courier New"/>
                <w:color w:val="2C3E50"/>
                <w:sz w:val="18"/>
                <w:szCs w:val="18"/>
              </w:rPr>
              <w:t>Working Capital</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49" w14:textId="77777777" w:rsidR="00917F20" w:rsidRDefault="002A6854">
            <w:r>
              <w:rPr>
                <w:rFonts w:ascii="Courier New" w:eastAsia="Courier New" w:hAnsi="Courier New" w:cs="Courier New"/>
                <w:color w:val="2C3E50"/>
                <w:sz w:val="18"/>
                <w:szCs w:val="18"/>
              </w:rPr>
              <w:t>CA</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4A" w14:textId="77777777" w:rsidR="00917F20" w:rsidRDefault="002A6854">
            <w:r>
              <w:rPr>
                <w:rFonts w:ascii="Courier New" w:eastAsia="Courier New" w:hAnsi="Courier New" w:cs="Courier New"/>
                <w:color w:val="2C3E50"/>
                <w:sz w:val="18"/>
                <w:szCs w:val="18"/>
              </w:rPr>
              <w:t>0</w:t>
            </w:r>
          </w:p>
        </w:tc>
      </w:tr>
      <w:tr w:rsidR="00917F20" w14:paraId="56819859"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4C" w14:textId="77777777" w:rsidR="00917F20" w:rsidRDefault="002A6854">
            <w:r>
              <w:rPr>
                <w:rFonts w:ascii="Courier New" w:eastAsia="Courier New" w:hAnsi="Courier New" w:cs="Courier New"/>
                <w:color w:val="2C3E50"/>
                <w:sz w:val="18"/>
                <w:szCs w:val="18"/>
              </w:rPr>
              <w:t>L00010</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4D" w14:textId="77777777" w:rsidR="00917F20" w:rsidRDefault="002A6854">
            <w:r>
              <w:rPr>
                <w:rFonts w:ascii="Courier New" w:eastAsia="Courier New" w:hAnsi="Courier New" w:cs="Courier New"/>
                <w:color w:val="2C3E50"/>
                <w:sz w:val="18"/>
                <w:szCs w:val="18"/>
              </w:rPr>
              <w:t>1</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4E" w14:textId="77777777" w:rsidR="00917F20" w:rsidRDefault="002A6854">
            <w:r>
              <w:rPr>
                <w:rFonts w:ascii="Courier New" w:eastAsia="Courier New" w:hAnsi="Courier New" w:cs="Courier New"/>
                <w:color w:val="2C3E50"/>
                <w:sz w:val="18"/>
                <w:szCs w:val="18"/>
              </w:rPr>
              <w:t>Hospitality</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4F" w14:textId="77777777" w:rsidR="00917F20" w:rsidRDefault="002A6854">
            <w:r>
              <w:rPr>
                <w:rFonts w:ascii="Courier New" w:eastAsia="Courier New" w:hAnsi="Courier New" w:cs="Courier New"/>
                <w:color w:val="2C3E50"/>
                <w:sz w:val="18"/>
                <w:szCs w:val="18"/>
              </w:rPr>
              <w:t>8</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50" w14:textId="77777777" w:rsidR="00917F20" w:rsidRDefault="002A6854">
            <w:r>
              <w:rPr>
                <w:rFonts w:ascii="Courier New" w:eastAsia="Courier New" w:hAnsi="Courier New" w:cs="Courier New"/>
                <w:color w:val="2C3E50"/>
                <w:sz w:val="18"/>
                <w:szCs w:val="18"/>
              </w:rPr>
              <w:t>180000</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51" w14:textId="77777777" w:rsidR="00917F20" w:rsidRDefault="002A6854">
            <w:r>
              <w:rPr>
                <w:rFonts w:ascii="Courier New" w:eastAsia="Courier New" w:hAnsi="Courier New" w:cs="Courier New"/>
                <w:color w:val="2C3E50"/>
                <w:sz w:val="18"/>
                <w:szCs w:val="18"/>
              </w:rPr>
              <w:t>210000</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52" w14:textId="77777777" w:rsidR="00917F20" w:rsidRDefault="002A6854">
            <w:r>
              <w:rPr>
                <w:rFonts w:ascii="Courier New" w:eastAsia="Courier New" w:hAnsi="Courier New" w:cs="Courier New"/>
                <w:color w:val="2C3E50"/>
                <w:sz w:val="18"/>
                <w:szCs w:val="18"/>
              </w:rPr>
              <w:t>48</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53" w14:textId="77777777" w:rsidR="00917F20" w:rsidRDefault="002A6854">
            <w:r>
              <w:rPr>
                <w:rFonts w:ascii="Courier New" w:eastAsia="Courier New" w:hAnsi="Courier New" w:cs="Courier New"/>
                <w:color w:val="2C3E50"/>
                <w:sz w:val="18"/>
                <w:szCs w:val="18"/>
              </w:rPr>
              <w:t>14.2</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54" w14:textId="77777777" w:rsidR="00917F20" w:rsidRDefault="00917F20"/>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55" w14:textId="77777777" w:rsidR="00917F20" w:rsidRDefault="002A6854">
            <w:r>
              <w:rPr>
                <w:rFonts w:ascii="Courier New" w:eastAsia="Courier New" w:hAnsi="Courier New" w:cs="Courier New"/>
                <w:color w:val="2C3E50"/>
                <w:sz w:val="18"/>
                <w:szCs w:val="18"/>
              </w:rPr>
              <w:t>0.58</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56" w14:textId="77777777" w:rsidR="00917F20" w:rsidRDefault="002A6854">
            <w:r>
              <w:rPr>
                <w:rFonts w:ascii="Courier New" w:eastAsia="Courier New" w:hAnsi="Courier New" w:cs="Courier New"/>
                <w:color w:val="2C3E50"/>
                <w:sz w:val="18"/>
                <w:szCs w:val="18"/>
              </w:rPr>
              <w:t>Expansion</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57" w14:textId="77777777" w:rsidR="00917F20" w:rsidRDefault="002A6854">
            <w:r>
              <w:rPr>
                <w:rFonts w:ascii="Courier New" w:eastAsia="Courier New" w:hAnsi="Courier New" w:cs="Courier New"/>
                <w:color w:val="2C3E50"/>
                <w:sz w:val="18"/>
                <w:szCs w:val="18"/>
              </w:rPr>
              <w:t>TX</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58" w14:textId="77777777" w:rsidR="00917F20" w:rsidRDefault="00917F20"/>
        </w:tc>
      </w:tr>
      <w:tr w:rsidR="00917F20" w14:paraId="56819867"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5A" w14:textId="77777777" w:rsidR="00917F20" w:rsidRDefault="002A6854">
            <w:r>
              <w:rPr>
                <w:rFonts w:ascii="Courier New" w:eastAsia="Courier New" w:hAnsi="Courier New" w:cs="Courier New"/>
                <w:color w:val="2C3E50"/>
                <w:sz w:val="18"/>
                <w:szCs w:val="18"/>
              </w:rPr>
              <w:t>L00055</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5B" w14:textId="77777777" w:rsidR="00917F20" w:rsidRDefault="002A6854">
            <w:r>
              <w:rPr>
                <w:rFonts w:ascii="Courier New" w:eastAsia="Courier New" w:hAnsi="Courier New" w:cs="Courier New"/>
                <w:color w:val="2C3E50"/>
                <w:sz w:val="18"/>
                <w:szCs w:val="18"/>
              </w:rPr>
              <w:t>5</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5C" w14:textId="77777777" w:rsidR="00917F20" w:rsidRDefault="002A6854">
            <w:r>
              <w:rPr>
                <w:rFonts w:ascii="Courier New" w:eastAsia="Courier New" w:hAnsi="Courier New" w:cs="Courier New"/>
                <w:color w:val="2C3E50"/>
                <w:sz w:val="18"/>
                <w:szCs w:val="18"/>
              </w:rPr>
              <w:t>Technology</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5D" w14:textId="77777777" w:rsidR="00917F20" w:rsidRDefault="002A6854">
            <w:r>
              <w:rPr>
                <w:rFonts w:ascii="Courier New" w:eastAsia="Courier New" w:hAnsi="Courier New" w:cs="Courier New"/>
                <w:color w:val="2C3E50"/>
                <w:sz w:val="18"/>
                <w:szCs w:val="18"/>
              </w:rPr>
              <w:t>45</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5E" w14:textId="77777777" w:rsidR="00917F20" w:rsidRDefault="002A6854">
            <w:r>
              <w:rPr>
                <w:rFonts w:ascii="Courier New" w:eastAsia="Courier New" w:hAnsi="Courier New" w:cs="Courier New"/>
                <w:color w:val="2C3E50"/>
                <w:sz w:val="18"/>
                <w:szCs w:val="18"/>
              </w:rPr>
              <w:t>1200000</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5F" w14:textId="77777777" w:rsidR="00917F20" w:rsidRDefault="002A6854">
            <w:r>
              <w:rPr>
                <w:rFonts w:ascii="Courier New" w:eastAsia="Courier New" w:hAnsi="Courier New" w:cs="Courier New"/>
                <w:color w:val="2C3E50"/>
                <w:sz w:val="18"/>
                <w:szCs w:val="18"/>
              </w:rPr>
              <w:t>95000</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60" w14:textId="77777777" w:rsidR="00917F20" w:rsidRDefault="002A6854">
            <w:r>
              <w:rPr>
                <w:rFonts w:ascii="Courier New" w:eastAsia="Courier New" w:hAnsi="Courier New" w:cs="Courier New"/>
                <w:color w:val="2C3E50"/>
                <w:sz w:val="18"/>
                <w:szCs w:val="18"/>
              </w:rPr>
              <w:t>24</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61" w14:textId="77777777" w:rsidR="00917F20" w:rsidRDefault="002A6854">
            <w:r>
              <w:rPr>
                <w:rFonts w:ascii="Courier New" w:eastAsia="Courier New" w:hAnsi="Courier New" w:cs="Courier New"/>
                <w:color w:val="2C3E50"/>
                <w:sz w:val="18"/>
                <w:szCs w:val="18"/>
              </w:rPr>
              <w:t>7.8</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62" w14:textId="77777777" w:rsidR="00917F20" w:rsidRDefault="002A6854">
            <w:r>
              <w:rPr>
                <w:rFonts w:ascii="Courier New" w:eastAsia="Courier New" w:hAnsi="Courier New" w:cs="Courier New"/>
                <w:color w:val="2C3E50"/>
                <w:sz w:val="18"/>
                <w:szCs w:val="18"/>
              </w:rPr>
              <w:t>720</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63" w14:textId="77777777" w:rsidR="00917F20" w:rsidRDefault="002A6854">
            <w:r>
              <w:rPr>
                <w:rFonts w:ascii="Courier New" w:eastAsia="Courier New" w:hAnsi="Courier New" w:cs="Courier New"/>
                <w:color w:val="2C3E50"/>
                <w:sz w:val="18"/>
                <w:szCs w:val="18"/>
              </w:rPr>
              <w:t>0.22</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64" w14:textId="77777777" w:rsidR="00917F20" w:rsidRDefault="002A6854">
            <w:r>
              <w:rPr>
                <w:rFonts w:ascii="Courier New" w:eastAsia="Courier New" w:hAnsi="Courier New" w:cs="Courier New"/>
                <w:color w:val="2C3E50"/>
                <w:sz w:val="18"/>
                <w:szCs w:val="18"/>
              </w:rPr>
              <w:t>Equipment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65" w14:textId="77777777" w:rsidR="00917F20" w:rsidRDefault="002A6854">
            <w:r>
              <w:rPr>
                <w:rFonts w:ascii="Courier New" w:eastAsia="Courier New" w:hAnsi="Courier New" w:cs="Courier New"/>
                <w:color w:val="2C3E50"/>
                <w:sz w:val="18"/>
                <w:szCs w:val="18"/>
              </w:rPr>
              <w:t>NY</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66" w14:textId="77777777" w:rsidR="00917F20" w:rsidRDefault="002A6854">
            <w:r>
              <w:rPr>
                <w:rFonts w:ascii="Courier New" w:eastAsia="Courier New" w:hAnsi="Courier New" w:cs="Courier New"/>
                <w:color w:val="2C3E50"/>
                <w:sz w:val="18"/>
                <w:szCs w:val="18"/>
              </w:rPr>
              <w:t>1</w:t>
            </w:r>
          </w:p>
        </w:tc>
      </w:tr>
      <w:tr w:rsidR="00917F20" w14:paraId="56819875"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68" w14:textId="77777777" w:rsidR="00917F20" w:rsidRDefault="002A6854">
            <w:r>
              <w:rPr>
                <w:rFonts w:ascii="Courier New" w:eastAsia="Courier New" w:hAnsi="Courier New" w:cs="Courier New"/>
                <w:color w:val="2C3E50"/>
                <w:sz w:val="18"/>
                <w:szCs w:val="18"/>
              </w:rPr>
              <w:t>L00090</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69" w14:textId="77777777" w:rsidR="00917F20" w:rsidRDefault="002A6854">
            <w:r>
              <w:rPr>
                <w:rFonts w:ascii="Courier New" w:eastAsia="Courier New" w:hAnsi="Courier New" w:cs="Courier New"/>
                <w:color w:val="2C3E50"/>
                <w:sz w:val="18"/>
                <w:szCs w:val="18"/>
              </w:rPr>
              <w:t>2</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6A" w14:textId="77777777" w:rsidR="00917F20" w:rsidRDefault="002A6854">
            <w:r>
              <w:rPr>
                <w:rFonts w:ascii="Courier New" w:eastAsia="Courier New" w:hAnsi="Courier New" w:cs="Courier New"/>
                <w:color w:val="2C3E50"/>
                <w:sz w:val="18"/>
                <w:szCs w:val="18"/>
              </w:rPr>
              <w:t>Agriculture</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6B" w14:textId="77777777" w:rsidR="00917F20" w:rsidRDefault="002A6854">
            <w:r>
              <w:rPr>
                <w:rFonts w:ascii="Courier New" w:eastAsia="Courier New" w:hAnsi="Courier New" w:cs="Courier New"/>
                <w:color w:val="2C3E50"/>
                <w:sz w:val="18"/>
                <w:szCs w:val="18"/>
              </w:rPr>
              <w:t>20</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6C" w14:textId="77777777" w:rsidR="00917F20" w:rsidRDefault="002A6854">
            <w:r>
              <w:rPr>
                <w:rFonts w:ascii="Courier New" w:eastAsia="Courier New" w:hAnsi="Courier New" w:cs="Courier New"/>
                <w:color w:val="2C3E50"/>
                <w:sz w:val="18"/>
                <w:szCs w:val="18"/>
              </w:rPr>
              <w:t>-28000</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6D" w14:textId="77777777" w:rsidR="00917F20" w:rsidRDefault="002A6854">
            <w:r>
              <w:rPr>
                <w:rFonts w:ascii="Courier New" w:eastAsia="Courier New" w:hAnsi="Courier New" w:cs="Courier New"/>
                <w:color w:val="2C3E50"/>
                <w:sz w:val="18"/>
                <w:szCs w:val="18"/>
              </w:rPr>
              <w:t>50000</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6E" w14:textId="77777777" w:rsidR="00917F20" w:rsidRDefault="002A6854">
            <w:r>
              <w:rPr>
                <w:rFonts w:ascii="Courier New" w:eastAsia="Courier New" w:hAnsi="Courier New" w:cs="Courier New"/>
                <w:color w:val="2C3E50"/>
                <w:sz w:val="18"/>
                <w:szCs w:val="18"/>
              </w:rPr>
              <w:t>12</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6F" w14:textId="77777777" w:rsidR="00917F20" w:rsidRDefault="002A6854">
            <w:r>
              <w:rPr>
                <w:rFonts w:ascii="Courier New" w:eastAsia="Courier New" w:hAnsi="Courier New" w:cs="Courier New"/>
                <w:color w:val="2C3E50"/>
                <w:sz w:val="18"/>
                <w:szCs w:val="18"/>
              </w:rPr>
              <w:t>11.0</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70" w14:textId="77777777" w:rsidR="00917F20" w:rsidRDefault="002A6854">
            <w:r>
              <w:rPr>
                <w:rFonts w:ascii="Courier New" w:eastAsia="Courier New" w:hAnsi="Courier New" w:cs="Courier New"/>
                <w:color w:val="2C3E50"/>
                <w:sz w:val="18"/>
                <w:szCs w:val="18"/>
              </w:rPr>
              <w:t>590</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71" w14:textId="77777777" w:rsidR="00917F20" w:rsidRDefault="002A6854">
            <w:r>
              <w:rPr>
                <w:rFonts w:ascii="Courier New" w:eastAsia="Courier New" w:hAnsi="Courier New" w:cs="Courier New"/>
                <w:color w:val="2C3E50"/>
                <w:sz w:val="18"/>
                <w:szCs w:val="18"/>
              </w:rPr>
              <w:t>0.49</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72" w14:textId="77777777" w:rsidR="00917F20" w:rsidRDefault="002A6854">
            <w:r>
              <w:rPr>
                <w:rFonts w:ascii="Courier New" w:eastAsia="Courier New" w:hAnsi="Courier New" w:cs="Courier New"/>
                <w:color w:val="2C3E50"/>
                <w:sz w:val="18"/>
                <w:szCs w:val="18"/>
              </w:rPr>
              <w:t>Working Capital</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73" w14:textId="77777777" w:rsidR="00917F20" w:rsidRDefault="002A6854">
            <w:r>
              <w:rPr>
                <w:rFonts w:ascii="Courier New" w:eastAsia="Courier New" w:hAnsi="Courier New" w:cs="Courier New"/>
                <w:color w:val="2C3E50"/>
                <w:sz w:val="18"/>
                <w:szCs w:val="18"/>
              </w:rPr>
              <w:t>FL</w:t>
            </w:r>
          </w:p>
        </w:tc>
        <w:tc>
          <w:tcPr>
            <w:tcW w:w="720" w:type="dxa"/>
            <w:tcBorders>
              <w:top w:val="single" w:sz="1" w:space="0" w:color="BBBBBB"/>
              <w:left w:val="single" w:sz="1" w:space="0" w:color="BBBBBB"/>
              <w:bottom w:val="single" w:sz="1" w:space="0" w:color="BBBBBB"/>
              <w:right w:val="single" w:sz="1" w:space="0" w:color="BBBBBB"/>
            </w:tcBorders>
            <w:shd w:val="clear" w:color="auto" w:fill="F8F8F8"/>
            <w:tcMar>
              <w:top w:w="60" w:type="dxa"/>
              <w:left w:w="80" w:type="dxa"/>
              <w:bottom w:w="60" w:type="dxa"/>
              <w:right w:w="80" w:type="dxa"/>
            </w:tcMar>
          </w:tcPr>
          <w:p w14:paraId="56819874" w14:textId="77777777" w:rsidR="00917F20" w:rsidRDefault="002A6854">
            <w:r>
              <w:rPr>
                <w:rFonts w:ascii="Courier New" w:eastAsia="Courier New" w:hAnsi="Courier New" w:cs="Courier New"/>
                <w:color w:val="2C3E50"/>
                <w:sz w:val="18"/>
                <w:szCs w:val="18"/>
              </w:rPr>
              <w:t>0</w:t>
            </w:r>
          </w:p>
        </w:tc>
      </w:tr>
      <w:tr w:rsidR="00917F20" w14:paraId="56819883" w14:textId="77777777">
        <w:tblPrEx>
          <w:tblCellMar>
            <w:top w:w="0" w:type="dxa"/>
            <w:bottom w:w="0" w:type="dxa"/>
          </w:tblCellMar>
        </w:tblPrEx>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76" w14:textId="77777777" w:rsidR="00917F20" w:rsidRDefault="002A6854">
            <w:r>
              <w:rPr>
                <w:rFonts w:ascii="Courier New" w:eastAsia="Courier New" w:hAnsi="Courier New" w:cs="Courier New"/>
                <w:color w:val="2C3E50"/>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77" w14:textId="77777777" w:rsidR="00917F20" w:rsidRDefault="002A6854">
            <w:r>
              <w:rPr>
                <w:rFonts w:ascii="Courier New" w:eastAsia="Courier New" w:hAnsi="Courier New" w:cs="Courier New"/>
                <w:color w:val="2C3E50"/>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78" w14:textId="77777777" w:rsidR="00917F20" w:rsidRDefault="002A6854">
            <w:r>
              <w:rPr>
                <w:rFonts w:ascii="Courier New" w:eastAsia="Courier New" w:hAnsi="Courier New" w:cs="Courier New"/>
                <w:color w:val="2C3E50"/>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79" w14:textId="77777777" w:rsidR="00917F20" w:rsidRDefault="002A6854">
            <w:r>
              <w:rPr>
                <w:rFonts w:ascii="Courier New" w:eastAsia="Courier New" w:hAnsi="Courier New" w:cs="Courier New"/>
                <w:color w:val="2C3E50"/>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7A" w14:textId="77777777" w:rsidR="00917F20" w:rsidRDefault="002A6854">
            <w:r>
              <w:rPr>
                <w:rFonts w:ascii="Courier New" w:eastAsia="Courier New" w:hAnsi="Courier New" w:cs="Courier New"/>
                <w:color w:val="2C3E50"/>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7B" w14:textId="77777777" w:rsidR="00917F20" w:rsidRDefault="002A6854">
            <w:r>
              <w:rPr>
                <w:rFonts w:ascii="Courier New" w:eastAsia="Courier New" w:hAnsi="Courier New" w:cs="Courier New"/>
                <w:color w:val="2C3E50"/>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7C" w14:textId="77777777" w:rsidR="00917F20" w:rsidRDefault="002A6854">
            <w:r>
              <w:rPr>
                <w:rFonts w:ascii="Courier New" w:eastAsia="Courier New" w:hAnsi="Courier New" w:cs="Courier New"/>
                <w:color w:val="2C3E50"/>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7D" w14:textId="77777777" w:rsidR="00917F20" w:rsidRDefault="002A6854">
            <w:r>
              <w:rPr>
                <w:rFonts w:ascii="Courier New" w:eastAsia="Courier New" w:hAnsi="Courier New" w:cs="Courier New"/>
                <w:color w:val="2C3E50"/>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7E" w14:textId="77777777" w:rsidR="00917F20" w:rsidRDefault="002A6854">
            <w:r>
              <w:rPr>
                <w:rFonts w:ascii="Courier New" w:eastAsia="Courier New" w:hAnsi="Courier New" w:cs="Courier New"/>
                <w:color w:val="2C3E50"/>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7F" w14:textId="77777777" w:rsidR="00917F20" w:rsidRDefault="002A6854">
            <w:r>
              <w:rPr>
                <w:rFonts w:ascii="Courier New" w:eastAsia="Courier New" w:hAnsi="Courier New" w:cs="Courier New"/>
                <w:color w:val="2C3E50"/>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80" w14:textId="77777777" w:rsidR="00917F20" w:rsidRDefault="002A6854">
            <w:r>
              <w:rPr>
                <w:rFonts w:ascii="Courier New" w:eastAsia="Courier New" w:hAnsi="Courier New" w:cs="Courier New"/>
                <w:color w:val="2C3E50"/>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81" w14:textId="77777777" w:rsidR="00917F20" w:rsidRDefault="002A6854">
            <w:r>
              <w:rPr>
                <w:rFonts w:ascii="Courier New" w:eastAsia="Courier New" w:hAnsi="Courier New" w:cs="Courier New"/>
                <w:color w:val="2C3E50"/>
                <w:sz w:val="18"/>
                <w:szCs w:val="18"/>
              </w:rPr>
              <w:t>...</w:t>
            </w:r>
          </w:p>
        </w:tc>
        <w:tc>
          <w:tcPr>
            <w:tcW w:w="720" w:type="dxa"/>
            <w:tcBorders>
              <w:top w:val="single" w:sz="1" w:space="0" w:color="BBBBBB"/>
              <w:left w:val="single" w:sz="1" w:space="0" w:color="BBBBBB"/>
              <w:bottom w:val="single" w:sz="1" w:space="0" w:color="BBBBBB"/>
              <w:right w:val="single" w:sz="1" w:space="0" w:color="BBBBBB"/>
            </w:tcBorders>
            <w:shd w:val="clear" w:color="auto" w:fill="FFFFFF"/>
            <w:tcMar>
              <w:top w:w="60" w:type="dxa"/>
              <w:left w:w="80" w:type="dxa"/>
              <w:bottom w:w="60" w:type="dxa"/>
              <w:right w:w="80" w:type="dxa"/>
            </w:tcMar>
          </w:tcPr>
          <w:p w14:paraId="56819882" w14:textId="77777777" w:rsidR="00917F20" w:rsidRDefault="002A6854">
            <w:r>
              <w:rPr>
                <w:rFonts w:ascii="Courier New" w:eastAsia="Courier New" w:hAnsi="Courier New" w:cs="Courier New"/>
                <w:color w:val="2C3E50"/>
                <w:sz w:val="18"/>
                <w:szCs w:val="18"/>
              </w:rPr>
              <w:t>...</w:t>
            </w:r>
          </w:p>
        </w:tc>
      </w:tr>
    </w:tbl>
    <w:p w14:paraId="56819884" w14:textId="77777777" w:rsidR="00917F20" w:rsidRDefault="00917F2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9"/>
        <w:gridCol w:w="1252"/>
        <w:gridCol w:w="3034"/>
        <w:gridCol w:w="2875"/>
      </w:tblGrid>
      <w:tr w:rsidR="00917F20" w14:paraId="56819889"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1A2A4A"/>
            <w:tcMar>
              <w:top w:w="80" w:type="dxa"/>
              <w:left w:w="120" w:type="dxa"/>
              <w:bottom w:w="80" w:type="dxa"/>
              <w:right w:w="120" w:type="dxa"/>
            </w:tcMar>
          </w:tcPr>
          <w:p w14:paraId="56819885" w14:textId="77777777" w:rsidR="00917F20" w:rsidRDefault="002A6854">
            <w:r>
              <w:rPr>
                <w:b/>
                <w:bCs/>
                <w:color w:val="FFFFFF"/>
                <w:sz w:val="20"/>
                <w:szCs w:val="20"/>
              </w:rPr>
              <w:t>Column</w:t>
            </w:r>
          </w:p>
        </w:tc>
        <w:tc>
          <w:tcPr>
            <w:tcW w:w="1200" w:type="dxa"/>
            <w:tcBorders>
              <w:top w:val="single" w:sz="1" w:space="0" w:color="BBBBBB"/>
              <w:left w:val="single" w:sz="1" w:space="0" w:color="BBBBBB"/>
              <w:bottom w:val="single" w:sz="1" w:space="0" w:color="BBBBBB"/>
              <w:right w:val="single" w:sz="1" w:space="0" w:color="BBBBBB"/>
            </w:tcBorders>
            <w:shd w:val="clear" w:color="auto" w:fill="1A2A4A"/>
            <w:tcMar>
              <w:top w:w="80" w:type="dxa"/>
              <w:left w:w="120" w:type="dxa"/>
              <w:bottom w:w="80" w:type="dxa"/>
              <w:right w:w="120" w:type="dxa"/>
            </w:tcMar>
          </w:tcPr>
          <w:p w14:paraId="56819886" w14:textId="77777777" w:rsidR="00917F20" w:rsidRDefault="002A6854">
            <w:r>
              <w:rPr>
                <w:b/>
                <w:bCs/>
                <w:color w:val="FFFFFF"/>
                <w:sz w:val="20"/>
                <w:szCs w:val="20"/>
              </w:rPr>
              <w:t>Type</w:t>
            </w:r>
          </w:p>
        </w:tc>
        <w:tc>
          <w:tcPr>
            <w:tcW w:w="3060" w:type="dxa"/>
            <w:tcBorders>
              <w:top w:val="single" w:sz="1" w:space="0" w:color="BBBBBB"/>
              <w:left w:val="single" w:sz="1" w:space="0" w:color="BBBBBB"/>
              <w:bottom w:val="single" w:sz="1" w:space="0" w:color="BBBBBB"/>
              <w:right w:val="single" w:sz="1" w:space="0" w:color="BBBBBB"/>
            </w:tcBorders>
            <w:shd w:val="clear" w:color="auto" w:fill="1A2A4A"/>
            <w:tcMar>
              <w:top w:w="80" w:type="dxa"/>
              <w:left w:w="120" w:type="dxa"/>
              <w:bottom w:w="80" w:type="dxa"/>
              <w:right w:w="120" w:type="dxa"/>
            </w:tcMar>
          </w:tcPr>
          <w:p w14:paraId="56819887" w14:textId="77777777" w:rsidR="00917F20" w:rsidRDefault="002A6854">
            <w:r>
              <w:rPr>
                <w:b/>
                <w:bCs/>
                <w:color w:val="FFFFFF"/>
                <w:sz w:val="20"/>
                <w:szCs w:val="20"/>
              </w:rPr>
              <w:t>Description</w:t>
            </w:r>
          </w:p>
        </w:tc>
        <w:tc>
          <w:tcPr>
            <w:tcW w:w="2900" w:type="dxa"/>
            <w:tcBorders>
              <w:top w:val="single" w:sz="1" w:space="0" w:color="BBBBBB"/>
              <w:left w:val="single" w:sz="1" w:space="0" w:color="BBBBBB"/>
              <w:bottom w:val="single" w:sz="1" w:space="0" w:color="BBBBBB"/>
              <w:right w:val="single" w:sz="1" w:space="0" w:color="BBBBBB"/>
            </w:tcBorders>
            <w:shd w:val="clear" w:color="auto" w:fill="1A2A4A"/>
            <w:tcMar>
              <w:top w:w="80" w:type="dxa"/>
              <w:left w:w="120" w:type="dxa"/>
              <w:bottom w:w="80" w:type="dxa"/>
              <w:right w:w="120" w:type="dxa"/>
            </w:tcMar>
          </w:tcPr>
          <w:p w14:paraId="56819888" w14:textId="77777777" w:rsidR="00917F20" w:rsidRDefault="002A6854">
            <w:r>
              <w:rPr>
                <w:b/>
                <w:bCs/>
                <w:color w:val="FFFFFF"/>
                <w:sz w:val="20"/>
                <w:szCs w:val="20"/>
              </w:rPr>
              <w:t>Known Issue</w:t>
            </w:r>
          </w:p>
        </w:tc>
      </w:tr>
      <w:tr w:rsidR="00917F20" w14:paraId="5681988E"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8A" w14:textId="77777777" w:rsidR="00917F20" w:rsidRDefault="002A6854">
            <w:r>
              <w:rPr>
                <w:color w:val="2C3E50"/>
                <w:sz w:val="20"/>
                <w:szCs w:val="20"/>
              </w:rPr>
              <w:t>loan_id</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8B" w14:textId="77777777" w:rsidR="00917F20" w:rsidRDefault="002A6854">
            <w:r>
              <w:rPr>
                <w:color w:val="2C3E50"/>
                <w:sz w:val="20"/>
                <w:szCs w:val="20"/>
              </w:rPr>
              <w:t>String</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8C" w14:textId="77777777" w:rsidR="00917F20" w:rsidRDefault="002A6854">
            <w:r>
              <w:rPr>
                <w:color w:val="2C3E50"/>
                <w:sz w:val="20"/>
                <w:szCs w:val="20"/>
              </w:rPr>
              <w:t>Unique loan identifier</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8D" w14:textId="77777777" w:rsidR="00917F20" w:rsidRDefault="002A6854">
            <w:r>
              <w:rPr>
                <w:color w:val="2C3E50"/>
                <w:sz w:val="20"/>
                <w:szCs w:val="20"/>
              </w:rPr>
              <w:t>Clean</w:t>
            </w:r>
          </w:p>
        </w:tc>
      </w:tr>
      <w:tr w:rsidR="00917F20" w14:paraId="56819893"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8F" w14:textId="77777777" w:rsidR="00917F20" w:rsidRDefault="002A6854">
            <w:r>
              <w:rPr>
                <w:color w:val="2C3E50"/>
                <w:sz w:val="20"/>
                <w:szCs w:val="20"/>
              </w:rPr>
              <w:t>business_age_years</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90" w14:textId="77777777" w:rsidR="00917F20" w:rsidRDefault="002A6854">
            <w:r>
              <w:rPr>
                <w:color w:val="2C3E50"/>
                <w:sz w:val="20"/>
                <w:szCs w:val="20"/>
              </w:rPr>
              <w:t>Integer</w:t>
            </w:r>
          </w:p>
        </w:tc>
        <w:tc>
          <w:tcPr>
            <w:tcW w:w="306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91" w14:textId="77777777" w:rsidR="00917F20" w:rsidRDefault="002A6854">
            <w:r>
              <w:rPr>
                <w:color w:val="2C3E50"/>
                <w:sz w:val="20"/>
                <w:szCs w:val="20"/>
              </w:rPr>
              <w:t>Years since business incorporation</w:t>
            </w:r>
          </w:p>
        </w:tc>
        <w:tc>
          <w:tcPr>
            <w:tcW w:w="2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92" w14:textId="77777777" w:rsidR="00917F20" w:rsidRDefault="002A6854">
            <w:r>
              <w:rPr>
                <w:color w:val="2C3E50"/>
                <w:sz w:val="20"/>
                <w:szCs w:val="20"/>
              </w:rPr>
              <w:t>Clean</w:t>
            </w:r>
          </w:p>
        </w:tc>
      </w:tr>
      <w:tr w:rsidR="00917F20" w14:paraId="56819898"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94" w14:textId="77777777" w:rsidR="00917F20" w:rsidRDefault="002A6854">
            <w:r>
              <w:rPr>
                <w:color w:val="2C3E50"/>
                <w:sz w:val="20"/>
                <w:szCs w:val="20"/>
              </w:rPr>
              <w:t>sector</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95" w14:textId="77777777" w:rsidR="00917F20" w:rsidRDefault="002A6854">
            <w:r>
              <w:rPr>
                <w:color w:val="2C3E50"/>
                <w:sz w:val="20"/>
                <w:szCs w:val="20"/>
              </w:rPr>
              <w:t>Categorical</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96" w14:textId="77777777" w:rsidR="00917F20" w:rsidRDefault="002A6854">
            <w:r>
              <w:rPr>
                <w:color w:val="2C3E50"/>
                <w:sz w:val="20"/>
                <w:szCs w:val="20"/>
              </w:rPr>
              <w:t>Business sector</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97" w14:textId="77777777" w:rsidR="00917F20" w:rsidRDefault="002A6854">
            <w:r>
              <w:rPr>
                <w:color w:val="2C3E50"/>
                <w:sz w:val="20"/>
                <w:szCs w:val="20"/>
              </w:rPr>
              <w:t>7 valid values</w:t>
            </w:r>
          </w:p>
        </w:tc>
      </w:tr>
      <w:tr w:rsidR="00917F20" w14:paraId="5681989D"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99" w14:textId="77777777" w:rsidR="00917F20" w:rsidRDefault="002A6854">
            <w:r>
              <w:rPr>
                <w:color w:val="2C3E50"/>
                <w:sz w:val="20"/>
                <w:szCs w:val="20"/>
              </w:rPr>
              <w:t>num_employees</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9A" w14:textId="77777777" w:rsidR="00917F20" w:rsidRDefault="002A6854">
            <w:r>
              <w:rPr>
                <w:color w:val="2C3E50"/>
                <w:sz w:val="20"/>
                <w:szCs w:val="20"/>
              </w:rPr>
              <w:t>Integer</w:t>
            </w:r>
          </w:p>
        </w:tc>
        <w:tc>
          <w:tcPr>
            <w:tcW w:w="306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9B" w14:textId="77777777" w:rsidR="00917F20" w:rsidRDefault="002A6854">
            <w:r>
              <w:rPr>
                <w:color w:val="2C3E50"/>
                <w:sz w:val="20"/>
                <w:szCs w:val="20"/>
              </w:rPr>
              <w:t>Number of employees at time of application</w:t>
            </w:r>
          </w:p>
        </w:tc>
        <w:tc>
          <w:tcPr>
            <w:tcW w:w="2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9C" w14:textId="77777777" w:rsidR="00917F20" w:rsidRDefault="002A6854">
            <w:r>
              <w:rPr>
                <w:color w:val="2C3E50"/>
                <w:sz w:val="20"/>
                <w:szCs w:val="20"/>
              </w:rPr>
              <w:t>Clean</w:t>
            </w:r>
          </w:p>
        </w:tc>
      </w:tr>
      <w:tr w:rsidR="00917F20" w14:paraId="568198A2"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9E" w14:textId="77777777" w:rsidR="00917F20" w:rsidRDefault="002A6854">
            <w:r>
              <w:rPr>
                <w:color w:val="2C3E50"/>
                <w:sz w:val="20"/>
                <w:szCs w:val="20"/>
              </w:rPr>
              <w:t>annual_revenue_usd</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9F" w14:textId="77777777" w:rsidR="00917F20" w:rsidRDefault="002A6854">
            <w:r>
              <w:rPr>
                <w:color w:val="2C3E50"/>
                <w:sz w:val="20"/>
                <w:szCs w:val="20"/>
              </w:rPr>
              <w:t>Float</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A0" w14:textId="77777777" w:rsidR="00917F20" w:rsidRDefault="002A6854">
            <w:r>
              <w:rPr>
                <w:color w:val="2C3E50"/>
                <w:sz w:val="20"/>
                <w:szCs w:val="20"/>
              </w:rPr>
              <w:t>Last 12 months revenue</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A1" w14:textId="77777777" w:rsidR="00917F20" w:rsidRDefault="002A6854">
            <w:r>
              <w:rPr>
                <w:color w:val="2C3E50"/>
                <w:sz w:val="20"/>
                <w:szCs w:val="20"/>
              </w:rPr>
              <w:t>15 rows with negative values (data entry error)</w:t>
            </w:r>
          </w:p>
        </w:tc>
      </w:tr>
      <w:tr w:rsidR="00917F20" w14:paraId="568198A7"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A3" w14:textId="77777777" w:rsidR="00917F20" w:rsidRDefault="002A6854">
            <w:r>
              <w:rPr>
                <w:color w:val="2C3E50"/>
                <w:sz w:val="20"/>
                <w:szCs w:val="20"/>
              </w:rPr>
              <w:t>loan_amount_usd</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A4" w14:textId="77777777" w:rsidR="00917F20" w:rsidRDefault="002A6854">
            <w:r>
              <w:rPr>
                <w:color w:val="2C3E50"/>
                <w:sz w:val="20"/>
                <w:szCs w:val="20"/>
              </w:rPr>
              <w:t>Float</w:t>
            </w:r>
          </w:p>
        </w:tc>
        <w:tc>
          <w:tcPr>
            <w:tcW w:w="306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A5" w14:textId="77777777" w:rsidR="00917F20" w:rsidRDefault="002A6854">
            <w:r>
              <w:rPr>
                <w:color w:val="2C3E50"/>
                <w:sz w:val="20"/>
                <w:szCs w:val="20"/>
              </w:rPr>
              <w:t>Requested loan amount</w:t>
            </w:r>
          </w:p>
        </w:tc>
        <w:tc>
          <w:tcPr>
            <w:tcW w:w="2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A6" w14:textId="77777777" w:rsidR="00917F20" w:rsidRDefault="002A6854">
            <w:r>
              <w:rPr>
                <w:color w:val="2C3E50"/>
                <w:sz w:val="20"/>
                <w:szCs w:val="20"/>
              </w:rPr>
              <w:t>Clean</w:t>
            </w:r>
          </w:p>
        </w:tc>
      </w:tr>
      <w:tr w:rsidR="00917F20" w14:paraId="568198AC"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A8" w14:textId="77777777" w:rsidR="00917F20" w:rsidRDefault="002A6854">
            <w:r>
              <w:rPr>
                <w:color w:val="2C3E50"/>
                <w:sz w:val="20"/>
                <w:szCs w:val="20"/>
              </w:rPr>
              <w:t>loan_term_months</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A9" w14:textId="77777777" w:rsidR="00917F20" w:rsidRDefault="002A6854">
            <w:r>
              <w:rPr>
                <w:color w:val="2C3E50"/>
                <w:sz w:val="20"/>
                <w:szCs w:val="20"/>
              </w:rPr>
              <w:t>Integer</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AA" w14:textId="77777777" w:rsidR="00917F20" w:rsidRDefault="002A6854">
            <w:r>
              <w:rPr>
                <w:color w:val="2C3E50"/>
                <w:sz w:val="20"/>
                <w:szCs w:val="20"/>
              </w:rPr>
              <w:t>Loan duration in months</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AB" w14:textId="77777777" w:rsidR="00917F20" w:rsidRDefault="002A6854">
            <w:r>
              <w:rPr>
                <w:color w:val="2C3E50"/>
                <w:sz w:val="20"/>
                <w:szCs w:val="20"/>
              </w:rPr>
              <w:t>Clean — values: 12, 24, 36, 48, 60</w:t>
            </w:r>
          </w:p>
        </w:tc>
      </w:tr>
      <w:tr w:rsidR="00917F20" w14:paraId="568198B1"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AD" w14:textId="77777777" w:rsidR="00917F20" w:rsidRDefault="002A6854">
            <w:r>
              <w:rPr>
                <w:color w:val="2C3E50"/>
                <w:sz w:val="20"/>
                <w:szCs w:val="20"/>
              </w:rPr>
              <w:t>interest_rate_pct</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AE" w14:textId="77777777" w:rsidR="00917F20" w:rsidRDefault="002A6854">
            <w:r>
              <w:rPr>
                <w:color w:val="2C3E50"/>
                <w:sz w:val="20"/>
                <w:szCs w:val="20"/>
              </w:rPr>
              <w:t>Float</w:t>
            </w:r>
          </w:p>
        </w:tc>
        <w:tc>
          <w:tcPr>
            <w:tcW w:w="306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AF" w14:textId="77777777" w:rsidR="00917F20" w:rsidRDefault="002A6854">
            <w:r>
              <w:rPr>
                <w:color w:val="2C3E50"/>
                <w:sz w:val="20"/>
                <w:szCs w:val="20"/>
              </w:rPr>
              <w:t>Annualised interest rate</w:t>
            </w:r>
          </w:p>
        </w:tc>
        <w:tc>
          <w:tcPr>
            <w:tcW w:w="2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B0" w14:textId="77777777" w:rsidR="00917F20" w:rsidRDefault="002A6854">
            <w:r>
              <w:rPr>
                <w:color w:val="2C3E50"/>
                <w:sz w:val="20"/>
                <w:szCs w:val="20"/>
              </w:rPr>
              <w:t>Clean</w:t>
            </w:r>
          </w:p>
        </w:tc>
      </w:tr>
      <w:tr w:rsidR="00917F20" w14:paraId="568198B6"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B2" w14:textId="77777777" w:rsidR="00917F20" w:rsidRDefault="002A6854">
            <w:r>
              <w:rPr>
                <w:color w:val="2C3E50"/>
                <w:sz w:val="20"/>
                <w:szCs w:val="20"/>
              </w:rPr>
              <w:t>credit_score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B3" w14:textId="77777777" w:rsidR="00917F20" w:rsidRDefault="002A6854">
            <w:r>
              <w:rPr>
                <w:color w:val="2C3E50"/>
                <w:sz w:val="20"/>
                <w:szCs w:val="20"/>
              </w:rPr>
              <w:t>Integer</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B4" w14:textId="77777777" w:rsidR="00917F20" w:rsidRDefault="002A6854">
            <w:r>
              <w:rPr>
                <w:color w:val="2C3E50"/>
                <w:sz w:val="20"/>
                <w:szCs w:val="20"/>
              </w:rPr>
              <w:t>Business owner personal credit score</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B5" w14:textId="77777777" w:rsidR="00917F20" w:rsidRDefault="002A6854">
            <w:r>
              <w:rPr>
                <w:color w:val="2C3E50"/>
                <w:sz w:val="20"/>
                <w:szCs w:val="20"/>
              </w:rPr>
              <w:t>30 rows missing — critical underwriting input</w:t>
            </w:r>
          </w:p>
        </w:tc>
      </w:tr>
      <w:tr w:rsidR="00917F20" w14:paraId="568198BB"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B7" w14:textId="77777777" w:rsidR="00917F20" w:rsidRDefault="002A6854">
            <w:r>
              <w:rPr>
                <w:color w:val="2C3E50"/>
                <w:sz w:val="20"/>
                <w:szCs w:val="20"/>
              </w:rPr>
              <w:t>debt_to_income_ratio</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B8" w14:textId="77777777" w:rsidR="00917F20" w:rsidRDefault="002A6854">
            <w:r>
              <w:rPr>
                <w:color w:val="2C3E50"/>
                <w:sz w:val="20"/>
                <w:szCs w:val="20"/>
              </w:rPr>
              <w:t>Float</w:t>
            </w:r>
          </w:p>
        </w:tc>
        <w:tc>
          <w:tcPr>
            <w:tcW w:w="306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B9" w14:textId="77777777" w:rsidR="00917F20" w:rsidRDefault="002A6854">
            <w:r>
              <w:rPr>
                <w:color w:val="2C3E50"/>
                <w:sz w:val="20"/>
                <w:szCs w:val="20"/>
              </w:rPr>
              <w:t>Total monthly debt / gross monthly income</w:t>
            </w:r>
          </w:p>
        </w:tc>
        <w:tc>
          <w:tcPr>
            <w:tcW w:w="2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BA" w14:textId="77777777" w:rsidR="00917F20" w:rsidRDefault="002A6854">
            <w:r>
              <w:rPr>
                <w:color w:val="2C3E50"/>
                <w:sz w:val="20"/>
                <w:szCs w:val="20"/>
              </w:rPr>
              <w:t>Clean</w:t>
            </w:r>
          </w:p>
        </w:tc>
      </w:tr>
      <w:tr w:rsidR="00917F20" w14:paraId="568198C0"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BC" w14:textId="77777777" w:rsidR="00917F20" w:rsidRDefault="002A6854">
            <w:r>
              <w:rPr>
                <w:color w:val="2C3E50"/>
                <w:sz w:val="20"/>
                <w:szCs w:val="20"/>
              </w:rPr>
              <w:t>loan_purpose</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BD" w14:textId="77777777" w:rsidR="00917F20" w:rsidRDefault="002A6854">
            <w:r>
              <w:rPr>
                <w:color w:val="2C3E50"/>
                <w:sz w:val="20"/>
                <w:szCs w:val="20"/>
              </w:rPr>
              <w:t>Categorical</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BE" w14:textId="77777777" w:rsidR="00917F20" w:rsidRDefault="002A6854">
            <w:r>
              <w:rPr>
                <w:color w:val="2C3E50"/>
                <w:sz w:val="20"/>
                <w:szCs w:val="20"/>
              </w:rPr>
              <w:t>Purpose of the loan</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BF" w14:textId="77777777" w:rsidR="00917F20" w:rsidRDefault="002A6854">
            <w:r>
              <w:rPr>
                <w:color w:val="2C3E50"/>
                <w:sz w:val="20"/>
                <w:szCs w:val="20"/>
              </w:rPr>
              <w:t>5 valid values</w:t>
            </w:r>
          </w:p>
        </w:tc>
      </w:tr>
      <w:tr w:rsidR="00917F20" w14:paraId="568198C5"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C1" w14:textId="77777777" w:rsidR="00917F20" w:rsidRDefault="002A6854">
            <w:r>
              <w:rPr>
                <w:color w:val="2C3E50"/>
                <w:sz w:val="20"/>
                <w:szCs w:val="20"/>
              </w:rPr>
              <w:t>state</w:t>
            </w:r>
          </w:p>
        </w:tc>
        <w:tc>
          <w:tcPr>
            <w:tcW w:w="1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C2" w14:textId="77777777" w:rsidR="00917F20" w:rsidRDefault="002A6854">
            <w:r>
              <w:rPr>
                <w:color w:val="2C3E50"/>
                <w:sz w:val="20"/>
                <w:szCs w:val="20"/>
              </w:rPr>
              <w:t>String</w:t>
            </w:r>
          </w:p>
        </w:tc>
        <w:tc>
          <w:tcPr>
            <w:tcW w:w="306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C3" w14:textId="77777777" w:rsidR="00917F20" w:rsidRDefault="002A6854">
            <w:r>
              <w:rPr>
                <w:color w:val="2C3E50"/>
                <w:sz w:val="20"/>
                <w:szCs w:val="20"/>
              </w:rPr>
              <w:t>US state of business registration</w:t>
            </w:r>
          </w:p>
        </w:tc>
        <w:tc>
          <w:tcPr>
            <w:tcW w:w="29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8C4" w14:textId="77777777" w:rsidR="00917F20" w:rsidRDefault="002A6854">
            <w:r>
              <w:rPr>
                <w:color w:val="2C3E50"/>
                <w:sz w:val="20"/>
                <w:szCs w:val="20"/>
              </w:rPr>
              <w:t>Clean</w:t>
            </w:r>
          </w:p>
        </w:tc>
      </w:tr>
      <w:tr w:rsidR="00917F20" w14:paraId="568198CA" w14:textId="77777777">
        <w:tblPrEx>
          <w:tblCellMar>
            <w:top w:w="0" w:type="dxa"/>
            <w:bottom w:w="0" w:type="dxa"/>
          </w:tblCellMar>
        </w:tblPrEx>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C6" w14:textId="77777777" w:rsidR="00917F20" w:rsidRDefault="002A6854">
            <w:r>
              <w:rPr>
                <w:color w:val="2C3E50"/>
                <w:sz w:val="20"/>
                <w:szCs w:val="20"/>
              </w:rPr>
              <w:t>default_flag</w:t>
            </w:r>
          </w:p>
        </w:tc>
        <w:tc>
          <w:tcPr>
            <w:tcW w:w="1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C7" w14:textId="77777777" w:rsidR="00917F20" w:rsidRDefault="002A6854">
            <w:r>
              <w:rPr>
                <w:color w:val="2C3E50"/>
                <w:sz w:val="20"/>
                <w:szCs w:val="20"/>
              </w:rPr>
              <w:t>Binary 0/1</w:t>
            </w:r>
          </w:p>
        </w:tc>
        <w:tc>
          <w:tcPr>
            <w:tcW w:w="30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C8" w14:textId="77777777" w:rsidR="00917F20" w:rsidRDefault="002A6854">
            <w:r>
              <w:rPr>
                <w:color w:val="2C3E50"/>
                <w:sz w:val="20"/>
                <w:szCs w:val="20"/>
              </w:rPr>
              <w:t>Did the loan default?</w:t>
            </w:r>
          </w:p>
        </w:tc>
        <w:tc>
          <w:tcPr>
            <w:tcW w:w="29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C9" w14:textId="77777777" w:rsidR="00917F20" w:rsidRDefault="002A6854">
            <w:r>
              <w:rPr>
                <w:color w:val="2C3E50"/>
                <w:sz w:val="20"/>
                <w:szCs w:val="20"/>
              </w:rPr>
              <w:t>25 rows missing — blocks supervised model</w:t>
            </w:r>
          </w:p>
        </w:tc>
      </w:tr>
    </w:tbl>
    <w:p w14:paraId="568198CB" w14:textId="77777777" w:rsidR="00917F20" w:rsidRDefault="00917F20"/>
    <w:p w14:paraId="568198CC" w14:textId="77777777" w:rsidR="00917F20" w:rsidRDefault="002A6854">
      <w:pPr>
        <w:pStyle w:val="Heading1"/>
        <w:pBdr>
          <w:bottom w:val="single" w:sz="10" w:space="4" w:color="1F3864"/>
        </w:pBdr>
      </w:pPr>
      <w:r>
        <w:rPr>
          <w:color w:val="1F3864"/>
        </w:rPr>
        <w:t>Part A — Profile and Audit the Dataset</w:t>
      </w:r>
    </w:p>
    <w:p w14:paraId="568198CD" w14:textId="77777777" w:rsidR="00917F20" w:rsidRDefault="002A6854">
      <w:pPr>
        <w:spacing w:before="60" w:after="60"/>
      </w:pPr>
      <w:r>
        <w:rPr>
          <w:color w:val="2C3E50"/>
        </w:rPr>
        <w:lastRenderedPageBreak/>
        <w:t>Use ydata-profiling to generate a full HTML report on financeflow_raw.csv, then answer the following in a markdown cell titled 'Credit Risk Audit Findings'.</w:t>
      </w:r>
    </w:p>
    <w:p w14:paraId="568198CE" w14:textId="77777777" w:rsidR="00917F20" w:rsidRDefault="002A6854">
      <w:pPr>
        <w:pStyle w:val="ListParagraph"/>
        <w:numPr>
          <w:ilvl w:val="0"/>
          <w:numId w:val="2"/>
        </w:numPr>
        <w:spacing w:before="44" w:after="44"/>
      </w:pPr>
      <w:r>
        <w:rPr>
          <w:color w:val="2C3E50"/>
        </w:rPr>
        <w:t>Load financeflow_raw.csv. Run ProfileReport (title: 'FinanceFlow Loan Data Audit') and export to financeflow_profile.html.</w:t>
      </w:r>
    </w:p>
    <w:p w14:paraId="568198CF" w14:textId="77777777" w:rsidR="00917F20" w:rsidRDefault="002A6854">
      <w:pPr>
        <w:pStyle w:val="ListParagraph"/>
        <w:numPr>
          <w:ilvl w:val="0"/>
          <w:numId w:val="2"/>
        </w:numPr>
        <w:spacing w:before="44" w:after="44"/>
      </w:pPr>
      <w:r>
        <w:rPr>
          <w:color w:val="2C3E50"/>
        </w:rPr>
        <w:t>Answer each question in your markdown cell:</w:t>
      </w:r>
    </w:p>
    <w:p w14:paraId="568198D0" w14:textId="77777777" w:rsidR="00917F20" w:rsidRDefault="002A6854">
      <w:pPr>
        <w:pStyle w:val="ListParagraph"/>
        <w:numPr>
          <w:ilvl w:val="0"/>
          <w:numId w:val="3"/>
        </w:numPr>
        <w:spacing w:before="40" w:after="40"/>
      </w:pPr>
      <w:r>
        <w:rPr>
          <w:color w:val="2C3E50"/>
        </w:rPr>
        <w:t>How many loan applications are missing credit_score? Why is credit score a blocking field for an underwriting model?</w:t>
      </w:r>
    </w:p>
    <w:p w14:paraId="568198D1" w14:textId="77777777" w:rsidR="00917F20" w:rsidRDefault="002A6854">
      <w:pPr>
        <w:pStyle w:val="ListParagraph"/>
        <w:numPr>
          <w:ilvl w:val="0"/>
          <w:numId w:val="3"/>
        </w:numPr>
        <w:spacing w:before="40" w:after="40"/>
      </w:pPr>
      <w:r>
        <w:rPr>
          <w:color w:val="2C3E50"/>
        </w:rPr>
        <w:t>How many rows have negative annual_revenue_usd? What are two plausible explanations for this, and which is more dangerous for a lender?</w:t>
      </w:r>
    </w:p>
    <w:p w14:paraId="568198D2" w14:textId="77777777" w:rsidR="00917F20" w:rsidRDefault="002A6854">
      <w:pPr>
        <w:pStyle w:val="ListParagraph"/>
        <w:numPr>
          <w:ilvl w:val="0"/>
          <w:numId w:val="3"/>
        </w:numPr>
        <w:spacing w:before="40" w:after="40"/>
      </w:pPr>
      <w:r>
        <w:rPr>
          <w:color w:val="2C3E50"/>
        </w:rPr>
        <w:t>How many rows are missing default_flag? Why can these rows not be used in model training?</w:t>
      </w:r>
    </w:p>
    <w:p w14:paraId="568198D3" w14:textId="77777777" w:rsidR="00917F20" w:rsidRDefault="002A6854">
      <w:pPr>
        <w:pStyle w:val="ListParagraph"/>
        <w:numPr>
          <w:ilvl w:val="0"/>
          <w:numId w:val="3"/>
        </w:numPr>
        <w:spacing w:before="40" w:after="40"/>
      </w:pPr>
      <w:r>
        <w:rPr>
          <w:color w:val="2C3E50"/>
        </w:rPr>
        <w:t>What is the default rate (proportion of default_flag = 1) in the clean rows? How does it compare to the industry benchmark of 9.8%?</w:t>
      </w:r>
    </w:p>
    <w:p w14:paraId="568198D4" w14:textId="77777777" w:rsidR="00917F20" w:rsidRDefault="002A6854">
      <w:pPr>
        <w:pStyle w:val="ListParagraph"/>
        <w:numPr>
          <w:ilvl w:val="0"/>
          <w:numId w:val="3"/>
        </w:numPr>
        <w:spacing w:before="40" w:after="40"/>
      </w:pPr>
      <w:r>
        <w:rPr>
          <w:color w:val="2C3E50"/>
        </w:rPr>
        <w:t>Write one sentence the Head of Credit Risk could present to the CFO explaining the single data issue that most delays the AI project.</w:t>
      </w:r>
    </w:p>
    <w:p w14:paraId="568198D5" w14:textId="77777777" w:rsidR="00917F20" w:rsidRDefault="00917F20"/>
    <w:p w14:paraId="568198D6" w14:textId="77777777" w:rsidR="00917F20" w:rsidRDefault="002A6854">
      <w:pPr>
        <w:pStyle w:val="Heading1"/>
        <w:pBdr>
          <w:bottom w:val="single" w:sz="10" w:space="4" w:color="1F3864"/>
        </w:pBdr>
      </w:pPr>
      <w:r>
        <w:rPr>
          <w:color w:val="1F3864"/>
        </w:rPr>
        <w:t>Part B — Great Expectations Underwriting Data Contract</w:t>
      </w:r>
    </w:p>
    <w:p w14:paraId="568198D7" w14:textId="77777777" w:rsidR="00917F20" w:rsidRDefault="002A6854">
      <w:pPr>
        <w:spacing w:before="60" w:after="60"/>
      </w:pPr>
      <w:r>
        <w:rPr>
          <w:color w:val="2C3E50"/>
        </w:rPr>
        <w:t>FinanceFlow's Credit Risk policy requires that every loan record entering the model satisfies a formal data contract. Implement these six expectations as a GX checkpoint. Above each one, write a Python comment explaining the underwriting rule it encodes.</w:t>
      </w:r>
    </w:p>
    <w:p w14:paraId="568198D8" w14:textId="77777777" w:rsidR="00917F20" w:rsidRDefault="002A6854">
      <w:pPr>
        <w:pStyle w:val="ListParagraph"/>
        <w:numPr>
          <w:ilvl w:val="0"/>
          <w:numId w:val="2"/>
        </w:numPr>
        <w:spacing w:before="44" w:after="44"/>
      </w:pPr>
      <w:r>
        <w:rPr>
          <w:color w:val="2C3E50"/>
        </w:rPr>
        <w:t>credit_score must not be null.</w:t>
      </w:r>
    </w:p>
    <w:p w14:paraId="568198D9" w14:textId="77777777" w:rsidR="00917F20" w:rsidRDefault="002A6854">
      <w:pPr>
        <w:pStyle w:val="ListParagraph"/>
        <w:numPr>
          <w:ilvl w:val="0"/>
          <w:numId w:val="2"/>
        </w:numPr>
        <w:spacing w:before="44" w:after="44"/>
      </w:pPr>
      <w:r>
        <w:rPr>
          <w:color w:val="2C3E50"/>
        </w:rPr>
        <w:t>credit_score must be between 300 and 850 (valid FICO range).</w:t>
      </w:r>
    </w:p>
    <w:p w14:paraId="568198DA" w14:textId="77777777" w:rsidR="00917F20" w:rsidRDefault="002A6854">
      <w:pPr>
        <w:pStyle w:val="ListParagraph"/>
        <w:numPr>
          <w:ilvl w:val="0"/>
          <w:numId w:val="2"/>
        </w:numPr>
        <w:spacing w:before="44" w:after="44"/>
      </w:pPr>
      <w:r>
        <w:rPr>
          <w:color w:val="2C3E50"/>
        </w:rPr>
        <w:t>default_flag must not be null.</w:t>
      </w:r>
    </w:p>
    <w:p w14:paraId="568198DB" w14:textId="77777777" w:rsidR="00917F20" w:rsidRDefault="002A6854">
      <w:pPr>
        <w:pStyle w:val="ListParagraph"/>
        <w:numPr>
          <w:ilvl w:val="0"/>
          <w:numId w:val="2"/>
        </w:numPr>
        <w:spacing w:before="44" w:after="44"/>
      </w:pPr>
      <w:r>
        <w:rPr>
          <w:color w:val="2C3E50"/>
        </w:rPr>
        <w:t>annual_revenue_usd must be greater than or equal to 0.</w:t>
      </w:r>
    </w:p>
    <w:p w14:paraId="568198DC" w14:textId="77777777" w:rsidR="00917F20" w:rsidRDefault="002A6854">
      <w:pPr>
        <w:pStyle w:val="ListParagraph"/>
        <w:numPr>
          <w:ilvl w:val="0"/>
          <w:numId w:val="2"/>
        </w:numPr>
        <w:spacing w:before="44" w:after="44"/>
      </w:pPr>
      <w:r>
        <w:rPr>
          <w:color w:val="2C3E50"/>
        </w:rPr>
        <w:t>debt_to_income_ratio must be between 0.05 and 1.00.</w:t>
      </w:r>
    </w:p>
    <w:p w14:paraId="568198DD" w14:textId="77777777" w:rsidR="00917F20" w:rsidRDefault="002A6854">
      <w:pPr>
        <w:pStyle w:val="ListParagraph"/>
        <w:numPr>
          <w:ilvl w:val="0"/>
          <w:numId w:val="2"/>
        </w:numPr>
        <w:spacing w:before="44" w:after="44"/>
      </w:pPr>
      <w:r>
        <w:rPr>
          <w:color w:val="2C3E50"/>
        </w:rPr>
        <w:t>sector must be one of: Retail, Manufacturing, Technology, Hospitality, Healthcare, Construction, Agriculture.</w:t>
      </w:r>
    </w:p>
    <w:p w14:paraId="568198DE" w14:textId="77777777" w:rsidR="00917F20" w:rsidRDefault="002A6854">
      <w:pPr>
        <w:spacing w:before="60" w:after="60"/>
      </w:pPr>
      <w:r>
        <w:rPr>
          <w:color w:val="2C3E50"/>
        </w:rPr>
        <w:t>Save the Data Docs HTML as financeflow_gx_report.html. Write a markdown cell summarising the checkpoint results as a 3-bullet 'Data Contract Status' update you would paste into a Slack message to the credit team — no GX terminology, no 'null', no 'expectation'.</w:t>
      </w:r>
    </w:p>
    <w:p w14:paraId="568198DF" w14:textId="77777777" w:rsidR="00917F20" w:rsidRDefault="00917F20"/>
    <w:p w14:paraId="568198E0" w14:textId="77777777" w:rsidR="00917F20" w:rsidRDefault="002A6854">
      <w:pPr>
        <w:pStyle w:val="Heading1"/>
        <w:pBdr>
          <w:bottom w:val="single" w:sz="10" w:space="4" w:color="1F3864"/>
        </w:pBdr>
      </w:pPr>
      <w:r>
        <w:rPr>
          <w:color w:val="1F3864"/>
        </w:rPr>
        <w:t>Part C — Build the Default Risk Classifier</w:t>
      </w:r>
    </w:p>
    <w:p w14:paraId="568198E1" w14:textId="77777777" w:rsidR="00917F20" w:rsidRDefault="002A6854">
      <w:pPr>
        <w:spacing w:before="60" w:after="60"/>
      </w:pPr>
      <w:r>
        <w:rPr>
          <w:color w:val="2C3E50"/>
        </w:rPr>
        <w:t>Using financeflow_clean.csv (330 rows, all quality issues removed), build a loan default classifier.</w:t>
      </w:r>
    </w:p>
    <w:p w14:paraId="568198E2" w14:textId="77777777" w:rsidR="00917F20" w:rsidRDefault="002A6854">
      <w:pPr>
        <w:pStyle w:val="ListParagraph"/>
        <w:numPr>
          <w:ilvl w:val="0"/>
          <w:numId w:val="2"/>
        </w:numPr>
        <w:spacing w:before="44" w:after="44"/>
      </w:pPr>
      <w:r>
        <w:rPr>
          <w:color w:val="2C3E50"/>
        </w:rPr>
        <w:t>Load financeflow_clean.csv. One-hot encode sector, loan_purpose, state.</w:t>
      </w:r>
    </w:p>
    <w:p w14:paraId="568198E3" w14:textId="77777777" w:rsidR="00917F20" w:rsidRDefault="002A6854">
      <w:pPr>
        <w:pStyle w:val="ListParagraph"/>
        <w:numPr>
          <w:ilvl w:val="0"/>
          <w:numId w:val="2"/>
        </w:numPr>
        <w:spacing w:before="44" w:after="44"/>
      </w:pPr>
      <w:r>
        <w:rPr>
          <w:color w:val="2C3E50"/>
        </w:rPr>
        <w:t>Features: business_age_years, num_employees, annual_revenue_usd, loan_amount_usd, loan_term_months, interest_rate_pct, credit_score, debt_to_income_ratio, plus encoded categoricals.</w:t>
      </w:r>
    </w:p>
    <w:p w14:paraId="568198E4" w14:textId="77777777" w:rsidR="00917F20" w:rsidRDefault="002A6854">
      <w:pPr>
        <w:pStyle w:val="ListParagraph"/>
        <w:numPr>
          <w:ilvl w:val="0"/>
          <w:numId w:val="2"/>
        </w:numPr>
        <w:spacing w:before="44" w:after="44"/>
      </w:pPr>
      <w:r>
        <w:rPr>
          <w:color w:val="2C3E50"/>
        </w:rPr>
        <w:t>Split 80/20 train/test, random_state=42.</w:t>
      </w:r>
    </w:p>
    <w:p w14:paraId="568198E5" w14:textId="77777777" w:rsidR="00917F20" w:rsidRDefault="002A6854">
      <w:pPr>
        <w:pStyle w:val="ListParagraph"/>
        <w:numPr>
          <w:ilvl w:val="0"/>
          <w:numId w:val="2"/>
        </w:numPr>
        <w:spacing w:before="44" w:after="44"/>
      </w:pPr>
      <w:r>
        <w:rPr>
          <w:color w:val="2C3E50"/>
        </w:rPr>
        <w:t>Train a Random Forest Classifier (n_estimators=200, random_state=42, class_weight='balanced').</w:t>
      </w:r>
    </w:p>
    <w:p w14:paraId="568198E6" w14:textId="77777777" w:rsidR="00917F20" w:rsidRDefault="002A6854">
      <w:pPr>
        <w:pStyle w:val="ListParagraph"/>
        <w:numPr>
          <w:ilvl w:val="0"/>
          <w:numId w:val="2"/>
        </w:numPr>
        <w:spacing w:before="44" w:after="44"/>
      </w:pPr>
      <w:r>
        <w:rPr>
          <w:color w:val="2C3E50"/>
        </w:rPr>
        <w:t>Print: accuracy, precision, recall, F1, ROC-AUC. In a markdown cell, explain why class_weight='balanced' matters for a dataset with a 14% default rate.</w:t>
      </w:r>
    </w:p>
    <w:p w14:paraId="568198E7" w14:textId="77777777" w:rsidR="00917F20" w:rsidRDefault="002A6854">
      <w:pPr>
        <w:pStyle w:val="ListParagraph"/>
        <w:numPr>
          <w:ilvl w:val="0"/>
          <w:numId w:val="2"/>
        </w:numPr>
        <w:spacing w:before="44" w:after="44"/>
      </w:pPr>
      <w:r>
        <w:rPr>
          <w:color w:val="2C3E50"/>
        </w:rPr>
        <w:t>Score all 330 loans. Add columns: default_probability (float) and decision (Decline if &gt;= 0.65, Review if 0.40–0.64, Approve if &lt; 0.40).</w:t>
      </w:r>
    </w:p>
    <w:p w14:paraId="568198E8" w14:textId="77777777" w:rsidR="00917F20" w:rsidRDefault="002A6854">
      <w:pPr>
        <w:pStyle w:val="ListParagraph"/>
        <w:numPr>
          <w:ilvl w:val="0"/>
          <w:numId w:val="2"/>
        </w:numPr>
        <w:spacing w:before="44" w:after="44"/>
      </w:pPr>
      <w:r>
        <w:rPr>
          <w:color w:val="2C3E50"/>
        </w:rPr>
        <w:lastRenderedPageBreak/>
        <w:t>Plot feature importance. In a markdown cell, name the top 3 most predictive features and write one sentence each explaining why a credit analyst would expect each to predict default.</w:t>
      </w:r>
    </w:p>
    <w:p w14:paraId="568198E9" w14:textId="77777777" w:rsidR="00917F20" w:rsidRDefault="00917F20"/>
    <w:p w14:paraId="568198EA" w14:textId="77777777" w:rsidR="00917F20" w:rsidRDefault="002A6854">
      <w:pPr>
        <w:pStyle w:val="Heading1"/>
        <w:pBdr>
          <w:bottom w:val="single" w:sz="10" w:space="4" w:color="1F3864"/>
        </w:pBdr>
      </w:pPr>
      <w:r>
        <w:rPr>
          <w:color w:val="1F3864"/>
        </w:rPr>
        <w:t>Part D — LangChain Automated Underwriter Brief</w:t>
      </w:r>
    </w:p>
    <w:p w14:paraId="568198EB" w14:textId="77777777" w:rsidR="00917F20" w:rsidRDefault="002A6854">
      <w:pPr>
        <w:spacing w:before="60" w:after="60"/>
      </w:pPr>
      <w:r>
        <w:rPr>
          <w:color w:val="2C3E50"/>
        </w:rPr>
        <w:t>For every loan marked Decline or Review, use LangChain and the Claude API to generate an automated underwriter brief — a short, structured note that tells the analyst exactly why the model flagged the application.</w:t>
      </w:r>
    </w:p>
    <w:p w14:paraId="568198EC" w14:textId="77777777" w:rsidR="00917F20" w:rsidRDefault="002A6854">
      <w:pPr>
        <w:pStyle w:val="ListParagraph"/>
        <w:numPr>
          <w:ilvl w:val="0"/>
          <w:numId w:val="2"/>
        </w:numPr>
        <w:spacing w:before="44" w:after="44"/>
      </w:pPr>
      <w:r>
        <w:rPr>
          <w:color w:val="2C3E50"/>
        </w:rPr>
        <w:t>PromptTemplate variables: loan_id, business_age_years, sector, loan_amount_usd, credit_score, debt_to_income_ratio, default_probability, decision.</w:t>
      </w:r>
    </w:p>
    <w:p w14:paraId="568198ED" w14:textId="77777777" w:rsidR="00917F20" w:rsidRDefault="002A6854">
      <w:pPr>
        <w:pStyle w:val="ListParagraph"/>
        <w:numPr>
          <w:ilvl w:val="0"/>
          <w:numId w:val="2"/>
        </w:numPr>
        <w:spacing w:before="44" w:after="44"/>
      </w:pPr>
      <w:r>
        <w:rPr>
          <w:color w:val="2C3E50"/>
        </w:rPr>
        <w:t>The prompt must produce a 3-part structured brief:</w:t>
      </w:r>
    </w:p>
    <w:p w14:paraId="568198EE" w14:textId="77777777" w:rsidR="00917F20" w:rsidRDefault="002A6854">
      <w:pPr>
        <w:pStyle w:val="ListParagraph"/>
        <w:numPr>
          <w:ilvl w:val="0"/>
          <w:numId w:val="3"/>
        </w:numPr>
        <w:spacing w:before="40" w:after="40"/>
      </w:pPr>
      <w:r>
        <w:rPr>
          <w:color w:val="2C3E50"/>
        </w:rPr>
        <w:t>Risk Summary: one sentence stating the decision and top risk factor.</w:t>
      </w:r>
    </w:p>
    <w:p w14:paraId="568198EF" w14:textId="77777777" w:rsidR="00917F20" w:rsidRDefault="002A6854">
      <w:pPr>
        <w:pStyle w:val="ListParagraph"/>
        <w:numPr>
          <w:ilvl w:val="0"/>
          <w:numId w:val="3"/>
        </w:numPr>
        <w:spacing w:before="40" w:after="40"/>
      </w:pPr>
      <w:r>
        <w:rPr>
          <w:color w:val="2C3E50"/>
        </w:rPr>
        <w:t>Key Signals: two bullet points — the two data points most driving the risk score.</w:t>
      </w:r>
    </w:p>
    <w:p w14:paraId="568198F0" w14:textId="77777777" w:rsidR="00917F20" w:rsidRDefault="002A6854">
      <w:pPr>
        <w:pStyle w:val="ListParagraph"/>
        <w:numPr>
          <w:ilvl w:val="0"/>
          <w:numId w:val="3"/>
        </w:numPr>
        <w:spacing w:before="40" w:after="40"/>
      </w:pPr>
      <w:r>
        <w:rPr>
          <w:color w:val="2C3E50"/>
        </w:rPr>
        <w:t>Analyst Action: one sentence recommending the next step (e.g. request 3 months bank statements, verify revenue with accountant letter).</w:t>
      </w:r>
    </w:p>
    <w:p w14:paraId="568198F1" w14:textId="77777777" w:rsidR="00917F20" w:rsidRDefault="002A6854">
      <w:pPr>
        <w:pStyle w:val="ListParagraph"/>
        <w:numPr>
          <w:ilvl w:val="0"/>
          <w:numId w:val="2"/>
        </w:numPr>
        <w:spacing w:before="44" w:after="44"/>
      </w:pPr>
      <w:r>
        <w:rPr>
          <w:color w:val="2C3E50"/>
        </w:rPr>
        <w:t>Do not use financial jargon the business owner would not understand. The brief must be readable by the applicant if shared.</w:t>
      </w:r>
    </w:p>
    <w:p w14:paraId="568198F2" w14:textId="77777777" w:rsidR="00917F20" w:rsidRDefault="002A6854">
      <w:pPr>
        <w:pStyle w:val="ListParagraph"/>
        <w:numPr>
          <w:ilvl w:val="0"/>
          <w:numId w:val="2"/>
        </w:numPr>
        <w:spacing w:before="44" w:after="44"/>
      </w:pPr>
      <w:r>
        <w:rPr>
          <w:color w:val="2C3E50"/>
        </w:rPr>
        <w:t>Export Decline and Review records to financeflow_decisions_today.csv with columns: loan_id, sector, loan_amount_usd, credit_score, debt_to_income_ratio, default_probability, decision, underwriter_brief.</w:t>
      </w:r>
    </w:p>
    <w:p w14:paraId="568198F3" w14:textId="77777777" w:rsidR="00917F20" w:rsidRDefault="00917F20"/>
    <w:p w14:paraId="568198F4" w14:textId="77777777" w:rsidR="00917F20" w:rsidRDefault="002A6854">
      <w:pPr>
        <w:pStyle w:val="Heading1"/>
        <w:pBdr>
          <w:bottom w:val="single" w:sz="10" w:space="4" w:color="1F3864"/>
        </w:pBdr>
      </w:pPr>
      <w:r>
        <w:rPr>
          <w:color w:val="1F3864"/>
        </w:rPr>
        <w:t>Part E — n8n Loan Decisioning Pipeline</w:t>
      </w:r>
    </w:p>
    <w:p w14:paraId="568198F5" w14:textId="77777777" w:rsidR="00917F20" w:rsidRDefault="002A6854">
      <w:pPr>
        <w:spacing w:before="60" w:after="60"/>
      </w:pPr>
      <w:r>
        <w:rPr>
          <w:color w:val="2C3E50"/>
        </w:rPr>
        <w:t>Build a workflow that runs each morning, processes the latest loan applications, and routes decisions to the right teams automatically.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2035"/>
        <w:gridCol w:w="3049"/>
        <w:gridCol w:w="3012"/>
      </w:tblGrid>
      <w:tr w:rsidR="00917F20" w14:paraId="568198FA"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1A2A4A"/>
            <w:tcMar>
              <w:top w:w="80" w:type="dxa"/>
              <w:left w:w="120" w:type="dxa"/>
              <w:bottom w:w="80" w:type="dxa"/>
              <w:right w:w="120" w:type="dxa"/>
            </w:tcMar>
          </w:tcPr>
          <w:p w14:paraId="568198F6" w14:textId="77777777" w:rsidR="00917F20" w:rsidRDefault="002A6854">
            <w:r>
              <w:rPr>
                <w:b/>
                <w:bCs/>
                <w:color w:val="FFFFFF"/>
                <w:sz w:val="20"/>
                <w:szCs w:val="20"/>
              </w:rPr>
              <w:t>Node #</w:t>
            </w:r>
          </w:p>
        </w:tc>
        <w:tc>
          <w:tcPr>
            <w:tcW w:w="2200" w:type="dxa"/>
            <w:tcBorders>
              <w:top w:val="single" w:sz="1" w:space="0" w:color="BBBBBB"/>
              <w:left w:val="single" w:sz="1" w:space="0" w:color="BBBBBB"/>
              <w:bottom w:val="single" w:sz="1" w:space="0" w:color="BBBBBB"/>
              <w:right w:val="single" w:sz="1" w:space="0" w:color="BBBBBB"/>
            </w:tcBorders>
            <w:shd w:val="clear" w:color="auto" w:fill="1A2A4A"/>
            <w:tcMar>
              <w:top w:w="80" w:type="dxa"/>
              <w:left w:w="120" w:type="dxa"/>
              <w:bottom w:w="80" w:type="dxa"/>
              <w:right w:w="120" w:type="dxa"/>
            </w:tcMar>
          </w:tcPr>
          <w:p w14:paraId="568198F7" w14:textId="77777777" w:rsidR="00917F20" w:rsidRDefault="002A6854">
            <w:r>
              <w:rPr>
                <w:b/>
                <w:bCs/>
                <w:color w:val="FFFFFF"/>
                <w:sz w:val="20"/>
                <w:szCs w:val="20"/>
              </w:rPr>
              <w:t>Type</w:t>
            </w:r>
          </w:p>
        </w:tc>
        <w:tc>
          <w:tcPr>
            <w:tcW w:w="3280" w:type="dxa"/>
            <w:tcBorders>
              <w:top w:val="single" w:sz="1" w:space="0" w:color="BBBBBB"/>
              <w:left w:val="single" w:sz="1" w:space="0" w:color="BBBBBB"/>
              <w:bottom w:val="single" w:sz="1" w:space="0" w:color="BBBBBB"/>
              <w:right w:val="single" w:sz="1" w:space="0" w:color="BBBBBB"/>
            </w:tcBorders>
            <w:shd w:val="clear" w:color="auto" w:fill="1A2A4A"/>
            <w:tcMar>
              <w:top w:w="80" w:type="dxa"/>
              <w:left w:w="120" w:type="dxa"/>
              <w:bottom w:w="80" w:type="dxa"/>
              <w:right w:w="120" w:type="dxa"/>
            </w:tcMar>
          </w:tcPr>
          <w:p w14:paraId="568198F8" w14:textId="77777777" w:rsidR="00917F20" w:rsidRDefault="002A6854">
            <w:r>
              <w:rPr>
                <w:b/>
                <w:bCs/>
                <w:color w:val="FFFFFF"/>
                <w:sz w:val="20"/>
                <w:szCs w:val="20"/>
              </w:rPr>
              <w:t>Configuration</w:t>
            </w:r>
          </w:p>
        </w:tc>
        <w:tc>
          <w:tcPr>
            <w:tcW w:w="3400" w:type="dxa"/>
            <w:tcBorders>
              <w:top w:val="single" w:sz="1" w:space="0" w:color="BBBBBB"/>
              <w:left w:val="single" w:sz="1" w:space="0" w:color="BBBBBB"/>
              <w:bottom w:val="single" w:sz="1" w:space="0" w:color="BBBBBB"/>
              <w:right w:val="single" w:sz="1" w:space="0" w:color="BBBBBB"/>
            </w:tcBorders>
            <w:shd w:val="clear" w:color="auto" w:fill="1A2A4A"/>
            <w:tcMar>
              <w:top w:w="80" w:type="dxa"/>
              <w:left w:w="120" w:type="dxa"/>
              <w:bottom w:w="80" w:type="dxa"/>
              <w:right w:w="120" w:type="dxa"/>
            </w:tcMar>
          </w:tcPr>
          <w:p w14:paraId="568198F9" w14:textId="77777777" w:rsidR="00917F20" w:rsidRDefault="002A6854">
            <w:r>
              <w:rPr>
                <w:b/>
                <w:bCs/>
                <w:color w:val="FFFFFF"/>
                <w:sz w:val="20"/>
                <w:szCs w:val="20"/>
              </w:rPr>
              <w:t>Purpose</w:t>
            </w:r>
          </w:p>
        </w:tc>
      </w:tr>
      <w:tr w:rsidR="00917F20" w14:paraId="568198FF"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FB" w14:textId="77777777" w:rsidR="00917F20" w:rsidRDefault="002A6854">
            <w:r>
              <w:rPr>
                <w:color w:val="2C3E50"/>
                <w:sz w:val="20"/>
                <w:szCs w:val="20"/>
              </w:rPr>
              <w:t>1</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FC" w14:textId="77777777" w:rsidR="00917F20" w:rsidRDefault="002A6854">
            <w:r>
              <w:rPr>
                <w:color w:val="2C3E50"/>
                <w:sz w:val="20"/>
                <w:szCs w:val="20"/>
              </w:rPr>
              <w:t>Schedule Trigger</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FD" w14:textId="77777777" w:rsidR="00917F20" w:rsidRDefault="002A6854">
            <w:r>
              <w:rPr>
                <w:color w:val="2C3E50"/>
                <w:sz w:val="20"/>
                <w:szCs w:val="20"/>
              </w:rPr>
              <w:t>08:00 daily</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8FE" w14:textId="77777777" w:rsidR="00917F20" w:rsidRDefault="002A6854">
            <w:r>
              <w:rPr>
                <w:color w:val="2C3E50"/>
                <w:sz w:val="20"/>
                <w:szCs w:val="20"/>
              </w:rPr>
              <w:t>Fires before the credit team's morning standup</w:t>
            </w:r>
          </w:p>
        </w:tc>
      </w:tr>
      <w:tr w:rsidR="00917F20" w14:paraId="56819904"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00" w14:textId="77777777" w:rsidR="00917F20" w:rsidRDefault="002A6854">
            <w:r>
              <w:rPr>
                <w:color w:val="2C3E50"/>
                <w:sz w:val="20"/>
                <w:szCs w:val="20"/>
              </w:rPr>
              <w:t>2</w:t>
            </w:r>
          </w:p>
        </w:tc>
        <w:tc>
          <w:tcPr>
            <w:tcW w:w="2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01" w14:textId="77777777" w:rsidR="00917F20" w:rsidRDefault="002A6854">
            <w:r>
              <w:rPr>
                <w:color w:val="2C3E50"/>
                <w:sz w:val="20"/>
                <w:szCs w:val="20"/>
              </w:rPr>
              <w:t>HTTP Request</w:t>
            </w:r>
          </w:p>
        </w:tc>
        <w:tc>
          <w:tcPr>
            <w:tcW w:w="328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02" w14:textId="77777777" w:rsidR="00917F20" w:rsidRDefault="002A6854">
            <w:r>
              <w:rPr>
                <w:color w:val="2C3E50"/>
                <w:sz w:val="20"/>
                <w:szCs w:val="20"/>
              </w:rPr>
              <w:t>Fetch financeflow_raw.csv</w:t>
            </w:r>
          </w:p>
        </w:tc>
        <w:tc>
          <w:tcPr>
            <w:tcW w:w="3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03" w14:textId="77777777" w:rsidR="00917F20" w:rsidRDefault="002A6854">
            <w:r>
              <w:rPr>
                <w:color w:val="2C3E50"/>
                <w:sz w:val="20"/>
                <w:szCs w:val="20"/>
              </w:rPr>
              <w:t>Pulls overnight loan applications</w:t>
            </w:r>
          </w:p>
        </w:tc>
      </w:tr>
      <w:tr w:rsidR="00917F20" w14:paraId="56819909"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05" w14:textId="77777777" w:rsidR="00917F20" w:rsidRDefault="002A6854">
            <w:r>
              <w:rPr>
                <w:color w:val="2C3E50"/>
                <w:sz w:val="20"/>
                <w:szCs w:val="20"/>
              </w:rPr>
              <w:t>3</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06" w14:textId="77777777" w:rsidR="00917F20" w:rsidRDefault="002A6854">
            <w:r>
              <w:rPr>
                <w:color w:val="2C3E50"/>
                <w:sz w:val="20"/>
                <w:szCs w:val="20"/>
              </w:rPr>
              <w:t>Code (JavaScript)</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07" w14:textId="77777777" w:rsidR="00917F20" w:rsidRDefault="002A6854">
            <w:r>
              <w:rPr>
                <w:color w:val="2C3E50"/>
                <w:sz w:val="20"/>
                <w:szCs w:val="20"/>
              </w:rPr>
              <w:t>Check: null credit_score, null default_flag, negative annual_revenue. Return counts + OK/BLOCKED.</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08" w14:textId="77777777" w:rsidR="00917F20" w:rsidRDefault="002A6854">
            <w:r>
              <w:rPr>
                <w:color w:val="2C3E50"/>
                <w:sz w:val="20"/>
                <w:szCs w:val="20"/>
              </w:rPr>
              <w:t>Data contract gate</w:t>
            </w:r>
          </w:p>
        </w:tc>
      </w:tr>
      <w:tr w:rsidR="00917F20" w14:paraId="5681990E"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0A" w14:textId="77777777" w:rsidR="00917F20" w:rsidRDefault="002A6854">
            <w:r>
              <w:rPr>
                <w:color w:val="2C3E50"/>
                <w:sz w:val="20"/>
                <w:szCs w:val="20"/>
              </w:rPr>
              <w:t>4</w:t>
            </w:r>
          </w:p>
        </w:tc>
        <w:tc>
          <w:tcPr>
            <w:tcW w:w="2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0B" w14:textId="77777777" w:rsidR="00917F20" w:rsidRDefault="002A6854">
            <w:r>
              <w:rPr>
                <w:color w:val="2C3E50"/>
                <w:sz w:val="20"/>
                <w:szCs w:val="20"/>
              </w:rPr>
              <w:t>If node</w:t>
            </w:r>
          </w:p>
        </w:tc>
        <w:tc>
          <w:tcPr>
            <w:tcW w:w="328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0C" w14:textId="77777777" w:rsidR="00917F20" w:rsidRDefault="002A6854">
            <w:r>
              <w:rPr>
                <w:color w:val="2C3E50"/>
                <w:sz w:val="20"/>
                <w:szCs w:val="20"/>
              </w:rPr>
              <w:t>True: OK  |  False: BLOCKED</w:t>
            </w:r>
          </w:p>
        </w:tc>
        <w:tc>
          <w:tcPr>
            <w:tcW w:w="3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0D" w14:textId="77777777" w:rsidR="00917F20" w:rsidRDefault="002A6854">
            <w:r>
              <w:rPr>
                <w:color w:val="2C3E50"/>
                <w:sz w:val="20"/>
                <w:szCs w:val="20"/>
              </w:rPr>
              <w:t>Routes on data quality</w:t>
            </w:r>
          </w:p>
        </w:tc>
      </w:tr>
      <w:tr w:rsidR="00917F20" w14:paraId="56819913"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0F" w14:textId="77777777" w:rsidR="00917F20" w:rsidRDefault="002A6854">
            <w:r>
              <w:rPr>
                <w:color w:val="2C3E50"/>
                <w:sz w:val="20"/>
                <w:szCs w:val="20"/>
              </w:rPr>
              <w:t>5a</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10" w14:textId="77777777" w:rsidR="00917F20" w:rsidRDefault="002A6854">
            <w:r>
              <w:rPr>
                <w:color w:val="2C3E50"/>
                <w:sz w:val="20"/>
                <w:szCs w:val="20"/>
              </w:rPr>
              <w:t>Google Sheets — Append Row</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11" w14:textId="77777777" w:rsidR="00917F20" w:rsidRDefault="002A6854">
            <w:r>
              <w:rPr>
                <w:color w:val="2C3E50"/>
                <w:sz w:val="20"/>
                <w:szCs w:val="20"/>
              </w:rPr>
              <w:t>Write Decline + Review rows to 'Decisions' sheet</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12" w14:textId="77777777" w:rsidR="00917F20" w:rsidRDefault="002A6854">
            <w:r>
              <w:rPr>
                <w:color w:val="2C3E50"/>
                <w:sz w:val="20"/>
                <w:szCs w:val="20"/>
              </w:rPr>
              <w:t>Creates analyst work queue</w:t>
            </w:r>
          </w:p>
        </w:tc>
      </w:tr>
      <w:tr w:rsidR="00917F20" w14:paraId="56819918"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14" w14:textId="77777777" w:rsidR="00917F20" w:rsidRDefault="002A6854">
            <w:r>
              <w:rPr>
                <w:color w:val="2C3E50"/>
                <w:sz w:val="20"/>
                <w:szCs w:val="20"/>
              </w:rPr>
              <w:t>5b</w:t>
            </w:r>
          </w:p>
        </w:tc>
        <w:tc>
          <w:tcPr>
            <w:tcW w:w="2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15" w14:textId="77777777" w:rsidR="00917F20" w:rsidRDefault="002A6854">
            <w:r>
              <w:rPr>
                <w:color w:val="2C3E50"/>
                <w:sz w:val="20"/>
                <w:szCs w:val="20"/>
              </w:rPr>
              <w:t>Slack — #credit-team</w:t>
            </w:r>
          </w:p>
        </w:tc>
        <w:tc>
          <w:tcPr>
            <w:tcW w:w="328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16" w14:textId="77777777" w:rsidR="00917F20" w:rsidRDefault="002A6854">
            <w:r>
              <w:rPr>
                <w:color w:val="2C3E50"/>
                <w:sz w:val="20"/>
                <w:szCs w:val="20"/>
              </w:rPr>
              <w:t>Message: count of Approve / Review / Decline decisions, total loan value at risk (Decline + Review combined USD)</w:t>
            </w:r>
          </w:p>
        </w:tc>
        <w:tc>
          <w:tcPr>
            <w:tcW w:w="3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17" w14:textId="77777777" w:rsidR="00917F20" w:rsidRDefault="002A6854">
            <w:r>
              <w:rPr>
                <w:color w:val="2C3E50"/>
                <w:sz w:val="20"/>
                <w:szCs w:val="20"/>
              </w:rPr>
              <w:t>Daily decisioning digest</w:t>
            </w:r>
          </w:p>
        </w:tc>
      </w:tr>
      <w:tr w:rsidR="00917F20" w14:paraId="5681991D"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19" w14:textId="77777777" w:rsidR="00917F20" w:rsidRDefault="002A6854">
            <w:r>
              <w:rPr>
                <w:color w:val="2C3E50"/>
                <w:sz w:val="20"/>
                <w:szCs w:val="20"/>
              </w:rPr>
              <w:lastRenderedPageBreak/>
              <w:t>5c (BLOCKED branch)</w:t>
            </w:r>
          </w:p>
        </w:tc>
        <w:tc>
          <w:tcPr>
            <w:tcW w:w="22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1A" w14:textId="77777777" w:rsidR="00917F20" w:rsidRDefault="002A6854">
            <w:r>
              <w:rPr>
                <w:color w:val="2C3E50"/>
                <w:sz w:val="20"/>
                <w:szCs w:val="20"/>
              </w:rPr>
              <w:t>Claude node + Slack — #data-ops</w:t>
            </w:r>
          </w:p>
        </w:tc>
        <w:tc>
          <w:tcPr>
            <w:tcW w:w="32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1B" w14:textId="77777777" w:rsidR="00917F20" w:rsidRDefault="002A6854">
            <w:r>
              <w:rPr>
                <w:color w:val="2C3E50"/>
                <w:sz w:val="20"/>
                <w:szCs w:val="20"/>
              </w:rPr>
              <w:t>LLM writes a 2-sentence plain English alert. Posts to #data-ops.</w:t>
            </w:r>
          </w:p>
        </w:tc>
        <w:tc>
          <w:tcPr>
            <w:tcW w:w="34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1C" w14:textId="77777777" w:rsidR="00917F20" w:rsidRDefault="002A6854">
            <w:r>
              <w:rPr>
                <w:color w:val="2C3E50"/>
                <w:sz w:val="20"/>
                <w:szCs w:val="20"/>
              </w:rPr>
              <w:t>Escalates bad data</w:t>
            </w:r>
          </w:p>
        </w:tc>
      </w:tr>
      <w:tr w:rsidR="00917F20" w14:paraId="56819922" w14:textId="77777777">
        <w:tblPrEx>
          <w:tblCellMar>
            <w:top w:w="0" w:type="dxa"/>
            <w:bottom w:w="0" w:type="dxa"/>
          </w:tblCellMar>
        </w:tblPrEx>
        <w:tc>
          <w:tcPr>
            <w:tcW w:w="48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1E" w14:textId="77777777" w:rsidR="00917F20" w:rsidRDefault="002A6854">
            <w:r>
              <w:rPr>
                <w:color w:val="2C3E50"/>
                <w:sz w:val="20"/>
                <w:szCs w:val="20"/>
              </w:rPr>
              <w:t>6</w:t>
            </w:r>
          </w:p>
        </w:tc>
        <w:tc>
          <w:tcPr>
            <w:tcW w:w="22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1F" w14:textId="77777777" w:rsidR="00917F20" w:rsidRDefault="002A6854">
            <w:r>
              <w:rPr>
                <w:color w:val="2C3E50"/>
                <w:sz w:val="20"/>
                <w:szCs w:val="20"/>
              </w:rPr>
              <w:t>Gmail (from True branch)</w:t>
            </w:r>
          </w:p>
        </w:tc>
        <w:tc>
          <w:tcPr>
            <w:tcW w:w="328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20" w14:textId="77777777" w:rsidR="00917F20" w:rsidRDefault="002A6854">
            <w:r>
              <w:rPr>
                <w:color w:val="2C3E50"/>
                <w:sz w:val="20"/>
                <w:szCs w:val="20"/>
              </w:rPr>
              <w:t>Send underwriter_brief to a fixed analyst email for each Decline record</w:t>
            </w:r>
          </w:p>
        </w:tc>
        <w:tc>
          <w:tcPr>
            <w:tcW w:w="34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21" w14:textId="77777777" w:rsidR="00917F20" w:rsidRDefault="002A6854">
            <w:r>
              <w:rPr>
                <w:color w:val="2C3E50"/>
                <w:sz w:val="20"/>
                <w:szCs w:val="20"/>
              </w:rPr>
              <w:t>Pushes Decline briefs to analyst inbox</w:t>
            </w:r>
          </w:p>
        </w:tc>
      </w:tr>
    </w:tbl>
    <w:p w14:paraId="56819923" w14:textId="77777777" w:rsidR="00917F20" w:rsidRDefault="002A6854">
      <w:pPr>
        <w:spacing w:before="60" w:after="60"/>
      </w:pPr>
      <w:r>
        <w:rPr>
          <w:color w:val="2C3E50"/>
        </w:rPr>
        <w:t>Export the workflow as financeflow_n8n_workflow.json.</w:t>
      </w:r>
    </w:p>
    <w:p w14:paraId="56819924" w14:textId="77777777" w:rsidR="00917F20" w:rsidRDefault="00917F20"/>
    <w:p w14:paraId="56819925" w14:textId="77777777" w:rsidR="00917F20" w:rsidRDefault="002A6854">
      <w:pPr>
        <w:pStyle w:val="Heading1"/>
        <w:pBdr>
          <w:bottom w:val="single" w:sz="10" w:space="4" w:color="1F3864"/>
        </w:pBdr>
      </w:pPr>
      <w:r>
        <w:rPr>
          <w:color w:val="1F3864"/>
        </w:rPr>
        <w:t>Part F — Head of Credit Risk Briefing</w:t>
      </w:r>
    </w:p>
    <w:p w14:paraId="56819926" w14:textId="77777777" w:rsidR="00917F20" w:rsidRDefault="002A6854">
      <w:pPr>
        <w:spacing w:before="60" w:after="60"/>
      </w:pPr>
      <w:r>
        <w:rPr>
          <w:color w:val="2C3E50"/>
        </w:rPr>
        <w:t>Write a 5-paragraph briefing document for the Head of Credit Risk. Each paragraph has a fixed purpose — do not merge or reorder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4680"/>
        <w:gridCol w:w="2880"/>
      </w:tblGrid>
      <w:tr w:rsidR="00917F20" w14:paraId="5681992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1A2A4A"/>
            <w:tcMar>
              <w:top w:w="80" w:type="dxa"/>
              <w:left w:w="120" w:type="dxa"/>
              <w:bottom w:w="80" w:type="dxa"/>
              <w:right w:w="120" w:type="dxa"/>
            </w:tcMar>
          </w:tcPr>
          <w:p w14:paraId="56819927" w14:textId="77777777" w:rsidR="00917F20" w:rsidRDefault="002A6854">
            <w:r>
              <w:rPr>
                <w:b/>
                <w:bCs/>
                <w:color w:val="FFFFFF"/>
                <w:sz w:val="20"/>
                <w:szCs w:val="20"/>
              </w:rPr>
              <w:t>Paragraph</w:t>
            </w:r>
          </w:p>
        </w:tc>
        <w:tc>
          <w:tcPr>
            <w:tcW w:w="4680" w:type="dxa"/>
            <w:tcBorders>
              <w:top w:val="single" w:sz="1" w:space="0" w:color="BBBBBB"/>
              <w:left w:val="single" w:sz="1" w:space="0" w:color="BBBBBB"/>
              <w:bottom w:val="single" w:sz="1" w:space="0" w:color="BBBBBB"/>
              <w:right w:val="single" w:sz="1" w:space="0" w:color="BBBBBB"/>
            </w:tcBorders>
            <w:shd w:val="clear" w:color="auto" w:fill="1A2A4A"/>
            <w:tcMar>
              <w:top w:w="80" w:type="dxa"/>
              <w:left w:w="120" w:type="dxa"/>
              <w:bottom w:w="80" w:type="dxa"/>
              <w:right w:w="120" w:type="dxa"/>
            </w:tcMar>
          </w:tcPr>
          <w:p w14:paraId="56819928" w14:textId="77777777" w:rsidR="00917F20" w:rsidRDefault="002A6854">
            <w:r>
              <w:rPr>
                <w:b/>
                <w:bCs/>
                <w:color w:val="FFFFFF"/>
                <w:sz w:val="20"/>
                <w:szCs w:val="20"/>
              </w:rPr>
              <w:t>Purpose</w:t>
            </w:r>
          </w:p>
        </w:tc>
        <w:tc>
          <w:tcPr>
            <w:tcW w:w="2880" w:type="dxa"/>
            <w:tcBorders>
              <w:top w:val="single" w:sz="1" w:space="0" w:color="BBBBBB"/>
              <w:left w:val="single" w:sz="1" w:space="0" w:color="BBBBBB"/>
              <w:bottom w:val="single" w:sz="1" w:space="0" w:color="BBBBBB"/>
              <w:right w:val="single" w:sz="1" w:space="0" w:color="BBBBBB"/>
            </w:tcBorders>
            <w:shd w:val="clear" w:color="auto" w:fill="1A2A4A"/>
            <w:tcMar>
              <w:top w:w="80" w:type="dxa"/>
              <w:left w:w="120" w:type="dxa"/>
              <w:bottom w:w="80" w:type="dxa"/>
              <w:right w:w="120" w:type="dxa"/>
            </w:tcMar>
          </w:tcPr>
          <w:p w14:paraId="56819929" w14:textId="77777777" w:rsidR="00917F20" w:rsidRDefault="002A6854">
            <w:r>
              <w:rPr>
                <w:b/>
                <w:bCs/>
                <w:color w:val="FFFFFF"/>
                <w:sz w:val="20"/>
                <w:szCs w:val="20"/>
              </w:rPr>
              <w:t>Constraint</w:t>
            </w:r>
          </w:p>
        </w:tc>
      </w:tr>
      <w:tr w:rsidR="00917F20" w14:paraId="5681992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2B" w14:textId="77777777" w:rsidR="00917F20" w:rsidRDefault="002A6854">
            <w:r>
              <w:rPr>
                <w:color w:val="2C3E50"/>
                <w:sz w:val="20"/>
                <w:szCs w:val="20"/>
              </w:rPr>
              <w:t>1 — The data situation</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2C" w14:textId="77777777" w:rsidR="00917F20" w:rsidRDefault="002A6854">
            <w:r>
              <w:rPr>
                <w:color w:val="2C3E50"/>
                <w:sz w:val="20"/>
                <w:szCs w:val="20"/>
              </w:rPr>
              <w:t>What you found in the raw data and what it means for the project timeline.</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2D" w14:textId="77777777" w:rsidR="00917F20" w:rsidRDefault="002A6854">
            <w:r>
              <w:rPr>
                <w:color w:val="2C3E50"/>
                <w:sz w:val="20"/>
                <w:szCs w:val="20"/>
              </w:rPr>
              <w:t>Max 4 sentences. No technical terms.</w:t>
            </w:r>
          </w:p>
        </w:tc>
      </w:tr>
      <w:tr w:rsidR="00917F20" w14:paraId="56819932"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2F" w14:textId="77777777" w:rsidR="00917F20" w:rsidRDefault="002A6854">
            <w:r>
              <w:rPr>
                <w:color w:val="2C3E50"/>
                <w:sz w:val="20"/>
                <w:szCs w:val="20"/>
              </w:rPr>
              <w:t>2 — The model</w:t>
            </w:r>
          </w:p>
        </w:tc>
        <w:tc>
          <w:tcPr>
            <w:tcW w:w="468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30" w14:textId="77777777" w:rsidR="00917F20" w:rsidRDefault="002A6854">
            <w:r>
              <w:rPr>
                <w:color w:val="2C3E50"/>
                <w:sz w:val="20"/>
                <w:szCs w:val="20"/>
              </w:rPr>
              <w:t>How the classifier works, what it produces, and what it does not do.</w:t>
            </w:r>
          </w:p>
        </w:tc>
        <w:tc>
          <w:tcPr>
            <w:tcW w:w="288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31" w14:textId="77777777" w:rsidR="00917F20" w:rsidRDefault="002A6854">
            <w:r>
              <w:rPr>
                <w:color w:val="2C3E50"/>
                <w:sz w:val="20"/>
                <w:szCs w:val="20"/>
              </w:rPr>
              <w:t>Avoid: 'Random Forest', 'feature', 'null'. Use: 'the system', 'the score', 'the flag'.</w:t>
            </w:r>
          </w:p>
        </w:tc>
      </w:tr>
      <w:tr w:rsidR="00917F20" w14:paraId="56819936"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33" w14:textId="77777777" w:rsidR="00917F20" w:rsidRDefault="002A6854">
            <w:r>
              <w:rPr>
                <w:color w:val="2C3E50"/>
                <w:sz w:val="20"/>
                <w:szCs w:val="20"/>
              </w:rPr>
              <w:t>3 — The automation</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34" w14:textId="77777777" w:rsidR="00917F20" w:rsidRDefault="002A6854">
            <w:r>
              <w:rPr>
                <w:color w:val="2C3E50"/>
                <w:sz w:val="20"/>
                <w:szCs w:val="20"/>
              </w:rPr>
              <w:t>What happens every morning without manual intervention.</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35" w14:textId="77777777" w:rsidR="00917F20" w:rsidRDefault="002A6854">
            <w:r>
              <w:rPr>
                <w:color w:val="2C3E50"/>
                <w:sz w:val="20"/>
                <w:szCs w:val="20"/>
              </w:rPr>
              <w:t>Written as a numbered list of 5 steps.</w:t>
            </w:r>
          </w:p>
        </w:tc>
      </w:tr>
      <w:tr w:rsidR="00917F20" w14:paraId="5681993A"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37" w14:textId="77777777" w:rsidR="00917F20" w:rsidRDefault="002A6854">
            <w:r>
              <w:rPr>
                <w:color w:val="2C3E50"/>
                <w:sz w:val="20"/>
                <w:szCs w:val="20"/>
              </w:rPr>
              <w:t>4 — Limitations and risks</w:t>
            </w:r>
          </w:p>
        </w:tc>
        <w:tc>
          <w:tcPr>
            <w:tcW w:w="468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38" w14:textId="77777777" w:rsidR="00917F20" w:rsidRDefault="002A6854">
            <w:r>
              <w:rPr>
                <w:color w:val="2C3E50"/>
                <w:sz w:val="20"/>
                <w:szCs w:val="20"/>
              </w:rPr>
              <w:t>Two things that could make the model wrong, and what the analyst should always verify manually.</w:t>
            </w:r>
          </w:p>
        </w:tc>
        <w:tc>
          <w:tcPr>
            <w:tcW w:w="288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39" w14:textId="77777777" w:rsidR="00917F20" w:rsidRDefault="002A6854">
            <w:r>
              <w:rPr>
                <w:color w:val="2C3E50"/>
                <w:sz w:val="20"/>
                <w:szCs w:val="20"/>
              </w:rPr>
              <w:t>Be direct. Do not soften these.</w:t>
            </w:r>
          </w:p>
        </w:tc>
      </w:tr>
      <w:tr w:rsidR="00917F20" w14:paraId="5681993E" w14:textId="77777777">
        <w:tblPrEx>
          <w:tblCellMar>
            <w:top w:w="0" w:type="dxa"/>
            <w:bottom w:w="0" w:type="dxa"/>
          </w:tblCellMar>
        </w:tblPrEx>
        <w:tc>
          <w:tcPr>
            <w:tcW w:w="18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3B" w14:textId="77777777" w:rsidR="00917F20" w:rsidRDefault="002A6854">
            <w:r>
              <w:rPr>
                <w:color w:val="2C3E50"/>
                <w:sz w:val="20"/>
                <w:szCs w:val="20"/>
              </w:rPr>
              <w:t>5 — The ask</w:t>
            </w:r>
          </w:p>
        </w:tc>
        <w:tc>
          <w:tcPr>
            <w:tcW w:w="46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3C" w14:textId="77777777" w:rsidR="00917F20" w:rsidRDefault="002A6854">
            <w:r>
              <w:rPr>
                <w:color w:val="2C3E50"/>
                <w:sz w:val="20"/>
                <w:szCs w:val="20"/>
              </w:rPr>
              <w:t>One action required from the Head of Credit Risk to make the system production-ready.</w:t>
            </w:r>
          </w:p>
        </w:tc>
        <w:tc>
          <w:tcPr>
            <w:tcW w:w="288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3D" w14:textId="77777777" w:rsidR="00917F20" w:rsidRDefault="002A6854">
            <w:r>
              <w:rPr>
                <w:color w:val="2C3E50"/>
                <w:sz w:val="20"/>
                <w:szCs w:val="20"/>
              </w:rPr>
              <w:t>One sentence. Make it specific: who, what, by when.</w:t>
            </w:r>
          </w:p>
        </w:tc>
      </w:tr>
    </w:tbl>
    <w:p w14:paraId="5681993F" w14:textId="77777777" w:rsidR="00917F20" w:rsidRDefault="00917F20"/>
    <w:p w14:paraId="56819940" w14:textId="77777777" w:rsidR="00917F20" w:rsidRDefault="002A6854">
      <w:pPr>
        <w:pStyle w:val="Heading1"/>
        <w:pBdr>
          <w:bottom w:val="single" w:sz="10" w:space="4" w:color="1F3864"/>
        </w:pBdr>
      </w:pPr>
      <w:r>
        <w:rPr>
          <w:color w:val="1F3864"/>
        </w:rPr>
        <w:t>Deliverables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6"/>
        <w:gridCol w:w="2794"/>
        <w:gridCol w:w="3142"/>
        <w:gridCol w:w="2778"/>
      </w:tblGrid>
      <w:tr w:rsidR="00917F20" w14:paraId="56819945"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1A2A4A"/>
            <w:tcMar>
              <w:top w:w="80" w:type="dxa"/>
              <w:left w:w="120" w:type="dxa"/>
              <w:bottom w:w="80" w:type="dxa"/>
              <w:right w:w="120" w:type="dxa"/>
            </w:tcMar>
          </w:tcPr>
          <w:p w14:paraId="56819941" w14:textId="77777777" w:rsidR="00917F20" w:rsidRDefault="002A6854">
            <w:r>
              <w:rPr>
                <w:b/>
                <w:bCs/>
                <w:color w:val="FFFFFF"/>
                <w:sz w:val="20"/>
                <w:szCs w:val="20"/>
              </w:rPr>
              <w:t>#</w:t>
            </w:r>
          </w:p>
        </w:tc>
        <w:tc>
          <w:tcPr>
            <w:tcW w:w="3000" w:type="dxa"/>
            <w:tcBorders>
              <w:top w:val="single" w:sz="1" w:space="0" w:color="BBBBBB"/>
              <w:left w:val="single" w:sz="1" w:space="0" w:color="BBBBBB"/>
              <w:bottom w:val="single" w:sz="1" w:space="0" w:color="BBBBBB"/>
              <w:right w:val="single" w:sz="1" w:space="0" w:color="BBBBBB"/>
            </w:tcBorders>
            <w:shd w:val="clear" w:color="auto" w:fill="1A2A4A"/>
            <w:tcMar>
              <w:top w:w="80" w:type="dxa"/>
              <w:left w:w="120" w:type="dxa"/>
              <w:bottom w:w="80" w:type="dxa"/>
              <w:right w:w="120" w:type="dxa"/>
            </w:tcMar>
          </w:tcPr>
          <w:p w14:paraId="56819942" w14:textId="77777777" w:rsidR="00917F20" w:rsidRDefault="002A6854">
            <w:r>
              <w:rPr>
                <w:b/>
                <w:bCs/>
                <w:color w:val="FFFFFF"/>
                <w:sz w:val="20"/>
                <w:szCs w:val="20"/>
              </w:rPr>
              <w:t>Deliverable</w:t>
            </w:r>
          </w:p>
        </w:tc>
        <w:tc>
          <w:tcPr>
            <w:tcW w:w="3100" w:type="dxa"/>
            <w:tcBorders>
              <w:top w:val="single" w:sz="1" w:space="0" w:color="BBBBBB"/>
              <w:left w:val="single" w:sz="1" w:space="0" w:color="BBBBBB"/>
              <w:bottom w:val="single" w:sz="1" w:space="0" w:color="BBBBBB"/>
              <w:right w:val="single" w:sz="1" w:space="0" w:color="BBBBBB"/>
            </w:tcBorders>
            <w:shd w:val="clear" w:color="auto" w:fill="1A2A4A"/>
            <w:tcMar>
              <w:top w:w="80" w:type="dxa"/>
              <w:left w:w="120" w:type="dxa"/>
              <w:bottom w:w="80" w:type="dxa"/>
              <w:right w:w="120" w:type="dxa"/>
            </w:tcMar>
          </w:tcPr>
          <w:p w14:paraId="56819943" w14:textId="77777777" w:rsidR="00917F20" w:rsidRDefault="002A6854">
            <w:r>
              <w:rPr>
                <w:b/>
                <w:bCs/>
                <w:color w:val="FFFFFF"/>
                <w:sz w:val="20"/>
                <w:szCs w:val="20"/>
              </w:rPr>
              <w:t>File Name</w:t>
            </w:r>
          </w:p>
        </w:tc>
        <w:tc>
          <w:tcPr>
            <w:tcW w:w="2960" w:type="dxa"/>
            <w:tcBorders>
              <w:top w:val="single" w:sz="1" w:space="0" w:color="BBBBBB"/>
              <w:left w:val="single" w:sz="1" w:space="0" w:color="BBBBBB"/>
              <w:bottom w:val="single" w:sz="1" w:space="0" w:color="BBBBBB"/>
              <w:right w:val="single" w:sz="1" w:space="0" w:color="BBBBBB"/>
            </w:tcBorders>
            <w:shd w:val="clear" w:color="auto" w:fill="1A2A4A"/>
            <w:tcMar>
              <w:top w:w="80" w:type="dxa"/>
              <w:left w:w="120" w:type="dxa"/>
              <w:bottom w:w="80" w:type="dxa"/>
              <w:right w:w="120" w:type="dxa"/>
            </w:tcMar>
          </w:tcPr>
          <w:p w14:paraId="56819944" w14:textId="77777777" w:rsidR="00917F20" w:rsidRDefault="002A6854">
            <w:r>
              <w:rPr>
                <w:b/>
                <w:bCs/>
                <w:color w:val="FFFFFF"/>
                <w:sz w:val="20"/>
                <w:szCs w:val="20"/>
              </w:rPr>
              <w:t>Key Requirement</w:t>
            </w:r>
          </w:p>
        </w:tc>
      </w:tr>
      <w:tr w:rsidR="00917F20" w14:paraId="5681994A"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46" w14:textId="77777777" w:rsidR="00917F20" w:rsidRDefault="002A6854">
            <w:r>
              <w:rPr>
                <w:color w:val="2C3E50"/>
                <w:sz w:val="20"/>
                <w:szCs w:val="20"/>
              </w:rPr>
              <w:t>A</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47" w14:textId="77777777" w:rsidR="00917F20" w:rsidRDefault="002A6854">
            <w:r>
              <w:rPr>
                <w:color w:val="2C3E50"/>
                <w:sz w:val="20"/>
                <w:szCs w:val="20"/>
              </w:rPr>
              <w:t>Profiling notebook</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48" w14:textId="77777777" w:rsidR="00917F20" w:rsidRDefault="002A6854">
            <w:r>
              <w:rPr>
                <w:color w:val="2C3E50"/>
                <w:sz w:val="20"/>
                <w:szCs w:val="20"/>
              </w:rPr>
              <w:t>financeflow_profiling.ipynb</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49" w14:textId="77777777" w:rsidR="00917F20" w:rsidRDefault="002A6854">
            <w:r>
              <w:rPr>
                <w:color w:val="2C3E50"/>
                <w:sz w:val="20"/>
                <w:szCs w:val="20"/>
              </w:rPr>
              <w:t>Audit findings + CFO sentence + default rate vs benchmark</w:t>
            </w:r>
          </w:p>
        </w:tc>
      </w:tr>
      <w:tr w:rsidR="00917F20" w14:paraId="5681994F"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4B" w14:textId="77777777" w:rsidR="00917F20" w:rsidRDefault="002A6854">
            <w:r>
              <w:rPr>
                <w:color w:val="2C3E50"/>
                <w:sz w:val="20"/>
                <w:szCs w:val="20"/>
              </w:rPr>
              <w:t>B</w:t>
            </w:r>
          </w:p>
        </w:tc>
        <w:tc>
          <w:tcPr>
            <w:tcW w:w="30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4C" w14:textId="77777777" w:rsidR="00917F20" w:rsidRDefault="002A6854">
            <w:r>
              <w:rPr>
                <w:color w:val="2C3E50"/>
                <w:sz w:val="20"/>
                <w:szCs w:val="20"/>
              </w:rPr>
              <w:t>GX notebook</w:t>
            </w:r>
          </w:p>
        </w:tc>
        <w:tc>
          <w:tcPr>
            <w:tcW w:w="31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4D" w14:textId="77777777" w:rsidR="00917F20" w:rsidRDefault="002A6854">
            <w:r>
              <w:rPr>
                <w:color w:val="2C3E50"/>
                <w:sz w:val="20"/>
                <w:szCs w:val="20"/>
              </w:rPr>
              <w:t>financeflow_gx.ipynb</w:t>
            </w:r>
          </w:p>
        </w:tc>
        <w:tc>
          <w:tcPr>
            <w:tcW w:w="296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4E" w14:textId="77777777" w:rsidR="00917F20" w:rsidRDefault="002A6854">
            <w:r>
              <w:rPr>
                <w:color w:val="2C3E50"/>
                <w:sz w:val="20"/>
                <w:szCs w:val="20"/>
              </w:rPr>
              <w:t>6 checks with underwriting rule comments + Slack-ready summary</w:t>
            </w:r>
          </w:p>
        </w:tc>
      </w:tr>
      <w:tr w:rsidR="00917F20" w14:paraId="56819954"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50" w14:textId="77777777" w:rsidR="00917F20" w:rsidRDefault="002A6854">
            <w:r>
              <w:rPr>
                <w:color w:val="2C3E50"/>
                <w:sz w:val="20"/>
                <w:szCs w:val="20"/>
              </w:rPr>
              <w:t>C+D</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51" w14:textId="77777777" w:rsidR="00917F20" w:rsidRDefault="002A6854">
            <w:r>
              <w:rPr>
                <w:color w:val="2C3E50"/>
                <w:sz w:val="20"/>
                <w:szCs w:val="20"/>
              </w:rPr>
              <w:t>Classifier + LangChain notebook</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52" w14:textId="77777777" w:rsidR="00917F20" w:rsidRDefault="002A6854">
            <w:r>
              <w:rPr>
                <w:color w:val="2C3E50"/>
                <w:sz w:val="20"/>
                <w:szCs w:val="20"/>
              </w:rPr>
              <w:t>financeflow_model.ipynb</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53" w14:textId="77777777" w:rsidR="00917F20" w:rsidRDefault="002A6854">
            <w:r>
              <w:rPr>
                <w:color w:val="2C3E50"/>
                <w:sz w:val="20"/>
                <w:szCs w:val="20"/>
              </w:rPr>
              <w:t>Feature importance chart, 3-part briefs, decision column</w:t>
            </w:r>
          </w:p>
        </w:tc>
      </w:tr>
      <w:tr w:rsidR="00917F20" w14:paraId="56819959"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55" w14:textId="77777777" w:rsidR="00917F20" w:rsidRDefault="002A6854">
            <w:r>
              <w:rPr>
                <w:color w:val="2C3E50"/>
                <w:sz w:val="20"/>
                <w:szCs w:val="20"/>
              </w:rPr>
              <w:t>E</w:t>
            </w:r>
          </w:p>
        </w:tc>
        <w:tc>
          <w:tcPr>
            <w:tcW w:w="30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56" w14:textId="77777777" w:rsidR="00917F20" w:rsidRDefault="002A6854">
            <w:r>
              <w:rPr>
                <w:color w:val="2C3E50"/>
                <w:sz w:val="20"/>
                <w:szCs w:val="20"/>
              </w:rPr>
              <w:t>n8n workflow</w:t>
            </w:r>
          </w:p>
        </w:tc>
        <w:tc>
          <w:tcPr>
            <w:tcW w:w="31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57" w14:textId="77777777" w:rsidR="00917F20" w:rsidRDefault="002A6854">
            <w:r>
              <w:rPr>
                <w:color w:val="2C3E50"/>
                <w:sz w:val="20"/>
                <w:szCs w:val="20"/>
              </w:rPr>
              <w:t>financeflow_n8n_workflow.json</w:t>
            </w:r>
          </w:p>
        </w:tc>
        <w:tc>
          <w:tcPr>
            <w:tcW w:w="296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58" w14:textId="77777777" w:rsidR="00917F20" w:rsidRDefault="002A6854">
            <w:r>
              <w:rPr>
                <w:color w:val="2C3E50"/>
                <w:sz w:val="20"/>
                <w:szCs w:val="20"/>
              </w:rPr>
              <w:t>7 nodes; Google Sheets, Slack, Gmail, both branches wired</w:t>
            </w:r>
          </w:p>
        </w:tc>
      </w:tr>
      <w:tr w:rsidR="00917F20" w14:paraId="5681995E"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5A" w14:textId="77777777" w:rsidR="00917F20" w:rsidRDefault="002A6854">
            <w:r>
              <w:rPr>
                <w:color w:val="2C3E50"/>
                <w:sz w:val="20"/>
                <w:szCs w:val="20"/>
              </w:rPr>
              <w:t>F</w:t>
            </w:r>
          </w:p>
        </w:tc>
        <w:tc>
          <w:tcPr>
            <w:tcW w:w="30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5B" w14:textId="77777777" w:rsidR="00917F20" w:rsidRDefault="002A6854">
            <w:r>
              <w:rPr>
                <w:color w:val="2C3E50"/>
                <w:sz w:val="20"/>
                <w:szCs w:val="20"/>
              </w:rPr>
              <w:t>Credit Risk briefing</w:t>
            </w:r>
          </w:p>
        </w:tc>
        <w:tc>
          <w:tcPr>
            <w:tcW w:w="310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5C" w14:textId="77777777" w:rsidR="00917F20" w:rsidRDefault="002A6854">
            <w:r>
              <w:rPr>
                <w:color w:val="2C3E50"/>
                <w:sz w:val="20"/>
                <w:szCs w:val="20"/>
              </w:rPr>
              <w:t>financeflow_briefing.md or .docx</w:t>
            </w:r>
          </w:p>
        </w:tc>
        <w:tc>
          <w:tcPr>
            <w:tcW w:w="2960" w:type="dxa"/>
            <w:tcBorders>
              <w:top w:val="single" w:sz="1" w:space="0" w:color="BBBBBB"/>
              <w:left w:val="single" w:sz="1" w:space="0" w:color="BBBBBB"/>
              <w:bottom w:val="single" w:sz="1" w:space="0" w:color="BBBBBB"/>
              <w:right w:val="single" w:sz="1" w:space="0" w:color="BBBBBB"/>
            </w:tcBorders>
            <w:shd w:val="clear" w:color="auto" w:fill="FFFFFF"/>
            <w:tcMar>
              <w:top w:w="80" w:type="dxa"/>
              <w:left w:w="120" w:type="dxa"/>
              <w:bottom w:w="80" w:type="dxa"/>
              <w:right w:w="120" w:type="dxa"/>
            </w:tcMar>
          </w:tcPr>
          <w:p w14:paraId="5681995D" w14:textId="77777777" w:rsidR="00917F20" w:rsidRDefault="002A6854">
            <w:r>
              <w:rPr>
                <w:color w:val="2C3E50"/>
                <w:sz w:val="20"/>
                <w:szCs w:val="20"/>
              </w:rPr>
              <w:t>5 paragraphs, constraints met for each</w:t>
            </w:r>
          </w:p>
        </w:tc>
      </w:tr>
      <w:tr w:rsidR="00917F20" w14:paraId="56819963" w14:textId="77777777">
        <w:tblPrEx>
          <w:tblCellMar>
            <w:top w:w="0" w:type="dxa"/>
            <w:bottom w:w="0" w:type="dxa"/>
          </w:tblCellMar>
        </w:tblPrEx>
        <w:tc>
          <w:tcPr>
            <w:tcW w:w="3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5F" w14:textId="77777777" w:rsidR="00917F20" w:rsidRDefault="002A6854">
            <w:r>
              <w:rPr>
                <w:color w:val="2C3E50"/>
                <w:sz w:val="20"/>
                <w:szCs w:val="20"/>
              </w:rPr>
              <w:lastRenderedPageBreak/>
              <w:t>—</w:t>
            </w:r>
          </w:p>
        </w:tc>
        <w:tc>
          <w:tcPr>
            <w:tcW w:w="30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60" w14:textId="77777777" w:rsidR="00917F20" w:rsidRDefault="002A6854">
            <w:r>
              <w:rPr>
                <w:color w:val="2C3E50"/>
                <w:sz w:val="20"/>
                <w:szCs w:val="20"/>
              </w:rPr>
              <w:t>Decisions output</w:t>
            </w:r>
          </w:p>
        </w:tc>
        <w:tc>
          <w:tcPr>
            <w:tcW w:w="310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61" w14:textId="77777777" w:rsidR="00917F20" w:rsidRDefault="002A6854">
            <w:r>
              <w:rPr>
                <w:color w:val="2C3E50"/>
                <w:sz w:val="20"/>
                <w:szCs w:val="20"/>
              </w:rPr>
              <w:t>financeflow_decisions_today.csv</w:t>
            </w:r>
          </w:p>
        </w:tc>
        <w:tc>
          <w:tcPr>
            <w:tcW w:w="2960" w:type="dxa"/>
            <w:tcBorders>
              <w:top w:val="single" w:sz="1" w:space="0" w:color="BBBBBB"/>
              <w:left w:val="single" w:sz="1" w:space="0" w:color="BBBBBB"/>
              <w:bottom w:val="single" w:sz="1" w:space="0" w:color="BBBBBB"/>
              <w:right w:val="single" w:sz="1" w:space="0" w:color="BBBBBB"/>
            </w:tcBorders>
            <w:shd w:val="clear" w:color="auto" w:fill="F4F6F7"/>
            <w:tcMar>
              <w:top w:w="80" w:type="dxa"/>
              <w:left w:w="120" w:type="dxa"/>
              <w:bottom w:w="80" w:type="dxa"/>
              <w:right w:w="120" w:type="dxa"/>
            </w:tcMar>
          </w:tcPr>
          <w:p w14:paraId="56819962" w14:textId="77777777" w:rsidR="00917F20" w:rsidRDefault="002A6854">
            <w:r>
              <w:rPr>
                <w:color w:val="2C3E50"/>
                <w:sz w:val="20"/>
                <w:szCs w:val="20"/>
              </w:rPr>
              <w:t>All Decline + Review records, 8 columns</w:t>
            </w:r>
          </w:p>
        </w:tc>
      </w:tr>
    </w:tbl>
    <w:p w14:paraId="56819964" w14:textId="77777777" w:rsidR="00917F20" w:rsidRDefault="00917F20"/>
    <w:p w14:paraId="56819965" w14:textId="77777777" w:rsidR="00917F20" w:rsidRDefault="00917F20"/>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917F20" w14:paraId="56819968" w14:textId="77777777">
        <w:tblPrEx>
          <w:tblCellMar>
            <w:top w:w="0" w:type="dxa"/>
            <w:bottom w:w="0" w:type="dxa"/>
          </w:tblCellMar>
        </w:tblPrEx>
        <w:tc>
          <w:tcPr>
            <w:tcW w:w="9360" w:type="dxa"/>
            <w:tcBorders>
              <w:top w:val="none" w:sz="0" w:space="0" w:color="FFFFFF"/>
              <w:left w:val="none" w:sz="0" w:space="0" w:color="FFFFFF"/>
              <w:bottom w:val="none" w:sz="0" w:space="0" w:color="FFFFFF"/>
              <w:right w:val="none" w:sz="0" w:space="0" w:color="FFFFFF"/>
            </w:tcBorders>
            <w:shd w:val="clear" w:color="auto" w:fill="D6E4F0"/>
            <w:tcMar>
              <w:top w:w="120" w:type="dxa"/>
              <w:left w:w="200" w:type="dxa"/>
              <w:bottom w:w="120" w:type="dxa"/>
              <w:right w:w="200" w:type="dxa"/>
            </w:tcMar>
          </w:tcPr>
          <w:p w14:paraId="56819966" w14:textId="77777777" w:rsidR="00917F20" w:rsidRDefault="002A6854">
            <w:pPr>
              <w:spacing w:after="40"/>
            </w:pPr>
            <w:r>
              <w:rPr>
                <w:b/>
                <w:bCs/>
                <w:color w:val="2C3E50"/>
                <w:sz w:val="21"/>
                <w:szCs w:val="21"/>
              </w:rPr>
              <w:t>The FDE Standard for This Assignment</w:t>
            </w:r>
          </w:p>
          <w:p w14:paraId="56819967" w14:textId="77777777" w:rsidR="00917F20" w:rsidRDefault="002A6854">
            <w:pPr>
              <w:spacing w:before="40" w:after="40"/>
            </w:pPr>
            <w:r>
              <w:rPr>
                <w:color w:val="2C3E50"/>
                <w:sz w:val="21"/>
                <w:szCs w:val="21"/>
              </w:rPr>
              <w:t>A real credit risk team will not trust a model they cannot interrogate. Every deliverable here — the GX data contract, the feature importance chart, the underwriter brief, the 5-paragraph briefing — exists to make the model legible to the people whose decisions depend on it. If the credit analyst cannot explain to the applicant why their loan was declined, the system has failed regardless of its AUC score.</w:t>
            </w:r>
          </w:p>
        </w:tc>
      </w:tr>
    </w:tbl>
    <w:p w14:paraId="56819969" w14:textId="77777777" w:rsidR="002A6854" w:rsidRDefault="002A6854"/>
    <w:sectPr w:rsidR="002A6854">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AE658D"/>
    <w:multiLevelType w:val="hybridMultilevel"/>
    <w:tmpl w:val="356A8A72"/>
    <w:lvl w:ilvl="0" w:tplc="C0F4E9A2">
      <w:start w:val="1"/>
      <w:numFmt w:val="bullet"/>
      <w:lvlText w:val="•"/>
      <w:lvlJc w:val="left"/>
      <w:pPr>
        <w:ind w:left="720" w:hanging="360"/>
      </w:pPr>
    </w:lvl>
    <w:lvl w:ilvl="1" w:tplc="78E41FEE">
      <w:numFmt w:val="decimal"/>
      <w:lvlText w:val=""/>
      <w:lvlJc w:val="left"/>
    </w:lvl>
    <w:lvl w:ilvl="2" w:tplc="6F242742">
      <w:numFmt w:val="decimal"/>
      <w:lvlText w:val=""/>
      <w:lvlJc w:val="left"/>
    </w:lvl>
    <w:lvl w:ilvl="3" w:tplc="78DE654C">
      <w:numFmt w:val="decimal"/>
      <w:lvlText w:val=""/>
      <w:lvlJc w:val="left"/>
    </w:lvl>
    <w:lvl w:ilvl="4" w:tplc="71AC72AC">
      <w:numFmt w:val="decimal"/>
      <w:lvlText w:val=""/>
      <w:lvlJc w:val="left"/>
    </w:lvl>
    <w:lvl w:ilvl="5" w:tplc="A6A80256">
      <w:numFmt w:val="decimal"/>
      <w:lvlText w:val=""/>
      <w:lvlJc w:val="left"/>
    </w:lvl>
    <w:lvl w:ilvl="6" w:tplc="0EB0C1B6">
      <w:numFmt w:val="decimal"/>
      <w:lvlText w:val=""/>
      <w:lvlJc w:val="left"/>
    </w:lvl>
    <w:lvl w:ilvl="7" w:tplc="ECD2E65C">
      <w:numFmt w:val="decimal"/>
      <w:lvlText w:val=""/>
      <w:lvlJc w:val="left"/>
    </w:lvl>
    <w:lvl w:ilvl="8" w:tplc="0AFE2774">
      <w:numFmt w:val="decimal"/>
      <w:lvlText w:val=""/>
      <w:lvlJc w:val="left"/>
    </w:lvl>
  </w:abstractNum>
  <w:abstractNum w:abstractNumId="1" w15:restartNumberingAfterBreak="0">
    <w:nsid w:val="0F3F0E66"/>
    <w:multiLevelType w:val="hybridMultilevel"/>
    <w:tmpl w:val="15F839E2"/>
    <w:lvl w:ilvl="0" w:tplc="077C7DA2">
      <w:start w:val="1"/>
      <w:numFmt w:val="decimal"/>
      <w:lvlText w:val="%1."/>
      <w:lvlJc w:val="left"/>
      <w:pPr>
        <w:ind w:left="720" w:hanging="360"/>
      </w:pPr>
    </w:lvl>
    <w:lvl w:ilvl="1" w:tplc="4CBE9778">
      <w:numFmt w:val="decimal"/>
      <w:lvlText w:val=""/>
      <w:lvlJc w:val="left"/>
    </w:lvl>
    <w:lvl w:ilvl="2" w:tplc="577E097C">
      <w:numFmt w:val="decimal"/>
      <w:lvlText w:val=""/>
      <w:lvlJc w:val="left"/>
    </w:lvl>
    <w:lvl w:ilvl="3" w:tplc="48900C18">
      <w:numFmt w:val="decimal"/>
      <w:lvlText w:val=""/>
      <w:lvlJc w:val="left"/>
    </w:lvl>
    <w:lvl w:ilvl="4" w:tplc="34400BCE">
      <w:numFmt w:val="decimal"/>
      <w:lvlText w:val=""/>
      <w:lvlJc w:val="left"/>
    </w:lvl>
    <w:lvl w:ilvl="5" w:tplc="3E42E9E0">
      <w:numFmt w:val="decimal"/>
      <w:lvlText w:val=""/>
      <w:lvlJc w:val="left"/>
    </w:lvl>
    <w:lvl w:ilvl="6" w:tplc="CB4CC080">
      <w:numFmt w:val="decimal"/>
      <w:lvlText w:val=""/>
      <w:lvlJc w:val="left"/>
    </w:lvl>
    <w:lvl w:ilvl="7" w:tplc="A11E8F20">
      <w:numFmt w:val="decimal"/>
      <w:lvlText w:val=""/>
      <w:lvlJc w:val="left"/>
    </w:lvl>
    <w:lvl w:ilvl="8" w:tplc="663A50E0">
      <w:numFmt w:val="decimal"/>
      <w:lvlText w:val=""/>
      <w:lvlJc w:val="left"/>
    </w:lvl>
  </w:abstractNum>
  <w:abstractNum w:abstractNumId="2" w15:restartNumberingAfterBreak="0">
    <w:nsid w:val="44B338DE"/>
    <w:multiLevelType w:val="hybridMultilevel"/>
    <w:tmpl w:val="3CDACD30"/>
    <w:lvl w:ilvl="0" w:tplc="2E26B910">
      <w:start w:val="1"/>
      <w:numFmt w:val="bullet"/>
      <w:lvlText w:val="●"/>
      <w:lvlJc w:val="left"/>
      <w:pPr>
        <w:ind w:left="720" w:hanging="360"/>
      </w:pPr>
    </w:lvl>
    <w:lvl w:ilvl="1" w:tplc="4AD8C7E6">
      <w:start w:val="1"/>
      <w:numFmt w:val="bullet"/>
      <w:lvlText w:val="○"/>
      <w:lvlJc w:val="left"/>
      <w:pPr>
        <w:ind w:left="1440" w:hanging="360"/>
      </w:pPr>
    </w:lvl>
    <w:lvl w:ilvl="2" w:tplc="6F84908E">
      <w:start w:val="1"/>
      <w:numFmt w:val="bullet"/>
      <w:lvlText w:val="■"/>
      <w:lvlJc w:val="left"/>
      <w:pPr>
        <w:ind w:left="2160" w:hanging="360"/>
      </w:pPr>
    </w:lvl>
    <w:lvl w:ilvl="3" w:tplc="1BAE2912">
      <w:start w:val="1"/>
      <w:numFmt w:val="bullet"/>
      <w:lvlText w:val="●"/>
      <w:lvlJc w:val="left"/>
      <w:pPr>
        <w:ind w:left="2880" w:hanging="360"/>
      </w:pPr>
    </w:lvl>
    <w:lvl w:ilvl="4" w:tplc="F3F6CCD4">
      <w:start w:val="1"/>
      <w:numFmt w:val="bullet"/>
      <w:lvlText w:val="○"/>
      <w:lvlJc w:val="left"/>
      <w:pPr>
        <w:ind w:left="3600" w:hanging="360"/>
      </w:pPr>
    </w:lvl>
    <w:lvl w:ilvl="5" w:tplc="965267EC">
      <w:start w:val="1"/>
      <w:numFmt w:val="bullet"/>
      <w:lvlText w:val="■"/>
      <w:lvlJc w:val="left"/>
      <w:pPr>
        <w:ind w:left="4320" w:hanging="360"/>
      </w:pPr>
    </w:lvl>
    <w:lvl w:ilvl="6" w:tplc="3DE27F42">
      <w:start w:val="1"/>
      <w:numFmt w:val="bullet"/>
      <w:lvlText w:val="●"/>
      <w:lvlJc w:val="left"/>
      <w:pPr>
        <w:ind w:left="5040" w:hanging="360"/>
      </w:pPr>
    </w:lvl>
    <w:lvl w:ilvl="7" w:tplc="A43AF7FC">
      <w:start w:val="1"/>
      <w:numFmt w:val="bullet"/>
      <w:lvlText w:val="●"/>
      <w:lvlJc w:val="left"/>
      <w:pPr>
        <w:ind w:left="5760" w:hanging="360"/>
      </w:pPr>
    </w:lvl>
    <w:lvl w:ilvl="8" w:tplc="13B2E480">
      <w:start w:val="1"/>
      <w:numFmt w:val="bullet"/>
      <w:lvlText w:val="●"/>
      <w:lvlJc w:val="left"/>
      <w:pPr>
        <w:ind w:left="6480" w:hanging="360"/>
      </w:pPr>
    </w:lvl>
  </w:abstractNum>
  <w:num w:numId="1" w16cid:durableId="1101222051">
    <w:abstractNumId w:val="2"/>
    <w:lvlOverride w:ilvl="0">
      <w:startOverride w:val="1"/>
    </w:lvlOverride>
  </w:num>
  <w:num w:numId="2" w16cid:durableId="519244543">
    <w:abstractNumId w:val="1"/>
    <w:lvlOverride w:ilvl="0">
      <w:startOverride w:val="1"/>
    </w:lvlOverride>
  </w:num>
  <w:num w:numId="3" w16cid:durableId="188483142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7F20"/>
    <w:rsid w:val="002A6854"/>
    <w:rsid w:val="00590FF1"/>
    <w:rsid w:val="00917F20"/>
    <w:rsid w:val="00EE1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819811"/>
  <w15:docId w15:val="{0419CEAD-4468-459E-9867-15F5B0B641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60"/>
      <w:outlineLvl w:val="0"/>
    </w:pPr>
    <w:rPr>
      <w:b/>
      <w:bCs/>
      <w:sz w:val="34"/>
      <w:szCs w:val="34"/>
    </w:rPr>
  </w:style>
  <w:style w:type="paragraph" w:styleId="Heading2">
    <w:name w:val="heading 2"/>
    <w:uiPriority w:val="9"/>
    <w:semiHidden/>
    <w:unhideWhenUsed/>
    <w:qFormat/>
    <w:pPr>
      <w:spacing w:before="300" w:after="120"/>
      <w:outlineLvl w:val="1"/>
    </w:pPr>
    <w:rPr>
      <w:b/>
      <w:bCs/>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1522</Words>
  <Characters>8680</Characters>
  <Application>Microsoft Office Word</Application>
  <DocSecurity>0</DocSecurity>
  <Lines>72</Lines>
  <Paragraphs>20</Paragraphs>
  <ScaleCrop>false</ScaleCrop>
  <Company/>
  <LinksUpToDate>false</LinksUpToDate>
  <CharactersWithSpaces>10182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Rajarajan Venkatesan</cp:lastModifiedBy>
  <cp:revision>2</cp:revision>
  <dcterms:created xsi:type="dcterms:W3CDTF">2026-06-09T10:03:00Z</dcterms:created>
  <dcterms:modified xsi:type="dcterms:W3CDTF">2026-06-10T14:33:00Z</dcterms:modified>
</cp:coreProperties>
</file>