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AF4" w14:textId="6F8532FE" w:rsidR="008A1797" w:rsidRDefault="4345488F" w:rsidP="4345488F">
      <w:pPr>
        <w:pStyle w:val="Heading1"/>
      </w:pPr>
      <w:r w:rsidRPr="4345488F">
        <w:t>Project Proposal</w:t>
      </w:r>
    </w:p>
    <w:p w14:paraId="03F39C2D" w14:textId="77777777" w:rsidR="008A1797" w:rsidRDefault="00000000">
      <w:pPr>
        <w:pStyle w:val="Heading2"/>
      </w:pPr>
      <w:proofErr w:type="spellStart"/>
      <w:r>
        <w:t>AgentOps</w:t>
      </w:r>
      <w:proofErr w:type="spellEnd"/>
      <w:r>
        <w:t xml:space="preserve"> Control Tower for Autonomous Supply Chain Agents</w:t>
      </w:r>
    </w:p>
    <w:p w14:paraId="2A057A78" w14:textId="6686A4D6" w:rsidR="008A1797" w:rsidRDefault="00237553">
      <w:pPr>
        <w:pStyle w:val="Heading3"/>
      </w:pPr>
      <w:proofErr w:type="gramStart"/>
      <w:r>
        <w:rPr>
          <w:b w:val="0"/>
          <w:bCs w:val="0"/>
        </w:rPr>
        <w:t>A Governance</w:t>
      </w:r>
      <w:proofErr w:type="gramEnd"/>
      <w:r>
        <w:t>, Risk, Audit, and Human-Oversight Layer for AI-driven Supply Chain Planning</w:t>
      </w:r>
    </w:p>
    <w:p w14:paraId="0A37501D" w14:textId="5E62A1FB" w:rsidR="008A1797" w:rsidRDefault="0003054F">
      <w:pPr>
        <w:pBdr>
          <w:top w:val="single" w:sz="12" w:space="0" w:color="auto"/>
        </w:pBdr>
      </w:pPr>
      <w:r>
        <w:t xml:space="preserve"> </w:t>
      </w:r>
    </w:p>
    <w:p w14:paraId="6C956B81" w14:textId="77777777" w:rsidR="008A1797" w:rsidRDefault="00000000">
      <w:pPr>
        <w:pStyle w:val="Heading2"/>
      </w:pPr>
      <w:r>
        <w:t>1. Objective</w:t>
      </w:r>
    </w:p>
    <w:p w14:paraId="3684EF47" w14:textId="77777777" w:rsidR="008A1797" w:rsidRDefault="00000000">
      <w:r>
        <w:t xml:space="preserve">The objective of this project is to build a proof-of-concept system that demonstrates how autonomous AI agents can be safely used in supply chain planning while being monitored, governed, risk-scored, and audited through an </w:t>
      </w:r>
      <w:proofErr w:type="spellStart"/>
      <w:r>
        <w:t>AgentOps</w:t>
      </w:r>
      <w:proofErr w:type="spellEnd"/>
      <w:r>
        <w:t xml:space="preserve"> Control Tower.</w:t>
      </w:r>
    </w:p>
    <w:p w14:paraId="68D145B1" w14:textId="77777777" w:rsidR="008A1797" w:rsidRDefault="00000000">
      <w:r>
        <w:t>The project will simulate a supply chain scenario where AI agents respond to a demand spike by forecasting demand, checking inventory, recommending procurement, and suggesting logistics routes. Alongside this, a governance layer will track every agent action, evaluate policy violations, calculate risk scores, escalate high-risk decisions for human approval, and maintain an audit trail.</w:t>
      </w:r>
    </w:p>
    <w:p w14:paraId="11D47FED" w14:textId="77777777" w:rsidR="008A1797" w:rsidRDefault="00000000">
      <w:r>
        <w:t>The goal is to show not only how AI agents can automate supply chain decisions, but also how enterprises can control and trust those agents before deploying them in real business workflows.</w:t>
      </w:r>
    </w:p>
    <w:p w14:paraId="5DAB6C7B" w14:textId="77777777" w:rsidR="008A1797" w:rsidRDefault="008A1797">
      <w:pPr>
        <w:pBdr>
          <w:top w:val="single" w:sz="12" w:space="0" w:color="auto"/>
        </w:pBdr>
      </w:pPr>
    </w:p>
    <w:p w14:paraId="56A6476E" w14:textId="77777777" w:rsidR="008A1797" w:rsidRDefault="00000000">
      <w:pPr>
        <w:pStyle w:val="Heading2"/>
      </w:pPr>
      <w:r>
        <w:t>2. Problem Statement</w:t>
      </w:r>
    </w:p>
    <w:p w14:paraId="3ADDCE7A" w14:textId="77777777" w:rsidR="008A1797" w:rsidRDefault="00000000">
      <w:r>
        <w:t>Supply chain teams frequently face volatile demand, inventory shortages, supplier delays, logistics disruptions, and changing costs. Traditional supply chain planning is often manual, fragmented, slow to react, and difficult to audit across procurement, inventory, and logistics functions.</w:t>
      </w:r>
    </w:p>
    <w:p w14:paraId="0E00107A" w14:textId="77777777" w:rsidR="008A1797" w:rsidRDefault="00000000">
      <w:r>
        <w:t>Autonomous AI agents can help by dynamically analyzing data and recommending actions such as procurement quantity, supplier selection, and delivery route. However, this introduces a new challenge: AI agents are not just generating answers; they may recommend or trigger business actions.</w:t>
      </w:r>
    </w:p>
    <w:p w14:paraId="20FD0705" w14:textId="77777777" w:rsidR="008A1797" w:rsidRDefault="00000000">
      <w:r>
        <w:t>This creates important enterprise risks:</w:t>
      </w:r>
    </w:p>
    <w:p w14:paraId="6B164952" w14:textId="77777777" w:rsidR="008A1797" w:rsidRDefault="00000000">
      <w:pPr>
        <w:pStyle w:val="ListParagraph"/>
        <w:numPr>
          <w:ilvl w:val="0"/>
          <w:numId w:val="2"/>
        </w:numPr>
      </w:pPr>
      <w:r>
        <w:t>Unauthorized data access</w:t>
      </w:r>
    </w:p>
    <w:p w14:paraId="5585CABA" w14:textId="77777777" w:rsidR="008A1797" w:rsidRDefault="00000000">
      <w:pPr>
        <w:pStyle w:val="ListParagraph"/>
        <w:numPr>
          <w:ilvl w:val="0"/>
          <w:numId w:val="2"/>
        </w:numPr>
      </w:pPr>
      <w:r>
        <w:t>Unapproved supplier selection</w:t>
      </w:r>
    </w:p>
    <w:p w14:paraId="1599CC27" w14:textId="77777777" w:rsidR="008A1797" w:rsidRDefault="00000000">
      <w:pPr>
        <w:pStyle w:val="ListParagraph"/>
        <w:numPr>
          <w:ilvl w:val="0"/>
          <w:numId w:val="2"/>
        </w:numPr>
      </w:pPr>
      <w:r>
        <w:t>High-value procurement without approval</w:t>
      </w:r>
    </w:p>
    <w:p w14:paraId="38E5FA9E" w14:textId="77777777" w:rsidR="008A1797" w:rsidRDefault="00000000">
      <w:pPr>
        <w:pStyle w:val="ListParagraph"/>
        <w:numPr>
          <w:ilvl w:val="0"/>
          <w:numId w:val="2"/>
        </w:numPr>
      </w:pPr>
      <w:r>
        <w:t>Missing explanation or source traceability</w:t>
      </w:r>
    </w:p>
    <w:p w14:paraId="74C499B9" w14:textId="77777777" w:rsidR="008A1797" w:rsidRDefault="00000000">
      <w:pPr>
        <w:pStyle w:val="ListParagraph"/>
        <w:numPr>
          <w:ilvl w:val="0"/>
          <w:numId w:val="2"/>
        </w:numPr>
      </w:pPr>
      <w:r>
        <w:t>Lack of audit trail</w:t>
      </w:r>
    </w:p>
    <w:p w14:paraId="492C721A" w14:textId="77777777" w:rsidR="008A1797" w:rsidRDefault="00000000">
      <w:pPr>
        <w:pStyle w:val="ListParagraph"/>
        <w:numPr>
          <w:ilvl w:val="0"/>
          <w:numId w:val="2"/>
        </w:numPr>
      </w:pPr>
      <w:r>
        <w:t>Poor accountability for autonomous actions</w:t>
      </w:r>
    </w:p>
    <w:p w14:paraId="2CABA4E8" w14:textId="77777777" w:rsidR="008A1797" w:rsidRDefault="00000000">
      <w:pPr>
        <w:pStyle w:val="ListParagraph"/>
        <w:numPr>
          <w:ilvl w:val="0"/>
          <w:numId w:val="2"/>
        </w:numPr>
      </w:pPr>
      <w:r>
        <w:t>Tool misuse or policy violation by agents</w:t>
      </w:r>
    </w:p>
    <w:p w14:paraId="4CEA7653" w14:textId="77777777" w:rsidR="008A1797" w:rsidRDefault="00000000">
      <w:r>
        <w:t>Therefore, the core problem addressed by this project is:</w:t>
      </w:r>
    </w:p>
    <w:p w14:paraId="78FA11AC" w14:textId="77777777" w:rsidR="008A1797" w:rsidRDefault="00000000">
      <w:pPr>
        <w:pBdr>
          <w:left w:val="single" w:sz="18" w:space="4" w:color="A6A6A6"/>
        </w:pBdr>
        <w:ind w:left="180"/>
      </w:pPr>
      <w:r>
        <w:rPr>
          <w:b/>
          <w:bCs/>
        </w:rPr>
        <w:t>How can enterprises safely monitor, govern, and audit autonomous AI agents before they make operational or financial decisions?</w:t>
      </w:r>
    </w:p>
    <w:p w14:paraId="02EB378F" w14:textId="77777777" w:rsidR="008A1797" w:rsidRDefault="008A1797">
      <w:pPr>
        <w:pBdr>
          <w:top w:val="single" w:sz="12" w:space="0" w:color="auto"/>
        </w:pBdr>
      </w:pPr>
    </w:p>
    <w:p w14:paraId="363D3EA7" w14:textId="77777777" w:rsidR="008A1797" w:rsidRDefault="00000000">
      <w:pPr>
        <w:pStyle w:val="Heading2"/>
      </w:pPr>
      <w:r>
        <w:lastRenderedPageBreak/>
        <w:t>3. Proposed Solution</w:t>
      </w:r>
    </w:p>
    <w:p w14:paraId="1AEB8F89" w14:textId="77777777" w:rsidR="008A1797" w:rsidRDefault="00000000">
      <w:r>
        <w:t xml:space="preserve">The proposed solution is an </w:t>
      </w:r>
      <w:proofErr w:type="spellStart"/>
      <w:r>
        <w:rPr>
          <w:b/>
          <w:bCs/>
        </w:rPr>
        <w:t>AgentOps</w:t>
      </w:r>
      <w:proofErr w:type="spellEnd"/>
      <w:r>
        <w:rPr>
          <w:b/>
          <w:bCs/>
        </w:rPr>
        <w:t xml:space="preserve"> Control Tower for Autonomous Supply Chain Agents</w:t>
      </w:r>
      <w:r>
        <w:t>.</w:t>
      </w:r>
    </w:p>
    <w:p w14:paraId="44526392" w14:textId="77777777" w:rsidR="008A1797" w:rsidRDefault="00000000">
      <w:r>
        <w:t>The system will have two connected layers:</w:t>
      </w:r>
    </w:p>
    <w:p w14:paraId="7B4FF3E8" w14:textId="77777777" w:rsidR="008A1797" w:rsidRDefault="00000000">
      <w:pPr>
        <w:pStyle w:val="Heading3"/>
      </w:pPr>
      <w:r>
        <w:t>Layer 1: Autonomous Supply Chain Agent System</w:t>
      </w:r>
    </w:p>
    <w:p w14:paraId="67C85EE9" w14:textId="77777777" w:rsidR="008A1797" w:rsidRDefault="00000000">
      <w:r>
        <w:t>This layer performs the business planning workflow. It includes specialized AI agents for:</w:t>
      </w:r>
    </w:p>
    <w:p w14:paraId="3128B7A6" w14:textId="77777777" w:rsidR="008A1797" w:rsidRDefault="00000000">
      <w:pPr>
        <w:pStyle w:val="ListParagraph"/>
        <w:numPr>
          <w:ilvl w:val="0"/>
          <w:numId w:val="3"/>
        </w:numPr>
      </w:pPr>
      <w:r>
        <w:t>Demand forecasting</w:t>
      </w:r>
    </w:p>
    <w:p w14:paraId="625F9ABB" w14:textId="77777777" w:rsidR="008A1797" w:rsidRDefault="00000000">
      <w:pPr>
        <w:pStyle w:val="ListParagraph"/>
        <w:numPr>
          <w:ilvl w:val="0"/>
          <w:numId w:val="3"/>
        </w:numPr>
      </w:pPr>
      <w:r>
        <w:t>Inventory analysis</w:t>
      </w:r>
    </w:p>
    <w:p w14:paraId="4221373B" w14:textId="77777777" w:rsidR="008A1797" w:rsidRDefault="00000000">
      <w:pPr>
        <w:pStyle w:val="ListParagraph"/>
        <w:numPr>
          <w:ilvl w:val="0"/>
          <w:numId w:val="3"/>
        </w:numPr>
      </w:pPr>
      <w:r>
        <w:t>Procurement recommendation</w:t>
      </w:r>
    </w:p>
    <w:p w14:paraId="63EF102A" w14:textId="77777777" w:rsidR="008A1797" w:rsidRDefault="00000000">
      <w:pPr>
        <w:pStyle w:val="ListParagraph"/>
        <w:numPr>
          <w:ilvl w:val="0"/>
          <w:numId w:val="3"/>
        </w:numPr>
      </w:pPr>
      <w:r>
        <w:t>Logistics route planning</w:t>
      </w:r>
    </w:p>
    <w:p w14:paraId="4AB43E4F" w14:textId="77777777" w:rsidR="008A1797" w:rsidRDefault="00000000">
      <w:pPr>
        <w:pStyle w:val="ListParagraph"/>
        <w:numPr>
          <w:ilvl w:val="0"/>
          <w:numId w:val="3"/>
        </w:numPr>
      </w:pPr>
      <w:r>
        <w:t>Overall workflow coordination</w:t>
      </w:r>
    </w:p>
    <w:p w14:paraId="57525AF2" w14:textId="77777777" w:rsidR="008A1797" w:rsidRDefault="00000000">
      <w:pPr>
        <w:pStyle w:val="Heading3"/>
      </w:pPr>
      <w:r>
        <w:t xml:space="preserve">Layer 2: </w:t>
      </w:r>
      <w:proofErr w:type="spellStart"/>
      <w:r>
        <w:t>AgentOps</w:t>
      </w:r>
      <w:proofErr w:type="spellEnd"/>
      <w:r>
        <w:t xml:space="preserve"> Control Tower</w:t>
      </w:r>
    </w:p>
    <w:p w14:paraId="3C73D22C" w14:textId="77777777" w:rsidR="008A1797" w:rsidRDefault="00000000">
      <w:r>
        <w:t>This layer governs the agents. It monitors all agent actions and provides:</w:t>
      </w:r>
    </w:p>
    <w:p w14:paraId="0FDC6C84" w14:textId="77777777" w:rsidR="008A1797" w:rsidRDefault="00000000">
      <w:pPr>
        <w:pStyle w:val="ListParagraph"/>
        <w:numPr>
          <w:ilvl w:val="0"/>
          <w:numId w:val="4"/>
        </w:numPr>
      </w:pPr>
      <w:r>
        <w:t>Tool-call monitoring</w:t>
      </w:r>
    </w:p>
    <w:p w14:paraId="41E0CD4B" w14:textId="77777777" w:rsidR="008A1797" w:rsidRDefault="00000000">
      <w:pPr>
        <w:pStyle w:val="ListParagraph"/>
        <w:numPr>
          <w:ilvl w:val="0"/>
          <w:numId w:val="4"/>
        </w:numPr>
      </w:pPr>
      <w:r>
        <w:t>Data-access tracking</w:t>
      </w:r>
    </w:p>
    <w:p w14:paraId="2C737E59" w14:textId="77777777" w:rsidR="008A1797" w:rsidRDefault="00000000">
      <w:pPr>
        <w:pStyle w:val="ListParagraph"/>
        <w:numPr>
          <w:ilvl w:val="0"/>
          <w:numId w:val="4"/>
        </w:numPr>
      </w:pPr>
      <w:r>
        <w:t>Policy enforcement</w:t>
      </w:r>
    </w:p>
    <w:p w14:paraId="7EFAA0F7" w14:textId="77777777" w:rsidR="008A1797" w:rsidRDefault="00000000">
      <w:pPr>
        <w:pStyle w:val="ListParagraph"/>
        <w:numPr>
          <w:ilvl w:val="0"/>
          <w:numId w:val="4"/>
        </w:numPr>
      </w:pPr>
      <w:r>
        <w:t>Risk scoring</w:t>
      </w:r>
    </w:p>
    <w:p w14:paraId="4F719A4B" w14:textId="77777777" w:rsidR="008A1797" w:rsidRDefault="00000000">
      <w:pPr>
        <w:pStyle w:val="ListParagraph"/>
        <w:numPr>
          <w:ilvl w:val="0"/>
          <w:numId w:val="4"/>
        </w:numPr>
      </w:pPr>
      <w:r>
        <w:t>Human approval workflow</w:t>
      </w:r>
    </w:p>
    <w:p w14:paraId="08ABC8BB" w14:textId="77777777" w:rsidR="008A1797" w:rsidRDefault="00000000">
      <w:pPr>
        <w:pStyle w:val="ListParagraph"/>
        <w:numPr>
          <w:ilvl w:val="0"/>
          <w:numId w:val="4"/>
        </w:numPr>
      </w:pPr>
      <w:r>
        <w:t>Immutable-style audit logging</w:t>
      </w:r>
    </w:p>
    <w:p w14:paraId="6781FB4A" w14:textId="77777777" w:rsidR="008A1797" w:rsidRDefault="00000000">
      <w:pPr>
        <w:pStyle w:val="ListParagraph"/>
        <w:numPr>
          <w:ilvl w:val="0"/>
          <w:numId w:val="4"/>
        </w:numPr>
      </w:pPr>
      <w:r>
        <w:t>Governance dashboard</w:t>
      </w:r>
    </w:p>
    <w:p w14:paraId="3C71CEC5" w14:textId="77777777" w:rsidR="008A1797" w:rsidRDefault="00000000">
      <w:r>
        <w:t>Each agent action will be evaluated and classified as:</w:t>
      </w:r>
    </w:p>
    <w:p w14:paraId="3DE55FDA" w14:textId="77777777" w:rsidR="008A1797" w:rsidRDefault="00000000">
      <w:pPr>
        <w:pStyle w:val="ListParagraph"/>
        <w:numPr>
          <w:ilvl w:val="0"/>
          <w:numId w:val="5"/>
        </w:numPr>
      </w:pPr>
      <w:r>
        <w:rPr>
          <w:b/>
          <w:bCs/>
        </w:rPr>
        <w:t>Allow</w:t>
      </w:r>
      <w:r>
        <w:t xml:space="preserve"> – action is safe and can proceed</w:t>
      </w:r>
    </w:p>
    <w:p w14:paraId="718888A7" w14:textId="77777777" w:rsidR="008A1797" w:rsidRDefault="00000000">
      <w:pPr>
        <w:pStyle w:val="ListParagraph"/>
        <w:numPr>
          <w:ilvl w:val="0"/>
          <w:numId w:val="5"/>
        </w:numPr>
      </w:pPr>
      <w:r>
        <w:rPr>
          <w:b/>
          <w:bCs/>
        </w:rPr>
        <w:t>Escalate</w:t>
      </w:r>
      <w:r>
        <w:t xml:space="preserve"> – action requires human approval</w:t>
      </w:r>
    </w:p>
    <w:p w14:paraId="669CDF18" w14:textId="77777777" w:rsidR="008A1797" w:rsidRDefault="00000000">
      <w:pPr>
        <w:pStyle w:val="ListParagraph"/>
        <w:numPr>
          <w:ilvl w:val="0"/>
          <w:numId w:val="5"/>
        </w:numPr>
      </w:pPr>
      <w:r>
        <w:rPr>
          <w:b/>
          <w:bCs/>
        </w:rPr>
        <w:t>Block</w:t>
      </w:r>
      <w:r>
        <w:t xml:space="preserve"> – action violates policy and must not proceed</w:t>
      </w:r>
    </w:p>
    <w:p w14:paraId="6A05A809" w14:textId="77777777" w:rsidR="008A1797" w:rsidRDefault="008A1797">
      <w:pPr>
        <w:pBdr>
          <w:top w:val="single" w:sz="12" w:space="0" w:color="auto"/>
        </w:pBdr>
      </w:pPr>
    </w:p>
    <w:p w14:paraId="2DB78BB4" w14:textId="77777777" w:rsidR="008A1797" w:rsidRDefault="00000000">
      <w:pPr>
        <w:pStyle w:val="Heading2"/>
      </w:pPr>
      <w:r>
        <w:t>4. Project Scope</w:t>
      </w:r>
    </w:p>
    <w:p w14:paraId="5BD8845F" w14:textId="77777777" w:rsidR="008A1797" w:rsidRDefault="00000000">
      <w:r>
        <w:t>The project will focus on one clear end-to-end use case:</w:t>
      </w:r>
    </w:p>
    <w:p w14:paraId="5E19C9CC" w14:textId="77777777" w:rsidR="008A1797" w:rsidRDefault="00000000">
      <w:pPr>
        <w:pStyle w:val="Heading3"/>
      </w:pPr>
      <w:r>
        <w:t>Use Case: Demand Spike Response with Governed Procurement and Logistics Planning</w:t>
      </w:r>
    </w:p>
    <w:p w14:paraId="4A5ED748" w14:textId="77777777" w:rsidR="008A1797" w:rsidRDefault="00000000">
      <w:r>
        <w:t>A supply chain planner provides a request such as:</w:t>
      </w:r>
    </w:p>
    <w:p w14:paraId="6CC5FA5C" w14:textId="77777777" w:rsidR="008A1797" w:rsidRDefault="00000000">
      <w:pPr>
        <w:pBdr>
          <w:left w:val="single" w:sz="18" w:space="4" w:color="A6A6A6"/>
        </w:pBdr>
        <w:ind w:left="180"/>
      </w:pPr>
      <w:r>
        <w:t>“Demand for Product P-101 has increased in the South region. Check inventory, recommend procurement quantity, select the best supplier, and suggest a logistics route.”</w:t>
      </w:r>
    </w:p>
    <w:p w14:paraId="1A40950B" w14:textId="77777777" w:rsidR="008A1797" w:rsidRDefault="00000000">
      <w:r>
        <w:t>The system will execute the following workflow: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A1797" w14:paraId="62762372" w14:textId="77777777">
        <w:tc>
          <w:tcPr>
            <w:tcW w:w="9016" w:type="dxa"/>
            <w:vAlign w:val="center"/>
          </w:tcPr>
          <w:p w14:paraId="33A98DC7" w14:textId="77777777" w:rsidR="008A1797" w:rsidRDefault="00000000">
            <w:r>
              <w:rPr>
                <w:color w:val="707070"/>
              </w:rPr>
              <w:t xml:space="preserve">1     </w:t>
            </w:r>
            <w:r>
              <w:rPr>
                <w:rFonts w:ascii="Consolas" w:eastAsia="Consolas" w:hAnsi="Consolas" w:cs="Consolas"/>
              </w:rPr>
              <w:t>Demand spike</w:t>
            </w:r>
          </w:p>
          <w:p w14:paraId="57DE9FF6" w14:textId="77777777" w:rsidR="008A1797" w:rsidRDefault="00000000">
            <w:r>
              <w:rPr>
                <w:color w:val="707070"/>
              </w:rPr>
              <w:t xml:space="preserve">2     </w:t>
            </w:r>
            <w:r>
              <w:rPr>
                <w:rFonts w:ascii="Consolas" w:eastAsia="Consolas" w:hAnsi="Consolas" w:cs="Consolas"/>
              </w:rPr>
              <w:t>→ Forecast demand</w:t>
            </w:r>
          </w:p>
          <w:p w14:paraId="1903DD18" w14:textId="77777777" w:rsidR="008A1797" w:rsidRDefault="00000000">
            <w:r>
              <w:rPr>
                <w:color w:val="707070"/>
              </w:rPr>
              <w:t xml:space="preserve">3     </w:t>
            </w:r>
            <w:r>
              <w:rPr>
                <w:rFonts w:ascii="Consolas" w:eastAsia="Consolas" w:hAnsi="Consolas" w:cs="Consolas"/>
              </w:rPr>
              <w:t>→ Check inventory</w:t>
            </w:r>
          </w:p>
          <w:p w14:paraId="002FE248" w14:textId="77777777" w:rsidR="008A1797" w:rsidRDefault="00000000">
            <w:r>
              <w:rPr>
                <w:color w:val="707070"/>
              </w:rPr>
              <w:t xml:space="preserve">4     </w:t>
            </w:r>
            <w:r>
              <w:rPr>
                <w:rFonts w:ascii="Consolas" w:eastAsia="Consolas" w:hAnsi="Consolas" w:cs="Consolas"/>
              </w:rPr>
              <w:t>→ Identify shortage</w:t>
            </w:r>
          </w:p>
          <w:p w14:paraId="717F5E36" w14:textId="77777777" w:rsidR="008A1797" w:rsidRDefault="00000000">
            <w:r>
              <w:rPr>
                <w:color w:val="707070"/>
              </w:rPr>
              <w:t xml:space="preserve">5     </w:t>
            </w:r>
            <w:r>
              <w:rPr>
                <w:rFonts w:ascii="Consolas" w:eastAsia="Consolas" w:hAnsi="Consolas" w:cs="Consolas"/>
              </w:rPr>
              <w:t>→ Recommend supplier and procurement quantity</w:t>
            </w:r>
          </w:p>
          <w:p w14:paraId="2CE538E9" w14:textId="77777777" w:rsidR="008A1797" w:rsidRDefault="00000000">
            <w:r>
              <w:rPr>
                <w:color w:val="707070"/>
              </w:rPr>
              <w:t xml:space="preserve">6     </w:t>
            </w:r>
            <w:r>
              <w:rPr>
                <w:rFonts w:ascii="Consolas" w:eastAsia="Consolas" w:hAnsi="Consolas" w:cs="Consolas"/>
              </w:rPr>
              <w:t>→ Recommend logistics route</w:t>
            </w:r>
          </w:p>
          <w:p w14:paraId="63646178" w14:textId="77777777" w:rsidR="008A1797" w:rsidRDefault="00000000">
            <w:r>
              <w:rPr>
                <w:color w:val="707070"/>
              </w:rPr>
              <w:lastRenderedPageBreak/>
              <w:t xml:space="preserve">7     </w:t>
            </w:r>
            <w:r>
              <w:rPr>
                <w:rFonts w:ascii="Consolas" w:eastAsia="Consolas" w:hAnsi="Consolas" w:cs="Consolas"/>
              </w:rPr>
              <w:t>→ Evaluate policies</w:t>
            </w:r>
          </w:p>
          <w:p w14:paraId="3B2B9D80" w14:textId="77777777" w:rsidR="008A1797" w:rsidRDefault="00000000">
            <w:r>
              <w:rPr>
                <w:color w:val="707070"/>
              </w:rPr>
              <w:t xml:space="preserve">8     </w:t>
            </w:r>
            <w:r>
              <w:rPr>
                <w:rFonts w:ascii="Consolas" w:eastAsia="Consolas" w:hAnsi="Consolas" w:cs="Consolas"/>
              </w:rPr>
              <w:t>→ Calculate risk score</w:t>
            </w:r>
          </w:p>
          <w:p w14:paraId="594BF950" w14:textId="77777777" w:rsidR="008A1797" w:rsidRDefault="00000000">
            <w:r>
              <w:rPr>
                <w:color w:val="707070"/>
              </w:rPr>
              <w:t xml:space="preserve">9     </w:t>
            </w:r>
            <w:r>
              <w:rPr>
                <w:rFonts w:ascii="Consolas" w:eastAsia="Consolas" w:hAnsi="Consolas" w:cs="Consolas"/>
              </w:rPr>
              <w:t>→ Escalate if required</w:t>
            </w:r>
          </w:p>
          <w:p w14:paraId="3E3677C4" w14:textId="77777777" w:rsidR="008A1797" w:rsidRDefault="00000000">
            <w:r>
              <w:rPr>
                <w:color w:val="707070"/>
              </w:rPr>
              <w:t xml:space="preserve">10     </w:t>
            </w:r>
            <w:r>
              <w:rPr>
                <w:rFonts w:ascii="Consolas" w:eastAsia="Consolas" w:hAnsi="Consolas" w:cs="Consolas"/>
              </w:rPr>
              <w:t>→ Log all actions</w:t>
            </w:r>
          </w:p>
          <w:p w14:paraId="4DFE35FC" w14:textId="77777777" w:rsidR="008A1797" w:rsidRDefault="00000000">
            <w:r>
              <w:rPr>
                <w:color w:val="707070"/>
              </w:rPr>
              <w:t xml:space="preserve">11     </w:t>
            </w:r>
            <w:r>
              <w:rPr>
                <w:rFonts w:ascii="Consolas" w:eastAsia="Consolas" w:hAnsi="Consolas" w:cs="Consolas"/>
              </w:rPr>
              <w:t>→ Display results on dashboard</w:t>
            </w:r>
          </w:p>
        </w:tc>
      </w:tr>
    </w:tbl>
    <w:p w14:paraId="64254053" w14:textId="77777777" w:rsidR="008A1797" w:rsidRDefault="00000000">
      <w:pPr>
        <w:pStyle w:val="Heading3"/>
      </w:pPr>
      <w:r>
        <w:lastRenderedPageBreak/>
        <w:t>In Scope</w:t>
      </w:r>
    </w:p>
    <w:p w14:paraId="5528568C" w14:textId="77777777" w:rsidR="008A1797" w:rsidRDefault="00000000">
      <w:r>
        <w:t>The MVP will include:</w:t>
      </w:r>
    </w:p>
    <w:p w14:paraId="44CB0668" w14:textId="77777777" w:rsidR="008A1797" w:rsidRDefault="00000000">
      <w:pPr>
        <w:pStyle w:val="ListParagraph"/>
        <w:numPr>
          <w:ilvl w:val="0"/>
          <w:numId w:val="6"/>
        </w:numPr>
      </w:pPr>
      <w:r>
        <w:t>Synthetic supply chain datasets</w:t>
      </w:r>
    </w:p>
    <w:p w14:paraId="4C6A5200" w14:textId="77777777" w:rsidR="008A1797" w:rsidRDefault="00000000">
      <w:pPr>
        <w:pStyle w:val="ListParagraph"/>
        <w:numPr>
          <w:ilvl w:val="0"/>
          <w:numId w:val="6"/>
        </w:numPr>
      </w:pPr>
      <w:r>
        <w:t>Multi-agent workflow simulation</w:t>
      </w:r>
    </w:p>
    <w:p w14:paraId="3648BBAA" w14:textId="77777777" w:rsidR="008A1797" w:rsidRDefault="00000000">
      <w:pPr>
        <w:pStyle w:val="ListParagraph"/>
        <w:numPr>
          <w:ilvl w:val="0"/>
          <w:numId w:val="6"/>
        </w:numPr>
      </w:pPr>
      <w:r>
        <w:t>Forecasting, inventory, procurement, and logistics agents</w:t>
      </w:r>
    </w:p>
    <w:p w14:paraId="6BC424EA" w14:textId="77777777" w:rsidR="008A1797" w:rsidRDefault="00000000">
      <w:pPr>
        <w:pStyle w:val="ListParagraph"/>
        <w:numPr>
          <w:ilvl w:val="0"/>
          <w:numId w:val="6"/>
        </w:numPr>
      </w:pPr>
      <w:r>
        <w:t>Policy engine</w:t>
      </w:r>
    </w:p>
    <w:p w14:paraId="6BBD63DB" w14:textId="77777777" w:rsidR="008A1797" w:rsidRDefault="00000000">
      <w:pPr>
        <w:pStyle w:val="ListParagraph"/>
        <w:numPr>
          <w:ilvl w:val="0"/>
          <w:numId w:val="6"/>
        </w:numPr>
      </w:pPr>
      <w:r>
        <w:t>Risk scoring module</w:t>
      </w:r>
    </w:p>
    <w:p w14:paraId="014BDC9C" w14:textId="77777777" w:rsidR="008A1797" w:rsidRDefault="00000000">
      <w:pPr>
        <w:pStyle w:val="ListParagraph"/>
        <w:numPr>
          <w:ilvl w:val="0"/>
          <w:numId w:val="6"/>
        </w:numPr>
      </w:pPr>
      <w:r>
        <w:t>Human approval queue</w:t>
      </w:r>
    </w:p>
    <w:p w14:paraId="789D715A" w14:textId="77777777" w:rsidR="008A1797" w:rsidRDefault="00000000">
      <w:pPr>
        <w:pStyle w:val="ListParagraph"/>
        <w:numPr>
          <w:ilvl w:val="0"/>
          <w:numId w:val="6"/>
        </w:numPr>
      </w:pPr>
      <w:r>
        <w:t>Audit log database</w:t>
      </w:r>
    </w:p>
    <w:p w14:paraId="08B0DD5B" w14:textId="77777777" w:rsidR="008A1797" w:rsidRDefault="00000000">
      <w:pPr>
        <w:pStyle w:val="ListParagraph"/>
        <w:numPr>
          <w:ilvl w:val="0"/>
          <w:numId w:val="6"/>
        </w:numPr>
      </w:pPr>
      <w:proofErr w:type="spellStart"/>
      <w:r>
        <w:t>Streamlit</w:t>
      </w:r>
      <w:proofErr w:type="spellEnd"/>
      <w:r>
        <w:t xml:space="preserve"> dashboard</w:t>
      </w:r>
    </w:p>
    <w:p w14:paraId="67091783" w14:textId="77777777" w:rsidR="008A1797" w:rsidRDefault="00000000">
      <w:pPr>
        <w:pStyle w:val="ListParagraph"/>
        <w:numPr>
          <w:ilvl w:val="0"/>
          <w:numId w:val="6"/>
        </w:numPr>
      </w:pPr>
      <w:r>
        <w:t>Red-team test scenarios</w:t>
      </w:r>
    </w:p>
    <w:p w14:paraId="3B07A001" w14:textId="77777777" w:rsidR="008A1797" w:rsidRDefault="00000000">
      <w:pPr>
        <w:pStyle w:val="ListParagraph"/>
        <w:numPr>
          <w:ilvl w:val="0"/>
          <w:numId w:val="6"/>
        </w:numPr>
      </w:pPr>
      <w:r>
        <w:t>Exportable audit logs</w:t>
      </w:r>
    </w:p>
    <w:p w14:paraId="7C707920" w14:textId="77777777" w:rsidR="008A1797" w:rsidRDefault="00000000">
      <w:pPr>
        <w:pStyle w:val="Heading3"/>
      </w:pPr>
      <w:r>
        <w:t>Out of Scope for MVP</w:t>
      </w:r>
    </w:p>
    <w:p w14:paraId="734B2D0E" w14:textId="77777777" w:rsidR="008A1797" w:rsidRDefault="00000000">
      <w:r>
        <w:t>To keep the project feasible within the internship timeline, the following will not be included initially:</w:t>
      </w:r>
    </w:p>
    <w:p w14:paraId="292F0168" w14:textId="77777777" w:rsidR="008A1797" w:rsidRDefault="00000000">
      <w:pPr>
        <w:pStyle w:val="ListParagraph"/>
        <w:numPr>
          <w:ilvl w:val="0"/>
          <w:numId w:val="7"/>
        </w:numPr>
      </w:pPr>
      <w:r>
        <w:t>Real ERP integration</w:t>
      </w:r>
    </w:p>
    <w:p w14:paraId="709ABBB2" w14:textId="77777777" w:rsidR="008A1797" w:rsidRDefault="00000000">
      <w:pPr>
        <w:pStyle w:val="ListParagraph"/>
        <w:numPr>
          <w:ilvl w:val="0"/>
          <w:numId w:val="7"/>
        </w:numPr>
      </w:pPr>
      <w:r>
        <w:t>Real supplier/vendor API integration</w:t>
      </w:r>
    </w:p>
    <w:p w14:paraId="0D85B08D" w14:textId="77777777" w:rsidR="008A1797" w:rsidRDefault="00000000">
      <w:pPr>
        <w:pStyle w:val="ListParagraph"/>
        <w:numPr>
          <w:ilvl w:val="0"/>
          <w:numId w:val="7"/>
        </w:numPr>
      </w:pPr>
      <w:r>
        <w:t>Real payment execution</w:t>
      </w:r>
    </w:p>
    <w:p w14:paraId="24204055" w14:textId="77777777" w:rsidR="008A1797" w:rsidRDefault="00000000">
      <w:pPr>
        <w:pStyle w:val="ListParagraph"/>
        <w:numPr>
          <w:ilvl w:val="0"/>
          <w:numId w:val="7"/>
        </w:numPr>
      </w:pPr>
      <w:r>
        <w:t>Real email sending</w:t>
      </w:r>
    </w:p>
    <w:p w14:paraId="0F5DBB8D" w14:textId="77777777" w:rsidR="008A1797" w:rsidRDefault="00000000">
      <w:pPr>
        <w:pStyle w:val="ListParagraph"/>
        <w:numPr>
          <w:ilvl w:val="0"/>
          <w:numId w:val="7"/>
        </w:numPr>
      </w:pPr>
      <w:r>
        <w:t>Fine-tuned LLM</w:t>
      </w:r>
    </w:p>
    <w:p w14:paraId="170016A5" w14:textId="77777777" w:rsidR="008A1797" w:rsidRDefault="00000000">
      <w:pPr>
        <w:pStyle w:val="ListParagraph"/>
        <w:numPr>
          <w:ilvl w:val="0"/>
          <w:numId w:val="7"/>
        </w:numPr>
      </w:pPr>
      <w:r>
        <w:t>Deep learning forecasting</w:t>
      </w:r>
    </w:p>
    <w:p w14:paraId="3BCAD349" w14:textId="77777777" w:rsidR="008A1797" w:rsidRDefault="00000000">
      <w:pPr>
        <w:pStyle w:val="ListParagraph"/>
        <w:numPr>
          <w:ilvl w:val="0"/>
          <w:numId w:val="7"/>
        </w:numPr>
      </w:pPr>
      <w:r>
        <w:t>Production authentication</w:t>
      </w:r>
    </w:p>
    <w:p w14:paraId="0BD2639D" w14:textId="77777777" w:rsidR="008A1797" w:rsidRDefault="00000000">
      <w:pPr>
        <w:pStyle w:val="ListParagraph"/>
        <w:numPr>
          <w:ilvl w:val="0"/>
          <w:numId w:val="7"/>
        </w:numPr>
      </w:pPr>
      <w:r>
        <w:t>Cloud deployment</w:t>
      </w:r>
    </w:p>
    <w:p w14:paraId="5A39BBE3" w14:textId="77777777" w:rsidR="008A1797" w:rsidRDefault="008A1797">
      <w:pPr>
        <w:pBdr>
          <w:top w:val="single" w:sz="12" w:space="0" w:color="auto"/>
        </w:pBdr>
      </w:pPr>
    </w:p>
    <w:p w14:paraId="7D5345A6" w14:textId="77777777" w:rsidR="008A1797" w:rsidRDefault="4345488F">
      <w:pPr>
        <w:pStyle w:val="Heading2"/>
      </w:pPr>
      <w:r w:rsidRPr="4345488F">
        <w:lastRenderedPageBreak/>
        <w:t>5. High-Level Architecture</w:t>
      </w:r>
    </w:p>
    <w:p w14:paraId="2FEE4F86" w14:textId="78083925" w:rsidR="346B423C" w:rsidRDefault="346B423C" w:rsidP="4345488F">
      <w:r>
        <w:rPr>
          <w:noProof/>
        </w:rPr>
        <w:drawing>
          <wp:inline distT="0" distB="0" distL="0" distR="0" wp14:anchorId="17CA3EFA" wp14:editId="110C4CC6">
            <wp:extent cx="3562350" cy="5724525"/>
            <wp:effectExtent l="0" t="0" r="0" b="9525"/>
            <wp:docPr id="468552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2219" name="Picture 468552219"/>
                    <pic:cNvPicPr/>
                  </pic:nvPicPr>
                  <pic:blipFill>
                    <a:blip r:embed="rId5">
                      <a:extLst>
                        <a:ext uri="{28A0092B-C50C-407E-A947-70E740481C1C}">
                          <a14:useLocalDpi xmlns:a14="http://schemas.microsoft.com/office/drawing/2010/main"/>
                        </a:ext>
                      </a:extLst>
                    </a:blip>
                    <a:stretch>
                      <a:fillRect/>
                    </a:stretch>
                  </pic:blipFill>
                  <pic:spPr>
                    <a:xfrm>
                      <a:off x="0" y="0"/>
                      <a:ext cx="3562350" cy="5724525"/>
                    </a:xfrm>
                    <a:prstGeom prst="rect">
                      <a:avLst/>
                    </a:prstGeom>
                  </pic:spPr>
                </pic:pic>
              </a:graphicData>
            </a:graphic>
          </wp:inline>
        </w:drawing>
      </w:r>
    </w:p>
    <w:p w14:paraId="644688CC" w14:textId="77777777" w:rsidR="008A1797" w:rsidRDefault="00000000">
      <w:r>
        <w:rPr>
          <w:b/>
          <w:bCs/>
        </w:rPr>
        <w:t>Coordinator Agent</w:t>
      </w:r>
      <w:r>
        <w:br/>
        <w:t>Orchestrates the complete workflow and calls the relevant agents.</w:t>
      </w:r>
    </w:p>
    <w:p w14:paraId="3D730BA8" w14:textId="77777777" w:rsidR="008A1797" w:rsidRDefault="00000000">
      <w:r>
        <w:rPr>
          <w:b/>
          <w:bCs/>
        </w:rPr>
        <w:t>Forecasting Agent</w:t>
      </w:r>
      <w:r>
        <w:br/>
        <w:t>Predicts demand using historical sales data.</w:t>
      </w:r>
    </w:p>
    <w:p w14:paraId="56664BE2" w14:textId="77777777" w:rsidR="008A1797" w:rsidRDefault="00000000">
      <w:r>
        <w:rPr>
          <w:b/>
          <w:bCs/>
        </w:rPr>
        <w:t>Inventory Agent</w:t>
      </w:r>
      <w:r>
        <w:br/>
        <w:t>Checks current stock, safety stock, and shortage quantity.</w:t>
      </w:r>
    </w:p>
    <w:p w14:paraId="2D18CC67" w14:textId="77777777" w:rsidR="008A1797" w:rsidRDefault="00000000">
      <w:r>
        <w:rPr>
          <w:b/>
          <w:bCs/>
        </w:rPr>
        <w:t>Procurement Agent</w:t>
      </w:r>
      <w:r>
        <w:br/>
        <w:t>Recommends supplier, procurement quantity, cost, and lead time.</w:t>
      </w:r>
    </w:p>
    <w:p w14:paraId="4FA7A84C" w14:textId="77777777" w:rsidR="008A1797" w:rsidRDefault="00000000">
      <w:r>
        <w:rPr>
          <w:b/>
          <w:bCs/>
        </w:rPr>
        <w:t>Logistics Agent</w:t>
      </w:r>
      <w:r>
        <w:br/>
        <w:t>Suggests delivery route based on cost, distance, and disruption risk.</w:t>
      </w:r>
    </w:p>
    <w:p w14:paraId="3BC18E1F" w14:textId="77777777" w:rsidR="008A1797" w:rsidRDefault="00000000">
      <w:r>
        <w:rPr>
          <w:b/>
          <w:bCs/>
        </w:rPr>
        <w:t>Policy Engine</w:t>
      </w:r>
      <w:r>
        <w:br/>
        <w:t>Checks whether agent actions violate predefined rules.</w:t>
      </w:r>
    </w:p>
    <w:p w14:paraId="054BA105" w14:textId="77777777" w:rsidR="008A1797" w:rsidRDefault="00000000">
      <w:r>
        <w:rPr>
          <w:b/>
          <w:bCs/>
        </w:rPr>
        <w:t>Risk Scoring Engine</w:t>
      </w:r>
      <w:r>
        <w:br/>
        <w:t>Assigns risk scores based on financial, operational, compliance, and data risks.</w:t>
      </w:r>
    </w:p>
    <w:p w14:paraId="284EAC05" w14:textId="77777777" w:rsidR="008A1797" w:rsidRDefault="00000000">
      <w:r>
        <w:rPr>
          <w:b/>
          <w:bCs/>
        </w:rPr>
        <w:lastRenderedPageBreak/>
        <w:t>Audit Logger</w:t>
      </w:r>
      <w:r>
        <w:br/>
        <w:t>Stores all agent actions, tool calls, policy decisions, and approval status.</w:t>
      </w:r>
    </w:p>
    <w:p w14:paraId="7A7B62BB" w14:textId="77777777" w:rsidR="008A1797" w:rsidRDefault="00000000">
      <w:r>
        <w:rPr>
          <w:b/>
          <w:bCs/>
        </w:rPr>
        <w:t>Dashboard</w:t>
      </w:r>
      <w:r>
        <w:br/>
        <w:t>Displays supply chain plan, agent activity, policy violations, approval queue, and audit trail.</w:t>
      </w:r>
    </w:p>
    <w:p w14:paraId="41C8F396" w14:textId="77777777" w:rsidR="008A1797" w:rsidRDefault="008A1797">
      <w:pPr>
        <w:pBdr>
          <w:top w:val="single" w:sz="12" w:space="0" w:color="auto"/>
        </w:pBdr>
      </w:pPr>
    </w:p>
    <w:p w14:paraId="18202ED6" w14:textId="77777777" w:rsidR="008A1797" w:rsidRDefault="00000000">
      <w:pPr>
        <w:pStyle w:val="Heading2"/>
      </w:pPr>
      <w:r>
        <w:t>6. Key Governance Policies</w:t>
      </w:r>
    </w:p>
    <w:p w14:paraId="4D2C25F9" w14:textId="77777777" w:rsidR="008A1797" w:rsidRDefault="00000000">
      <w:r>
        <w:t>The MVP will include the following policy rules: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4718"/>
        <w:gridCol w:w="1627"/>
      </w:tblGrid>
      <w:tr w:rsidR="008A1797" w14:paraId="272B81BF" w14:textId="77777777" w:rsidTr="008A17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1ED9A5" w14:textId="77777777" w:rsidR="008A1797" w:rsidRDefault="00000000">
            <w:r>
              <w:t>Policy Area</w:t>
            </w:r>
          </w:p>
        </w:tc>
        <w:tc>
          <w:tcPr>
            <w:tcW w:w="0" w:type="auto"/>
            <w:vAlign w:val="center"/>
          </w:tcPr>
          <w:p w14:paraId="1679E58F" w14:textId="77777777" w:rsidR="008A1797" w:rsidRDefault="00000000">
            <w:pPr>
              <w:cnfStyle w:val="100000000000" w:firstRow="1" w:lastRow="0" w:firstColumn="0" w:lastColumn="0" w:oddVBand="0" w:evenVBand="0" w:oddHBand="0" w:evenHBand="0" w:firstRowFirstColumn="0" w:firstRowLastColumn="0" w:lastRowFirstColumn="0" w:lastRowLastColumn="0"/>
            </w:pPr>
            <w:r>
              <w:t>Rule</w:t>
            </w:r>
          </w:p>
        </w:tc>
        <w:tc>
          <w:tcPr>
            <w:tcW w:w="0" w:type="auto"/>
            <w:vAlign w:val="center"/>
          </w:tcPr>
          <w:p w14:paraId="4408C66B" w14:textId="77777777" w:rsidR="008A1797" w:rsidRDefault="00000000">
            <w:pPr>
              <w:cnfStyle w:val="100000000000" w:firstRow="1" w:lastRow="0" w:firstColumn="0" w:lastColumn="0" w:oddVBand="0" w:evenVBand="0" w:oddHBand="0" w:evenHBand="0" w:firstRowFirstColumn="0" w:firstRowLastColumn="0" w:lastRowFirstColumn="0" w:lastRowLastColumn="0"/>
            </w:pPr>
            <w:r>
              <w:t>System Action</w:t>
            </w:r>
          </w:p>
        </w:tc>
      </w:tr>
      <w:tr w:rsidR="008A1797" w14:paraId="5175B2D3"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85D644" w14:textId="77777777" w:rsidR="008A1797" w:rsidRDefault="00000000">
            <w:r>
              <w:t>High-value procurement</w:t>
            </w:r>
          </w:p>
        </w:tc>
        <w:tc>
          <w:tcPr>
            <w:tcW w:w="0" w:type="auto"/>
            <w:vAlign w:val="center"/>
          </w:tcPr>
          <w:p w14:paraId="577C8CC3" w14:textId="77777777" w:rsidR="008A1797" w:rsidRDefault="00000000">
            <w:pPr>
              <w:cnfStyle w:val="000000100000" w:firstRow="0" w:lastRow="0" w:firstColumn="0" w:lastColumn="0" w:oddVBand="0" w:evenVBand="0" w:oddHBand="1" w:evenHBand="0" w:firstRowFirstColumn="0" w:firstRowLastColumn="0" w:lastRowFirstColumn="0" w:lastRowLastColumn="0"/>
            </w:pPr>
            <w:r>
              <w:t>Procurement above ₹50,000 requires approval</w:t>
            </w:r>
          </w:p>
        </w:tc>
        <w:tc>
          <w:tcPr>
            <w:tcW w:w="0" w:type="auto"/>
            <w:vAlign w:val="center"/>
          </w:tcPr>
          <w:p w14:paraId="3DA2DAA0" w14:textId="77777777" w:rsidR="008A1797" w:rsidRDefault="00000000">
            <w:pPr>
              <w:cnfStyle w:val="000000100000" w:firstRow="0" w:lastRow="0" w:firstColumn="0" w:lastColumn="0" w:oddVBand="0" w:evenVBand="0" w:oddHBand="1" w:evenHBand="0" w:firstRowFirstColumn="0" w:firstRowLastColumn="0" w:lastRowFirstColumn="0" w:lastRowLastColumn="0"/>
            </w:pPr>
            <w:r>
              <w:t>Escalate</w:t>
            </w:r>
          </w:p>
        </w:tc>
      </w:tr>
      <w:tr w:rsidR="008A1797" w14:paraId="47ADC7A6"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10973BFF" w14:textId="77777777" w:rsidR="008A1797" w:rsidRDefault="00000000">
            <w:r>
              <w:t>Vendor compliance</w:t>
            </w:r>
          </w:p>
        </w:tc>
        <w:tc>
          <w:tcPr>
            <w:tcW w:w="0" w:type="auto"/>
            <w:vAlign w:val="center"/>
          </w:tcPr>
          <w:p w14:paraId="7518FBB4" w14:textId="77777777" w:rsidR="008A1797" w:rsidRDefault="00000000">
            <w:pPr>
              <w:cnfStyle w:val="000000000000" w:firstRow="0" w:lastRow="0" w:firstColumn="0" w:lastColumn="0" w:oddVBand="0" w:evenVBand="0" w:oddHBand="0" w:evenHBand="0" w:firstRowFirstColumn="0" w:firstRowLastColumn="0" w:lastRowFirstColumn="0" w:lastRowLastColumn="0"/>
            </w:pPr>
            <w:r>
              <w:t>Unapproved vendors cannot be selected</w:t>
            </w:r>
          </w:p>
        </w:tc>
        <w:tc>
          <w:tcPr>
            <w:tcW w:w="0" w:type="auto"/>
            <w:vAlign w:val="center"/>
          </w:tcPr>
          <w:p w14:paraId="6FF77FE0" w14:textId="77777777" w:rsidR="008A1797" w:rsidRDefault="00000000">
            <w:pPr>
              <w:cnfStyle w:val="000000000000" w:firstRow="0" w:lastRow="0" w:firstColumn="0" w:lastColumn="0" w:oddVBand="0" w:evenVBand="0" w:oddHBand="0" w:evenHBand="0" w:firstRowFirstColumn="0" w:firstRowLastColumn="0" w:lastRowFirstColumn="0" w:lastRowLastColumn="0"/>
            </w:pPr>
            <w:r>
              <w:t>Block</w:t>
            </w:r>
          </w:p>
        </w:tc>
      </w:tr>
      <w:tr w:rsidR="008A1797" w14:paraId="0DD1AF0B"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8ECE14" w14:textId="77777777" w:rsidR="008A1797" w:rsidRDefault="00000000">
            <w:r>
              <w:t>Source traceability</w:t>
            </w:r>
          </w:p>
        </w:tc>
        <w:tc>
          <w:tcPr>
            <w:tcW w:w="0" w:type="auto"/>
            <w:vAlign w:val="center"/>
          </w:tcPr>
          <w:p w14:paraId="44B98526" w14:textId="77777777" w:rsidR="008A1797" w:rsidRDefault="00000000">
            <w:pPr>
              <w:cnfStyle w:val="000000100000" w:firstRow="0" w:lastRow="0" w:firstColumn="0" w:lastColumn="0" w:oddVBand="0" w:evenVBand="0" w:oddHBand="1" w:evenHBand="0" w:firstRowFirstColumn="0" w:firstRowLastColumn="0" w:lastRowFirstColumn="0" w:lastRowLastColumn="0"/>
            </w:pPr>
            <w:r>
              <w:t>Final recommendations must cite source data</w:t>
            </w:r>
          </w:p>
        </w:tc>
        <w:tc>
          <w:tcPr>
            <w:tcW w:w="0" w:type="auto"/>
            <w:vAlign w:val="center"/>
          </w:tcPr>
          <w:p w14:paraId="27C60797" w14:textId="77777777" w:rsidR="008A1797" w:rsidRDefault="00000000">
            <w:pPr>
              <w:cnfStyle w:val="000000100000" w:firstRow="0" w:lastRow="0" w:firstColumn="0" w:lastColumn="0" w:oddVBand="0" w:evenVBand="0" w:oddHBand="1" w:evenHBand="0" w:firstRowFirstColumn="0" w:firstRowLastColumn="0" w:lastRowFirstColumn="0" w:lastRowLastColumn="0"/>
            </w:pPr>
            <w:r>
              <w:t>Block</w:t>
            </w:r>
          </w:p>
        </w:tc>
      </w:tr>
      <w:tr w:rsidR="008A1797" w14:paraId="4D5BC0A5"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280E732E" w14:textId="77777777" w:rsidR="008A1797" w:rsidRDefault="00000000">
            <w:r>
              <w:t>External communication</w:t>
            </w:r>
          </w:p>
        </w:tc>
        <w:tc>
          <w:tcPr>
            <w:tcW w:w="0" w:type="auto"/>
            <w:vAlign w:val="center"/>
          </w:tcPr>
          <w:p w14:paraId="255DC132" w14:textId="77777777" w:rsidR="008A1797" w:rsidRDefault="00000000">
            <w:pPr>
              <w:cnfStyle w:val="000000000000" w:firstRow="0" w:lastRow="0" w:firstColumn="0" w:lastColumn="0" w:oddVBand="0" w:evenVBand="0" w:oddHBand="0" w:evenHBand="0" w:firstRowFirstColumn="0" w:firstRowLastColumn="0" w:lastRowFirstColumn="0" w:lastRowLastColumn="0"/>
            </w:pPr>
            <w:r>
              <w:t>Supplier emails or external actions require approval</w:t>
            </w:r>
          </w:p>
        </w:tc>
        <w:tc>
          <w:tcPr>
            <w:tcW w:w="0" w:type="auto"/>
            <w:vAlign w:val="center"/>
          </w:tcPr>
          <w:p w14:paraId="749B3F79" w14:textId="77777777" w:rsidR="008A1797" w:rsidRDefault="00000000">
            <w:pPr>
              <w:cnfStyle w:val="000000000000" w:firstRow="0" w:lastRow="0" w:firstColumn="0" w:lastColumn="0" w:oddVBand="0" w:evenVBand="0" w:oddHBand="0" w:evenHBand="0" w:firstRowFirstColumn="0" w:firstRowLastColumn="0" w:lastRowFirstColumn="0" w:lastRowLastColumn="0"/>
            </w:pPr>
            <w:r>
              <w:t>Escalate</w:t>
            </w:r>
          </w:p>
        </w:tc>
      </w:tr>
      <w:tr w:rsidR="008A1797" w14:paraId="72B56BF0"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75ED5D" w14:textId="77777777" w:rsidR="008A1797" w:rsidRDefault="00000000">
            <w:r>
              <w:t>Restricted data access</w:t>
            </w:r>
          </w:p>
        </w:tc>
        <w:tc>
          <w:tcPr>
            <w:tcW w:w="0" w:type="auto"/>
            <w:vAlign w:val="center"/>
          </w:tcPr>
          <w:p w14:paraId="4802CCBF" w14:textId="77777777" w:rsidR="008A1797" w:rsidRDefault="00000000">
            <w:pPr>
              <w:cnfStyle w:val="000000100000" w:firstRow="0" w:lastRow="0" w:firstColumn="0" w:lastColumn="0" w:oddVBand="0" w:evenVBand="0" w:oddHBand="1" w:evenHBand="0" w:firstRowFirstColumn="0" w:firstRowLastColumn="0" w:lastRowFirstColumn="0" w:lastRowLastColumn="0"/>
            </w:pPr>
            <w:r>
              <w:t>Agents cannot access HR/payroll data</w:t>
            </w:r>
          </w:p>
        </w:tc>
        <w:tc>
          <w:tcPr>
            <w:tcW w:w="0" w:type="auto"/>
            <w:vAlign w:val="center"/>
          </w:tcPr>
          <w:p w14:paraId="49EFCCE4" w14:textId="77777777" w:rsidR="008A1797" w:rsidRDefault="00000000">
            <w:pPr>
              <w:cnfStyle w:val="000000100000" w:firstRow="0" w:lastRow="0" w:firstColumn="0" w:lastColumn="0" w:oddVBand="0" w:evenVBand="0" w:oddHBand="1" w:evenHBand="0" w:firstRowFirstColumn="0" w:firstRowLastColumn="0" w:lastRowFirstColumn="0" w:lastRowLastColumn="0"/>
            </w:pPr>
            <w:r>
              <w:t>Block</w:t>
            </w:r>
          </w:p>
        </w:tc>
      </w:tr>
      <w:tr w:rsidR="008A1797" w14:paraId="2610B03C"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7115CC23" w14:textId="77777777" w:rsidR="008A1797" w:rsidRDefault="00000000">
            <w:r>
              <w:t>Route disruption</w:t>
            </w:r>
          </w:p>
        </w:tc>
        <w:tc>
          <w:tcPr>
            <w:tcW w:w="0" w:type="auto"/>
            <w:vAlign w:val="center"/>
          </w:tcPr>
          <w:p w14:paraId="3E86C83B" w14:textId="77777777" w:rsidR="008A1797" w:rsidRDefault="00000000">
            <w:pPr>
              <w:cnfStyle w:val="000000000000" w:firstRow="0" w:lastRow="0" w:firstColumn="0" w:lastColumn="0" w:oddVBand="0" w:evenVBand="0" w:oddHBand="0" w:evenHBand="0" w:firstRowFirstColumn="0" w:firstRowLastColumn="0" w:lastRowFirstColumn="0" w:lastRowLastColumn="0"/>
            </w:pPr>
            <w:r>
              <w:t>High-severity route disruption requires review</w:t>
            </w:r>
          </w:p>
        </w:tc>
        <w:tc>
          <w:tcPr>
            <w:tcW w:w="0" w:type="auto"/>
            <w:vAlign w:val="center"/>
          </w:tcPr>
          <w:p w14:paraId="00E94B6A" w14:textId="77777777" w:rsidR="008A1797" w:rsidRDefault="00000000">
            <w:pPr>
              <w:cnfStyle w:val="000000000000" w:firstRow="0" w:lastRow="0" w:firstColumn="0" w:lastColumn="0" w:oddVBand="0" w:evenVBand="0" w:oddHBand="0" w:evenHBand="0" w:firstRowFirstColumn="0" w:firstRowLastColumn="0" w:lastRowFirstColumn="0" w:lastRowLastColumn="0"/>
            </w:pPr>
            <w:r>
              <w:t>Escalate</w:t>
            </w:r>
          </w:p>
        </w:tc>
      </w:tr>
    </w:tbl>
    <w:p w14:paraId="28ED6B0B" w14:textId="77777777" w:rsidR="008A1797" w:rsidRDefault="00000000">
      <w:r>
        <w:t>These policies demonstrate how autonomous agents can be controlled before executing or recommending sensitive business actions.</w:t>
      </w:r>
    </w:p>
    <w:p w14:paraId="72A3D3EC" w14:textId="77777777" w:rsidR="008A1797" w:rsidRDefault="008A1797">
      <w:pPr>
        <w:pBdr>
          <w:top w:val="single" w:sz="12" w:space="0" w:color="auto"/>
        </w:pBdr>
      </w:pPr>
    </w:p>
    <w:p w14:paraId="302D08FB" w14:textId="77777777" w:rsidR="008A1797" w:rsidRDefault="00000000">
      <w:pPr>
        <w:pStyle w:val="Heading2"/>
      </w:pPr>
      <w:r>
        <w:t>7. Risk Scoring Approach</w:t>
      </w:r>
    </w:p>
    <w:p w14:paraId="6F9E5B8C" w14:textId="77777777" w:rsidR="008A1797" w:rsidRDefault="00000000">
      <w:r>
        <w:t xml:space="preserve">Each </w:t>
      </w:r>
      <w:proofErr w:type="gramStart"/>
      <w:r>
        <w:t>agent action</w:t>
      </w:r>
      <w:proofErr w:type="gramEnd"/>
      <w:r>
        <w:t xml:space="preserve"> will be assigned a risk score.</w:t>
      </w:r>
    </w:p>
    <w:p w14:paraId="74EAD068" w14:textId="1A6B6377" w:rsidR="00BA4EBA" w:rsidRPr="00BA4EBA" w:rsidRDefault="00BA4EBA">
      <w:pPr>
        <w:rPr>
          <w:lang w:val="en-IN"/>
        </w:rPr>
      </w:pPr>
      <w:proofErr w:type="spellStart"/>
      <w:r w:rsidRPr="00BA4EBA">
        <w:rPr>
          <w:lang w:val="en-IN"/>
        </w:rPr>
        <w:t>final_risk_score</w:t>
      </w:r>
      <w:proofErr w:type="spellEnd"/>
      <w:r w:rsidRPr="00BA4EBA">
        <w:rPr>
          <w:lang w:val="en-IN"/>
        </w:rPr>
        <w:t xml:space="preserve"> = </w:t>
      </w:r>
      <w:proofErr w:type="gramStart"/>
      <w:r w:rsidRPr="00BA4EBA">
        <w:rPr>
          <w:lang w:val="en-IN"/>
        </w:rPr>
        <w:t>min(</w:t>
      </w:r>
      <w:proofErr w:type="spellStart"/>
      <w:proofErr w:type="gramEnd"/>
      <w:r w:rsidRPr="00BA4EBA">
        <w:rPr>
          <w:lang w:val="en-IN"/>
        </w:rPr>
        <w:t>calculated_score</w:t>
      </w:r>
      <w:proofErr w:type="spellEnd"/>
      <w:r w:rsidRPr="00BA4EBA">
        <w:rPr>
          <w:lang w:val="en-IN"/>
        </w:rPr>
        <w:t>, 100)</w:t>
      </w:r>
    </w:p>
    <w:p w14:paraId="5C79076C" w14:textId="77777777" w:rsidR="008A1797" w:rsidRDefault="00000000">
      <w:r>
        <w:t>Example risk factors: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A1797" w14:paraId="590BDE92" w14:textId="77777777">
        <w:tc>
          <w:tcPr>
            <w:tcW w:w="9016" w:type="dxa"/>
            <w:vAlign w:val="center"/>
          </w:tcPr>
          <w:p w14:paraId="40EBEBA3" w14:textId="77777777" w:rsidR="008A1797" w:rsidRDefault="00000000">
            <w:r>
              <w:rPr>
                <w:color w:val="707070"/>
              </w:rPr>
              <w:t xml:space="preserve">1     </w:t>
            </w:r>
            <w:r>
              <w:rPr>
                <w:rFonts w:ascii="Consolas" w:eastAsia="Consolas" w:hAnsi="Consolas" w:cs="Consolas"/>
              </w:rPr>
              <w:t>Base score: 10</w:t>
            </w:r>
          </w:p>
          <w:p w14:paraId="3E64F99F" w14:textId="77777777" w:rsidR="008A1797" w:rsidRDefault="00000000">
            <w:r>
              <w:rPr>
                <w:color w:val="707070"/>
              </w:rPr>
              <w:t xml:space="preserve">2     </w:t>
            </w:r>
          </w:p>
          <w:p w14:paraId="3C7D8B21" w14:textId="177C02CC" w:rsidR="008A1797" w:rsidRDefault="00000000">
            <w:r>
              <w:rPr>
                <w:color w:val="707070"/>
              </w:rPr>
              <w:t xml:space="preserve">3     </w:t>
            </w:r>
            <w:r>
              <w:rPr>
                <w:rFonts w:ascii="Consolas" w:eastAsia="Consolas" w:hAnsi="Consolas" w:cs="Consolas"/>
              </w:rPr>
              <w:t>+30 if procurement value &gt; ₹50,000</w:t>
            </w:r>
            <w:r w:rsidR="009D228A">
              <w:rPr>
                <w:rFonts w:ascii="Consolas" w:eastAsia="Consolas" w:hAnsi="Consolas" w:cs="Consolas"/>
              </w:rPr>
              <w:t xml:space="preserve"> (Financial)</w:t>
            </w:r>
          </w:p>
          <w:p w14:paraId="5997A5A8" w14:textId="6A88A703" w:rsidR="008A1797" w:rsidRDefault="00000000">
            <w:r>
              <w:rPr>
                <w:color w:val="707070"/>
              </w:rPr>
              <w:t xml:space="preserve">4     </w:t>
            </w:r>
            <w:r>
              <w:rPr>
                <w:rFonts w:ascii="Consolas" w:eastAsia="Consolas" w:hAnsi="Consolas" w:cs="Consolas"/>
              </w:rPr>
              <w:t>+40 if vendor is unapproved</w:t>
            </w:r>
            <w:r w:rsidR="009D228A">
              <w:rPr>
                <w:rFonts w:ascii="Consolas" w:eastAsia="Consolas" w:hAnsi="Consolas" w:cs="Consolas"/>
              </w:rPr>
              <w:t xml:space="preserve"> (Vendor Compliance)</w:t>
            </w:r>
          </w:p>
          <w:p w14:paraId="7D5E7C0C" w14:textId="262014D1" w:rsidR="008A1797" w:rsidRDefault="00000000">
            <w:r>
              <w:rPr>
                <w:color w:val="707070"/>
              </w:rPr>
              <w:t xml:space="preserve">5     </w:t>
            </w:r>
            <w:r>
              <w:rPr>
                <w:rFonts w:ascii="Consolas" w:eastAsia="Consolas" w:hAnsi="Consolas" w:cs="Consolas"/>
              </w:rPr>
              <w:t>+25 if external communication is attempted</w:t>
            </w:r>
            <w:r w:rsidR="009D228A">
              <w:rPr>
                <w:rFonts w:ascii="Consolas" w:eastAsia="Consolas" w:hAnsi="Consolas" w:cs="Consolas"/>
              </w:rPr>
              <w:t xml:space="preserve"> (</w:t>
            </w:r>
            <w:r w:rsidR="00BF538E">
              <w:rPr>
                <w:rFonts w:ascii="Consolas" w:eastAsia="Consolas" w:hAnsi="Consolas" w:cs="Consolas"/>
              </w:rPr>
              <w:t>External Action</w:t>
            </w:r>
            <w:r w:rsidR="009D228A">
              <w:rPr>
                <w:rFonts w:ascii="Consolas" w:eastAsia="Consolas" w:hAnsi="Consolas" w:cs="Consolas"/>
              </w:rPr>
              <w:t>)</w:t>
            </w:r>
          </w:p>
          <w:p w14:paraId="327A9AB0" w14:textId="466A0AA4" w:rsidR="008A1797" w:rsidRDefault="00000000">
            <w:r>
              <w:rPr>
                <w:color w:val="707070"/>
              </w:rPr>
              <w:t xml:space="preserve">6     </w:t>
            </w:r>
            <w:r>
              <w:rPr>
                <w:rFonts w:ascii="Consolas" w:eastAsia="Consolas" w:hAnsi="Consolas" w:cs="Consolas"/>
              </w:rPr>
              <w:t>+30 if confidential data is accessed</w:t>
            </w:r>
            <w:r w:rsidR="00BF538E">
              <w:rPr>
                <w:rFonts w:ascii="Consolas" w:eastAsia="Consolas" w:hAnsi="Consolas" w:cs="Consolas"/>
              </w:rPr>
              <w:t xml:space="preserve"> (Data access)</w:t>
            </w:r>
          </w:p>
          <w:p w14:paraId="5D761FDA" w14:textId="04D252C3" w:rsidR="008A1797" w:rsidRDefault="00000000">
            <w:r>
              <w:rPr>
                <w:color w:val="707070"/>
              </w:rPr>
              <w:t xml:space="preserve">7     </w:t>
            </w:r>
            <w:r>
              <w:rPr>
                <w:rFonts w:ascii="Consolas" w:eastAsia="Consolas" w:hAnsi="Consolas" w:cs="Consolas"/>
              </w:rPr>
              <w:t>+20 if source citation is missing</w:t>
            </w:r>
            <w:r w:rsidR="00BF538E">
              <w:rPr>
                <w:rFonts w:ascii="Consolas" w:eastAsia="Consolas" w:hAnsi="Consolas" w:cs="Consolas"/>
              </w:rPr>
              <w:t xml:space="preserve"> (Traceability)</w:t>
            </w:r>
          </w:p>
          <w:p w14:paraId="53C38F44" w14:textId="50DBCC16" w:rsidR="008A1797" w:rsidRDefault="00000000">
            <w:r>
              <w:rPr>
                <w:color w:val="707070"/>
              </w:rPr>
              <w:t xml:space="preserve">8     </w:t>
            </w:r>
            <w:r>
              <w:rPr>
                <w:rFonts w:ascii="Consolas" w:eastAsia="Consolas" w:hAnsi="Consolas" w:cs="Consolas"/>
              </w:rPr>
              <w:t>+25 if route disruption exists</w:t>
            </w:r>
            <w:r w:rsidR="00BF538E">
              <w:rPr>
                <w:rFonts w:ascii="Consolas" w:eastAsia="Consolas" w:hAnsi="Consolas" w:cs="Consolas"/>
              </w:rPr>
              <w:t xml:space="preserve"> (Operational)</w:t>
            </w:r>
          </w:p>
          <w:p w14:paraId="6C6C9C89" w14:textId="7A7F3CDD" w:rsidR="008A1797" w:rsidRDefault="00000000">
            <w:r>
              <w:rPr>
                <w:color w:val="707070"/>
              </w:rPr>
              <w:t xml:space="preserve">9     </w:t>
            </w:r>
            <w:r>
              <w:rPr>
                <w:rFonts w:ascii="Consolas" w:eastAsia="Consolas" w:hAnsi="Consolas" w:cs="Consolas"/>
              </w:rPr>
              <w:t>+20 if forecast confidence is low</w:t>
            </w:r>
            <w:r w:rsidR="00BF538E">
              <w:rPr>
                <w:rFonts w:ascii="Consolas" w:eastAsia="Consolas" w:hAnsi="Consolas" w:cs="Consolas"/>
              </w:rPr>
              <w:t xml:space="preserve"> (Model Confidence)</w:t>
            </w:r>
          </w:p>
        </w:tc>
      </w:tr>
    </w:tbl>
    <w:p w14:paraId="294F70C6" w14:textId="77777777" w:rsidR="008A1797" w:rsidRDefault="00000000">
      <w:r>
        <w:t>Risk levels: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A1797" w14:paraId="3D56930B" w14:textId="77777777">
        <w:tc>
          <w:tcPr>
            <w:tcW w:w="9016" w:type="dxa"/>
            <w:vAlign w:val="center"/>
          </w:tcPr>
          <w:p w14:paraId="0B6AEEEB" w14:textId="77777777" w:rsidR="008A1797" w:rsidRDefault="00000000">
            <w:r>
              <w:rPr>
                <w:color w:val="707070"/>
              </w:rPr>
              <w:t xml:space="preserve">1     </w:t>
            </w:r>
            <w:r>
              <w:rPr>
                <w:rFonts w:ascii="Consolas" w:eastAsia="Consolas" w:hAnsi="Consolas" w:cs="Consolas"/>
              </w:rPr>
              <w:t>0–30     Low</w:t>
            </w:r>
          </w:p>
          <w:p w14:paraId="58E3C4D7" w14:textId="77777777" w:rsidR="008A1797" w:rsidRDefault="00000000">
            <w:r>
              <w:rPr>
                <w:color w:val="707070"/>
              </w:rPr>
              <w:t xml:space="preserve">2     </w:t>
            </w:r>
            <w:r>
              <w:rPr>
                <w:rFonts w:ascii="Consolas" w:eastAsia="Consolas" w:hAnsi="Consolas" w:cs="Consolas"/>
              </w:rPr>
              <w:t>31–60    Medium</w:t>
            </w:r>
          </w:p>
          <w:p w14:paraId="76D1663B" w14:textId="77777777" w:rsidR="008A1797" w:rsidRDefault="00000000">
            <w:r>
              <w:rPr>
                <w:color w:val="707070"/>
              </w:rPr>
              <w:t xml:space="preserve">3     </w:t>
            </w:r>
            <w:r>
              <w:rPr>
                <w:rFonts w:ascii="Consolas" w:eastAsia="Consolas" w:hAnsi="Consolas" w:cs="Consolas"/>
              </w:rPr>
              <w:t>61–80    High</w:t>
            </w:r>
          </w:p>
          <w:p w14:paraId="527E8FB6" w14:textId="7D28111F" w:rsidR="00D8296F" w:rsidRPr="00436CC4" w:rsidRDefault="00000000">
            <w:pPr>
              <w:rPr>
                <w:rFonts w:ascii="Consolas" w:eastAsia="Consolas" w:hAnsi="Consolas" w:cs="Consolas"/>
              </w:rPr>
            </w:pPr>
            <w:r>
              <w:rPr>
                <w:color w:val="707070"/>
              </w:rPr>
              <w:t xml:space="preserve">4     </w:t>
            </w:r>
            <w:r>
              <w:rPr>
                <w:rFonts w:ascii="Consolas" w:eastAsia="Consolas" w:hAnsi="Consolas" w:cs="Consolas"/>
              </w:rPr>
              <w:t>81–100   Critical</w:t>
            </w:r>
          </w:p>
        </w:tc>
      </w:tr>
    </w:tbl>
    <w:p w14:paraId="1E6B8E9D" w14:textId="77777777" w:rsidR="008A1797" w:rsidRDefault="00000000">
      <w:r>
        <w:t>The final decision will be based on both policy rules and risk score.</w:t>
      </w:r>
    </w:p>
    <w:p w14:paraId="0D0B940D" w14:textId="77777777" w:rsidR="008A1797" w:rsidRDefault="008A1797">
      <w:pPr>
        <w:pBdr>
          <w:top w:val="single" w:sz="12" w:space="0" w:color="auto"/>
        </w:pBdr>
      </w:pPr>
    </w:p>
    <w:p w14:paraId="5C22F467" w14:textId="77777777" w:rsidR="008A1797" w:rsidRDefault="00000000">
      <w:pPr>
        <w:pStyle w:val="Heading2"/>
      </w:pPr>
      <w:r>
        <w:lastRenderedPageBreak/>
        <w:t>8. Data and Resource Requirements</w:t>
      </w:r>
    </w:p>
    <w:p w14:paraId="71AE8E10" w14:textId="77777777" w:rsidR="008A1797" w:rsidRDefault="00000000">
      <w:r>
        <w:t xml:space="preserve">The MVP will primarily use </w:t>
      </w:r>
      <w:r>
        <w:rPr>
          <w:b/>
          <w:bCs/>
        </w:rPr>
        <w:t>synthetic data</w:t>
      </w:r>
      <w:r>
        <w:t xml:space="preserve"> to avoid confidentiality issues and to make it easier to design controlled test scenarios.</w:t>
      </w:r>
    </w:p>
    <w:p w14:paraId="20C34B8B" w14:textId="77777777" w:rsidR="008A1797" w:rsidRDefault="00000000">
      <w:pPr>
        <w:pStyle w:val="Heading3"/>
      </w:pPr>
      <w:r>
        <w:t>Required Data Files</w:t>
      </w:r>
    </w:p>
    <w:p w14:paraId="26007370" w14:textId="77777777" w:rsidR="008A1797" w:rsidRDefault="00000000">
      <w:pPr>
        <w:pStyle w:val="ListParagraph"/>
        <w:numPr>
          <w:ilvl w:val="0"/>
          <w:numId w:val="8"/>
        </w:numPr>
      </w:pPr>
      <w:r>
        <w:t>products.csv</w:t>
      </w:r>
    </w:p>
    <w:p w14:paraId="3BF4979A" w14:textId="77777777" w:rsidR="008A1797" w:rsidRDefault="00000000">
      <w:pPr>
        <w:pStyle w:val="ListParagraph"/>
        <w:numPr>
          <w:ilvl w:val="0"/>
          <w:numId w:val="8"/>
        </w:numPr>
      </w:pPr>
      <w:r>
        <w:t>sales_history.csv</w:t>
      </w:r>
    </w:p>
    <w:p w14:paraId="0EC8D67B" w14:textId="77777777" w:rsidR="008A1797" w:rsidRDefault="00000000">
      <w:pPr>
        <w:pStyle w:val="ListParagraph"/>
        <w:numPr>
          <w:ilvl w:val="0"/>
          <w:numId w:val="8"/>
        </w:numPr>
      </w:pPr>
      <w:r>
        <w:t>inventory.csv</w:t>
      </w:r>
    </w:p>
    <w:p w14:paraId="733322BC" w14:textId="77777777" w:rsidR="008A1797" w:rsidRDefault="00000000">
      <w:pPr>
        <w:pStyle w:val="ListParagraph"/>
        <w:numPr>
          <w:ilvl w:val="0"/>
          <w:numId w:val="8"/>
        </w:numPr>
      </w:pPr>
      <w:r>
        <w:t>suppliers.csv</w:t>
      </w:r>
    </w:p>
    <w:p w14:paraId="0F0F1948" w14:textId="77777777" w:rsidR="008A1797" w:rsidRDefault="00000000">
      <w:pPr>
        <w:pStyle w:val="ListParagraph"/>
        <w:numPr>
          <w:ilvl w:val="0"/>
          <w:numId w:val="8"/>
        </w:numPr>
      </w:pPr>
      <w:r>
        <w:t>routes.csv</w:t>
      </w:r>
    </w:p>
    <w:p w14:paraId="45C5D444" w14:textId="77777777" w:rsidR="008A1797" w:rsidRDefault="00000000">
      <w:pPr>
        <w:pStyle w:val="ListParagraph"/>
        <w:numPr>
          <w:ilvl w:val="0"/>
          <w:numId w:val="8"/>
        </w:numPr>
      </w:pPr>
      <w:r>
        <w:t>disruptions.csv</w:t>
      </w:r>
    </w:p>
    <w:p w14:paraId="1174BF6A" w14:textId="77777777" w:rsidR="008A1797" w:rsidRDefault="00000000">
      <w:pPr>
        <w:pStyle w:val="ListParagraph"/>
        <w:numPr>
          <w:ilvl w:val="0"/>
          <w:numId w:val="8"/>
        </w:numPr>
      </w:pPr>
      <w:r>
        <w:t>agent_permissions.csv</w:t>
      </w:r>
    </w:p>
    <w:p w14:paraId="6C1002E3" w14:textId="77777777" w:rsidR="008A1797" w:rsidRDefault="00000000">
      <w:pPr>
        <w:pStyle w:val="ListParagraph"/>
        <w:numPr>
          <w:ilvl w:val="0"/>
          <w:numId w:val="8"/>
        </w:numPr>
      </w:pPr>
      <w:r>
        <w:t>policy_rules.yaml</w:t>
      </w:r>
    </w:p>
    <w:p w14:paraId="4C40139D" w14:textId="77777777" w:rsidR="008A1797" w:rsidRDefault="00000000">
      <w:pPr>
        <w:pStyle w:val="Heading3"/>
      </w:pPr>
      <w:r>
        <w:t>Technology Stack</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4598"/>
      </w:tblGrid>
      <w:tr w:rsidR="008A1797" w14:paraId="12D79EBA" w14:textId="77777777" w:rsidTr="008A17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089E2F" w14:textId="77777777" w:rsidR="008A1797" w:rsidRDefault="00000000">
            <w:r>
              <w:t>Component</w:t>
            </w:r>
          </w:p>
        </w:tc>
        <w:tc>
          <w:tcPr>
            <w:tcW w:w="0" w:type="auto"/>
            <w:vAlign w:val="center"/>
          </w:tcPr>
          <w:p w14:paraId="34001CB9" w14:textId="77777777" w:rsidR="008A1797" w:rsidRDefault="00000000">
            <w:pPr>
              <w:cnfStyle w:val="100000000000" w:firstRow="1" w:lastRow="0" w:firstColumn="0" w:lastColumn="0" w:oddVBand="0" w:evenVBand="0" w:oddHBand="0" w:evenHBand="0" w:firstRowFirstColumn="0" w:firstRowLastColumn="0" w:lastRowFirstColumn="0" w:lastRowLastColumn="0"/>
            </w:pPr>
            <w:r>
              <w:t>Proposed Tool</w:t>
            </w:r>
          </w:p>
        </w:tc>
      </w:tr>
      <w:tr w:rsidR="008A1797" w14:paraId="7CCAA79A"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8B8291" w14:textId="77777777" w:rsidR="008A1797" w:rsidRDefault="00000000">
            <w:r>
              <w:t>Programming language</w:t>
            </w:r>
          </w:p>
        </w:tc>
        <w:tc>
          <w:tcPr>
            <w:tcW w:w="0" w:type="auto"/>
            <w:vAlign w:val="center"/>
          </w:tcPr>
          <w:p w14:paraId="0C1FDE03" w14:textId="77777777" w:rsidR="008A1797" w:rsidRDefault="00000000">
            <w:pPr>
              <w:cnfStyle w:val="000000100000" w:firstRow="0" w:lastRow="0" w:firstColumn="0" w:lastColumn="0" w:oddVBand="0" w:evenVBand="0" w:oddHBand="1" w:evenHBand="0" w:firstRowFirstColumn="0" w:firstRowLastColumn="0" w:lastRowFirstColumn="0" w:lastRowLastColumn="0"/>
            </w:pPr>
            <w:r>
              <w:t>Python</w:t>
            </w:r>
          </w:p>
        </w:tc>
      </w:tr>
      <w:tr w:rsidR="008A1797" w14:paraId="538F72F2"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6C8CF4A1" w14:textId="77777777" w:rsidR="008A1797" w:rsidRDefault="00000000">
            <w:r>
              <w:t>Dashboard</w:t>
            </w:r>
          </w:p>
        </w:tc>
        <w:tc>
          <w:tcPr>
            <w:tcW w:w="0" w:type="auto"/>
            <w:vAlign w:val="center"/>
          </w:tcPr>
          <w:p w14:paraId="37AF706C" w14:textId="77777777" w:rsidR="008A1797" w:rsidRDefault="00000000">
            <w:pPr>
              <w:cnfStyle w:val="000000000000" w:firstRow="0" w:lastRow="0" w:firstColumn="0" w:lastColumn="0" w:oddVBand="0" w:evenVBand="0" w:oddHBand="0" w:evenHBand="0" w:firstRowFirstColumn="0" w:firstRowLastColumn="0" w:lastRowFirstColumn="0" w:lastRowLastColumn="0"/>
            </w:pPr>
            <w:proofErr w:type="spellStart"/>
            <w:r>
              <w:t>Streamlit</w:t>
            </w:r>
            <w:proofErr w:type="spellEnd"/>
          </w:p>
        </w:tc>
      </w:tr>
      <w:tr w:rsidR="008A1797" w14:paraId="68AE5B1B"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6B2033" w14:textId="77777777" w:rsidR="008A1797" w:rsidRDefault="00000000">
            <w:r>
              <w:t>Database</w:t>
            </w:r>
          </w:p>
        </w:tc>
        <w:tc>
          <w:tcPr>
            <w:tcW w:w="0" w:type="auto"/>
            <w:vAlign w:val="center"/>
          </w:tcPr>
          <w:p w14:paraId="4DEE875C" w14:textId="77777777" w:rsidR="008A1797" w:rsidRDefault="00000000">
            <w:pPr>
              <w:cnfStyle w:val="000000100000" w:firstRow="0" w:lastRow="0" w:firstColumn="0" w:lastColumn="0" w:oddVBand="0" w:evenVBand="0" w:oddHBand="1" w:evenHBand="0" w:firstRowFirstColumn="0" w:firstRowLastColumn="0" w:lastRowFirstColumn="0" w:lastRowLastColumn="0"/>
            </w:pPr>
            <w:r>
              <w:t>SQLite</w:t>
            </w:r>
          </w:p>
        </w:tc>
      </w:tr>
      <w:tr w:rsidR="008A1797" w14:paraId="2D2A4E66"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193CC383" w14:textId="77777777" w:rsidR="008A1797" w:rsidRDefault="00000000">
            <w:r>
              <w:t>Data files</w:t>
            </w:r>
          </w:p>
        </w:tc>
        <w:tc>
          <w:tcPr>
            <w:tcW w:w="0" w:type="auto"/>
            <w:vAlign w:val="center"/>
          </w:tcPr>
          <w:p w14:paraId="41435B2A" w14:textId="77777777" w:rsidR="008A1797" w:rsidRDefault="00000000">
            <w:pPr>
              <w:cnfStyle w:val="000000000000" w:firstRow="0" w:lastRow="0" w:firstColumn="0" w:lastColumn="0" w:oddVBand="0" w:evenVBand="0" w:oddHBand="0" w:evenHBand="0" w:firstRowFirstColumn="0" w:firstRowLastColumn="0" w:lastRowFirstColumn="0" w:lastRowLastColumn="0"/>
            </w:pPr>
            <w:r>
              <w:t>CSV</w:t>
            </w:r>
          </w:p>
        </w:tc>
      </w:tr>
      <w:tr w:rsidR="008A1797" w14:paraId="221F6C7A"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A2E74A" w14:textId="77777777" w:rsidR="008A1797" w:rsidRDefault="00000000">
            <w:r>
              <w:t>Policy rules</w:t>
            </w:r>
          </w:p>
        </w:tc>
        <w:tc>
          <w:tcPr>
            <w:tcW w:w="0" w:type="auto"/>
            <w:vAlign w:val="center"/>
          </w:tcPr>
          <w:p w14:paraId="0091EB2E" w14:textId="77777777" w:rsidR="008A1797" w:rsidRDefault="00000000">
            <w:pPr>
              <w:cnfStyle w:val="000000100000" w:firstRow="0" w:lastRow="0" w:firstColumn="0" w:lastColumn="0" w:oddVBand="0" w:evenVBand="0" w:oddHBand="1" w:evenHBand="0" w:firstRowFirstColumn="0" w:firstRowLastColumn="0" w:lastRowFirstColumn="0" w:lastRowLastColumn="0"/>
            </w:pPr>
            <w:r>
              <w:t>YAML</w:t>
            </w:r>
          </w:p>
        </w:tc>
      </w:tr>
      <w:tr w:rsidR="008A1797" w14:paraId="6010200D"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0B686F60" w14:textId="77777777" w:rsidR="008A1797" w:rsidRDefault="00000000">
            <w:r>
              <w:t>Forecasting</w:t>
            </w:r>
          </w:p>
        </w:tc>
        <w:tc>
          <w:tcPr>
            <w:tcW w:w="0" w:type="auto"/>
            <w:vAlign w:val="center"/>
          </w:tcPr>
          <w:p w14:paraId="4CFA11C1" w14:textId="77777777" w:rsidR="008A1797" w:rsidRDefault="00000000">
            <w:pPr>
              <w:cnfStyle w:val="000000000000" w:firstRow="0" w:lastRow="0" w:firstColumn="0" w:lastColumn="0" w:oddVBand="0" w:evenVBand="0" w:oddHBand="0" w:evenHBand="0" w:firstRowFirstColumn="0" w:firstRowLastColumn="0" w:lastRowFirstColumn="0" w:lastRowLastColumn="0"/>
            </w:pPr>
            <w:r>
              <w:t xml:space="preserve">pandas / scikit-learn / </w:t>
            </w:r>
            <w:proofErr w:type="spellStart"/>
            <w:r>
              <w:t>statsmodels</w:t>
            </w:r>
            <w:proofErr w:type="spellEnd"/>
          </w:p>
        </w:tc>
      </w:tr>
      <w:tr w:rsidR="008A1797" w14:paraId="2DE05E16"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DC75CB" w14:textId="77777777" w:rsidR="008A1797" w:rsidRDefault="00000000">
            <w:r>
              <w:t>Route logic</w:t>
            </w:r>
          </w:p>
        </w:tc>
        <w:tc>
          <w:tcPr>
            <w:tcW w:w="0" w:type="auto"/>
            <w:vAlign w:val="center"/>
          </w:tcPr>
          <w:p w14:paraId="0E3D1BB5" w14:textId="77777777" w:rsidR="008A1797" w:rsidRDefault="00000000">
            <w:pPr>
              <w:cnfStyle w:val="000000100000" w:firstRow="0" w:lastRow="0" w:firstColumn="0" w:lastColumn="0" w:oddVBand="0" w:evenVBand="0" w:oddHBand="1" w:evenHBand="0" w:firstRowFirstColumn="0" w:firstRowLastColumn="0" w:lastRowFirstColumn="0" w:lastRowLastColumn="0"/>
            </w:pPr>
            <w:r>
              <w:t>Custom route scoring or OR-Tools</w:t>
            </w:r>
          </w:p>
        </w:tc>
      </w:tr>
      <w:tr w:rsidR="008A1797" w14:paraId="713AFB7A"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3F4AFC29" w14:textId="77777777" w:rsidR="008A1797" w:rsidRDefault="00000000">
            <w:r>
              <w:t>Agent orchestration</w:t>
            </w:r>
          </w:p>
        </w:tc>
        <w:tc>
          <w:tcPr>
            <w:tcW w:w="0" w:type="auto"/>
            <w:vAlign w:val="center"/>
          </w:tcPr>
          <w:p w14:paraId="1CB14F58" w14:textId="39CD8D5C" w:rsidR="008A1797" w:rsidRDefault="00D8296F">
            <w:pPr>
              <w:cnfStyle w:val="000000000000" w:firstRow="0" w:lastRow="0" w:firstColumn="0" w:lastColumn="0" w:oddVBand="0" w:evenVBand="0" w:oddHBand="0" w:evenHBand="0" w:firstRowFirstColumn="0" w:firstRowLastColumn="0" w:lastRowFirstColumn="0" w:lastRowLastColumn="0"/>
            </w:pPr>
            <w:proofErr w:type="spellStart"/>
            <w:r>
              <w:t>Langgraph</w:t>
            </w:r>
            <w:proofErr w:type="spellEnd"/>
          </w:p>
        </w:tc>
      </w:tr>
      <w:tr w:rsidR="008A1797" w14:paraId="6E0089A8"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A93C05" w14:textId="77777777" w:rsidR="008A1797" w:rsidRDefault="00000000">
            <w:r>
              <w:t>LLM usage</w:t>
            </w:r>
          </w:p>
        </w:tc>
        <w:tc>
          <w:tcPr>
            <w:tcW w:w="0" w:type="auto"/>
            <w:vAlign w:val="center"/>
          </w:tcPr>
          <w:p w14:paraId="4C283C4C" w14:textId="77777777" w:rsidR="008A1797" w:rsidRDefault="00000000">
            <w:pPr>
              <w:cnfStyle w:val="000000100000" w:firstRow="0" w:lastRow="0" w:firstColumn="0" w:lastColumn="0" w:oddVBand="0" w:evenVBand="0" w:oddHBand="1" w:evenHBand="0" w:firstRowFirstColumn="0" w:firstRowLastColumn="0" w:lastRowFirstColumn="0" w:lastRowLastColumn="0"/>
            </w:pPr>
            <w:r>
              <w:t>Optional, for coordination and explanation</w:t>
            </w:r>
          </w:p>
        </w:tc>
      </w:tr>
      <w:tr w:rsidR="008A1797" w14:paraId="0E69B76A"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0351E3C6" w14:textId="77777777" w:rsidR="008A1797" w:rsidRDefault="00000000">
            <w:r>
              <w:t>Audit logs</w:t>
            </w:r>
          </w:p>
        </w:tc>
        <w:tc>
          <w:tcPr>
            <w:tcW w:w="0" w:type="auto"/>
            <w:vAlign w:val="center"/>
          </w:tcPr>
          <w:p w14:paraId="3DE05C4B" w14:textId="77777777" w:rsidR="008A1797" w:rsidRDefault="00000000">
            <w:pPr>
              <w:cnfStyle w:val="000000000000" w:firstRow="0" w:lastRow="0" w:firstColumn="0" w:lastColumn="0" w:oddVBand="0" w:evenVBand="0" w:oddHBand="0" w:evenHBand="0" w:firstRowFirstColumn="0" w:firstRowLastColumn="0" w:lastRowFirstColumn="0" w:lastRowLastColumn="0"/>
            </w:pPr>
            <w:r>
              <w:t>SQLite + CSV/JSON export</w:t>
            </w:r>
          </w:p>
        </w:tc>
      </w:tr>
    </w:tbl>
    <w:p w14:paraId="4D893FBE" w14:textId="77777777" w:rsidR="008A1797" w:rsidRDefault="00000000">
      <w:pPr>
        <w:pStyle w:val="Heading3"/>
      </w:pPr>
      <w:r>
        <w:t>Compute Requirements</w:t>
      </w:r>
    </w:p>
    <w:p w14:paraId="6E527F73" w14:textId="77777777" w:rsidR="008A1797" w:rsidRDefault="00000000">
      <w:r>
        <w:t xml:space="preserve">A GPU is </w:t>
      </w:r>
      <w:r>
        <w:rPr>
          <w:b/>
          <w:bCs/>
        </w:rPr>
        <w:t>not required</w:t>
      </w:r>
      <w:r>
        <w:t xml:space="preserve"> for the MVP. The project can run on a normal laptop using CPU because the forecasting, policy checks, route scoring, dashboard, and database operations are lightweight.</w:t>
      </w:r>
    </w:p>
    <w:p w14:paraId="0E27B00A" w14:textId="77777777" w:rsidR="008A1797" w:rsidRDefault="008A1797">
      <w:pPr>
        <w:pBdr>
          <w:top w:val="single" w:sz="12" w:space="0" w:color="auto"/>
        </w:pBdr>
      </w:pPr>
    </w:p>
    <w:p w14:paraId="77154190" w14:textId="77777777" w:rsidR="008A1797" w:rsidRDefault="00000000">
      <w:pPr>
        <w:pStyle w:val="Heading2"/>
      </w:pPr>
      <w:r>
        <w:t>9. Dashboard Scope</w:t>
      </w:r>
    </w:p>
    <w:p w14:paraId="781C9A84" w14:textId="77777777" w:rsidR="008A1797" w:rsidRDefault="00000000">
      <w:r>
        <w:t xml:space="preserve">The dashboard will act as the </w:t>
      </w:r>
      <w:proofErr w:type="spellStart"/>
      <w:r>
        <w:t>AgentOps</w:t>
      </w:r>
      <w:proofErr w:type="spellEnd"/>
      <w:r>
        <w:t xml:space="preserve"> Control Tower and will include:</w:t>
      </w:r>
    </w:p>
    <w:p w14:paraId="617BC088" w14:textId="77777777" w:rsidR="008A1797" w:rsidRDefault="00000000">
      <w:pPr>
        <w:pStyle w:val="ListParagraph"/>
        <w:numPr>
          <w:ilvl w:val="0"/>
          <w:numId w:val="9"/>
        </w:numPr>
      </w:pPr>
      <w:r>
        <w:rPr>
          <w:b/>
          <w:bCs/>
        </w:rPr>
        <w:t>Executive Overview</w:t>
      </w:r>
      <w:r>
        <w:br/>
        <w:t>Total actions, allowed actions, blocked actions, escalations, pending approvals, and critical violations.</w:t>
      </w:r>
    </w:p>
    <w:p w14:paraId="42002000" w14:textId="77777777" w:rsidR="008A1797" w:rsidRDefault="00000000">
      <w:pPr>
        <w:pStyle w:val="ListParagraph"/>
        <w:numPr>
          <w:ilvl w:val="0"/>
          <w:numId w:val="9"/>
        </w:numPr>
      </w:pPr>
      <w:r>
        <w:rPr>
          <w:b/>
          <w:bCs/>
        </w:rPr>
        <w:t>Supply Chain Plan View</w:t>
      </w:r>
      <w:r>
        <w:br/>
        <w:t>Forecasted demand, current stock, shortage, recommended supplier, procurement cost, route, and delivery time.</w:t>
      </w:r>
    </w:p>
    <w:p w14:paraId="7CB06AB9" w14:textId="77777777" w:rsidR="008A1797" w:rsidRDefault="00000000">
      <w:pPr>
        <w:pStyle w:val="ListParagraph"/>
        <w:numPr>
          <w:ilvl w:val="0"/>
          <w:numId w:val="9"/>
        </w:numPr>
      </w:pPr>
      <w:r>
        <w:rPr>
          <w:b/>
          <w:bCs/>
        </w:rPr>
        <w:t>Agent Activity Log</w:t>
      </w:r>
      <w:r>
        <w:br/>
        <w:t>Timestamped record of agent actions, tools used, data accessed, risk score, and decision.</w:t>
      </w:r>
    </w:p>
    <w:p w14:paraId="3473D034" w14:textId="77777777" w:rsidR="008A1797" w:rsidRDefault="00000000">
      <w:pPr>
        <w:pStyle w:val="ListParagraph"/>
        <w:numPr>
          <w:ilvl w:val="0"/>
          <w:numId w:val="9"/>
        </w:numPr>
      </w:pPr>
      <w:r>
        <w:rPr>
          <w:b/>
          <w:bCs/>
        </w:rPr>
        <w:lastRenderedPageBreak/>
        <w:t>Policy Violations</w:t>
      </w:r>
      <w:r>
        <w:br/>
        <w:t>Details of triggered policies, severity, agent responsible, and decision.</w:t>
      </w:r>
    </w:p>
    <w:p w14:paraId="6D692558" w14:textId="77777777" w:rsidR="008A1797" w:rsidRDefault="00000000">
      <w:pPr>
        <w:pStyle w:val="ListParagraph"/>
        <w:numPr>
          <w:ilvl w:val="0"/>
          <w:numId w:val="9"/>
        </w:numPr>
      </w:pPr>
      <w:r>
        <w:rPr>
          <w:b/>
          <w:bCs/>
        </w:rPr>
        <w:t>Human Approval Queue</w:t>
      </w:r>
      <w:r>
        <w:br/>
        <w:t>Escalated actions that can be approved or rejected by a human reviewer.</w:t>
      </w:r>
    </w:p>
    <w:p w14:paraId="6815F86C" w14:textId="77777777" w:rsidR="008A1797" w:rsidRDefault="00000000">
      <w:pPr>
        <w:pStyle w:val="ListParagraph"/>
        <w:numPr>
          <w:ilvl w:val="0"/>
          <w:numId w:val="9"/>
        </w:numPr>
      </w:pPr>
      <w:r>
        <w:rPr>
          <w:b/>
          <w:bCs/>
        </w:rPr>
        <w:t>Audit Trail</w:t>
      </w:r>
      <w:r>
        <w:br/>
        <w:t>Complete trace of agent actions with immutable-style logs.</w:t>
      </w:r>
    </w:p>
    <w:p w14:paraId="60061E4C" w14:textId="77777777" w:rsidR="008A1797" w:rsidRDefault="008A1797">
      <w:pPr>
        <w:pBdr>
          <w:top w:val="single" w:sz="12" w:space="0" w:color="auto"/>
        </w:pBdr>
      </w:pPr>
    </w:p>
    <w:p w14:paraId="39A60ED5" w14:textId="77777777" w:rsidR="008A1797" w:rsidRDefault="00000000">
      <w:pPr>
        <w:pStyle w:val="Heading2"/>
      </w:pPr>
      <w:r>
        <w:t>10. Timeline</w:t>
      </w:r>
    </w:p>
    <w:p w14:paraId="195F8C91" w14:textId="77777777" w:rsidR="008A1797" w:rsidRDefault="00000000">
      <w:r>
        <w:t>The project is planned for an 8-week internship window.</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7581"/>
      </w:tblGrid>
      <w:tr w:rsidR="008A1797" w14:paraId="2747F710" w14:textId="77777777" w:rsidTr="008A17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A1D317" w14:textId="77777777" w:rsidR="008A1797" w:rsidRDefault="00000000">
            <w:r>
              <w:t>Week</w:t>
            </w:r>
          </w:p>
        </w:tc>
        <w:tc>
          <w:tcPr>
            <w:tcW w:w="0" w:type="auto"/>
            <w:vAlign w:val="center"/>
          </w:tcPr>
          <w:p w14:paraId="18283460" w14:textId="77777777" w:rsidR="008A1797" w:rsidRDefault="00000000">
            <w:pPr>
              <w:cnfStyle w:val="100000000000" w:firstRow="1" w:lastRow="0" w:firstColumn="0" w:lastColumn="0" w:oddVBand="0" w:evenVBand="0" w:oddHBand="0" w:evenHBand="0" w:firstRowFirstColumn="0" w:firstRowLastColumn="0" w:lastRowFirstColumn="0" w:lastRowLastColumn="0"/>
            </w:pPr>
            <w:r>
              <w:t>Activity</w:t>
            </w:r>
          </w:p>
        </w:tc>
      </w:tr>
      <w:tr w:rsidR="008A1797" w14:paraId="595E607E"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4E0F03" w14:textId="77777777" w:rsidR="008A1797" w:rsidRDefault="00000000">
            <w:r>
              <w:t>Week 1</w:t>
            </w:r>
          </w:p>
        </w:tc>
        <w:tc>
          <w:tcPr>
            <w:tcW w:w="0" w:type="auto"/>
            <w:vAlign w:val="center"/>
          </w:tcPr>
          <w:p w14:paraId="71D5568E" w14:textId="77777777" w:rsidR="008A1797" w:rsidRDefault="00000000">
            <w:pPr>
              <w:cnfStyle w:val="000000100000" w:firstRow="0" w:lastRow="0" w:firstColumn="0" w:lastColumn="0" w:oddVBand="0" w:evenVBand="0" w:oddHBand="1" w:evenHBand="0" w:firstRowFirstColumn="0" w:firstRowLastColumn="0" w:lastRowFirstColumn="0" w:lastRowLastColumn="0"/>
            </w:pPr>
            <w:r>
              <w:t>Finalize scope, architecture, and risk taxonomy</w:t>
            </w:r>
          </w:p>
        </w:tc>
      </w:tr>
      <w:tr w:rsidR="008A1797" w14:paraId="54352AC8"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3F942CF4" w14:textId="77777777" w:rsidR="008A1797" w:rsidRDefault="00000000">
            <w:r>
              <w:t>Week 2</w:t>
            </w:r>
          </w:p>
        </w:tc>
        <w:tc>
          <w:tcPr>
            <w:tcW w:w="0" w:type="auto"/>
            <w:vAlign w:val="center"/>
          </w:tcPr>
          <w:p w14:paraId="5180BE78" w14:textId="77777777" w:rsidR="008A1797" w:rsidRDefault="00000000">
            <w:pPr>
              <w:cnfStyle w:val="000000000000" w:firstRow="0" w:lastRow="0" w:firstColumn="0" w:lastColumn="0" w:oddVBand="0" w:evenVBand="0" w:oddHBand="0" w:evenHBand="0" w:firstRowFirstColumn="0" w:firstRowLastColumn="0" w:lastRowFirstColumn="0" w:lastRowLastColumn="0"/>
            </w:pPr>
            <w:r>
              <w:t>Prepare synthetic data and policy rules</w:t>
            </w:r>
          </w:p>
        </w:tc>
      </w:tr>
      <w:tr w:rsidR="008A1797" w14:paraId="07331024"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E4141E" w14:textId="77777777" w:rsidR="008A1797" w:rsidRDefault="00000000">
            <w:r>
              <w:t>Week 3</w:t>
            </w:r>
          </w:p>
        </w:tc>
        <w:tc>
          <w:tcPr>
            <w:tcW w:w="0" w:type="auto"/>
            <w:vAlign w:val="center"/>
          </w:tcPr>
          <w:p w14:paraId="6FA20EEF" w14:textId="77777777" w:rsidR="008A1797" w:rsidRDefault="00000000">
            <w:pPr>
              <w:cnfStyle w:val="000000100000" w:firstRow="0" w:lastRow="0" w:firstColumn="0" w:lastColumn="0" w:oddVBand="0" w:evenVBand="0" w:oddHBand="1" w:evenHBand="0" w:firstRowFirstColumn="0" w:firstRowLastColumn="0" w:lastRowFirstColumn="0" w:lastRowLastColumn="0"/>
            </w:pPr>
            <w:r>
              <w:t>Build forecasting, inventory, procurement, and logistics agents</w:t>
            </w:r>
          </w:p>
        </w:tc>
      </w:tr>
      <w:tr w:rsidR="008A1797" w14:paraId="0472FB9C"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4F3CF6A0" w14:textId="77777777" w:rsidR="008A1797" w:rsidRDefault="00000000">
            <w:r>
              <w:t>Week 4</w:t>
            </w:r>
          </w:p>
        </w:tc>
        <w:tc>
          <w:tcPr>
            <w:tcW w:w="0" w:type="auto"/>
            <w:vAlign w:val="center"/>
          </w:tcPr>
          <w:p w14:paraId="5B179FE1" w14:textId="77777777" w:rsidR="008A1797" w:rsidRDefault="00000000">
            <w:pPr>
              <w:cnfStyle w:val="000000000000" w:firstRow="0" w:lastRow="0" w:firstColumn="0" w:lastColumn="0" w:oddVBand="0" w:evenVBand="0" w:oddHBand="0" w:evenHBand="0" w:firstRowFirstColumn="0" w:firstRowLastColumn="0" w:lastRowFirstColumn="0" w:lastRowLastColumn="0"/>
            </w:pPr>
            <w:r>
              <w:t>Build coordinator workflow and structured outputs</w:t>
            </w:r>
          </w:p>
        </w:tc>
      </w:tr>
      <w:tr w:rsidR="008A1797" w14:paraId="7CF9A64F"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1B0FA7" w14:textId="77777777" w:rsidR="008A1797" w:rsidRDefault="00000000">
            <w:r>
              <w:t>Week 5</w:t>
            </w:r>
          </w:p>
        </w:tc>
        <w:tc>
          <w:tcPr>
            <w:tcW w:w="0" w:type="auto"/>
            <w:vAlign w:val="center"/>
          </w:tcPr>
          <w:p w14:paraId="31A3ADF8" w14:textId="77777777" w:rsidR="008A1797" w:rsidRDefault="00000000">
            <w:pPr>
              <w:cnfStyle w:val="000000100000" w:firstRow="0" w:lastRow="0" w:firstColumn="0" w:lastColumn="0" w:oddVBand="0" w:evenVBand="0" w:oddHBand="1" w:evenHBand="0" w:firstRowFirstColumn="0" w:firstRowLastColumn="0" w:lastRowFirstColumn="0" w:lastRowLastColumn="0"/>
            </w:pPr>
            <w:r>
              <w:t>Build policy engine, risk scoring, audit logger, and approval workflow</w:t>
            </w:r>
          </w:p>
        </w:tc>
      </w:tr>
      <w:tr w:rsidR="008A1797" w14:paraId="1F201E89"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6CCEDEDE" w14:textId="77777777" w:rsidR="008A1797" w:rsidRDefault="00000000">
            <w:r>
              <w:t>Week 6</w:t>
            </w:r>
          </w:p>
        </w:tc>
        <w:tc>
          <w:tcPr>
            <w:tcW w:w="0" w:type="auto"/>
            <w:vAlign w:val="center"/>
          </w:tcPr>
          <w:p w14:paraId="63B39F2B" w14:textId="77777777" w:rsidR="008A1797" w:rsidRDefault="00000000">
            <w:pPr>
              <w:cnfStyle w:val="000000000000" w:firstRow="0" w:lastRow="0" w:firstColumn="0" w:lastColumn="0" w:oddVBand="0" w:evenVBand="0" w:oddHBand="0" w:evenHBand="0" w:firstRowFirstColumn="0" w:firstRowLastColumn="0" w:lastRowFirstColumn="0" w:lastRowLastColumn="0"/>
            </w:pPr>
            <w:r>
              <w:t xml:space="preserve">Build </w:t>
            </w:r>
            <w:proofErr w:type="spellStart"/>
            <w:r>
              <w:t>Streamlit</w:t>
            </w:r>
            <w:proofErr w:type="spellEnd"/>
            <w:r>
              <w:t xml:space="preserve"> dashboard</w:t>
            </w:r>
          </w:p>
        </w:tc>
      </w:tr>
      <w:tr w:rsidR="008A1797" w14:paraId="3B153BE2" w14:textId="77777777" w:rsidTr="008A17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C31C8C" w14:textId="77777777" w:rsidR="008A1797" w:rsidRDefault="00000000">
            <w:r>
              <w:t>Week 7</w:t>
            </w:r>
          </w:p>
        </w:tc>
        <w:tc>
          <w:tcPr>
            <w:tcW w:w="0" w:type="auto"/>
            <w:vAlign w:val="center"/>
          </w:tcPr>
          <w:p w14:paraId="2F61E0B7" w14:textId="77777777" w:rsidR="008A1797" w:rsidRDefault="00000000">
            <w:pPr>
              <w:cnfStyle w:val="000000100000" w:firstRow="0" w:lastRow="0" w:firstColumn="0" w:lastColumn="0" w:oddVBand="0" w:evenVBand="0" w:oddHBand="1" w:evenHBand="0" w:firstRowFirstColumn="0" w:firstRowLastColumn="0" w:lastRowFirstColumn="0" w:lastRowLastColumn="0"/>
            </w:pPr>
            <w:r>
              <w:t>Add red-team scenarios, audit enhancements, and export functionality</w:t>
            </w:r>
          </w:p>
        </w:tc>
      </w:tr>
      <w:tr w:rsidR="008A1797" w14:paraId="0D7761C9" w14:textId="77777777" w:rsidTr="008A1797">
        <w:tc>
          <w:tcPr>
            <w:cnfStyle w:val="001000000000" w:firstRow="0" w:lastRow="0" w:firstColumn="1" w:lastColumn="0" w:oddVBand="0" w:evenVBand="0" w:oddHBand="0" w:evenHBand="0" w:firstRowFirstColumn="0" w:firstRowLastColumn="0" w:lastRowFirstColumn="0" w:lastRowLastColumn="0"/>
            <w:tcW w:w="0" w:type="auto"/>
            <w:vAlign w:val="center"/>
          </w:tcPr>
          <w:p w14:paraId="190369AE" w14:textId="77777777" w:rsidR="008A1797" w:rsidRDefault="00000000">
            <w:r>
              <w:t>Week 8</w:t>
            </w:r>
          </w:p>
        </w:tc>
        <w:tc>
          <w:tcPr>
            <w:tcW w:w="0" w:type="auto"/>
            <w:vAlign w:val="center"/>
          </w:tcPr>
          <w:p w14:paraId="1C0A569D" w14:textId="77777777" w:rsidR="008A1797" w:rsidRDefault="00000000">
            <w:pPr>
              <w:cnfStyle w:val="000000000000" w:firstRow="0" w:lastRow="0" w:firstColumn="0" w:lastColumn="0" w:oddVBand="0" w:evenVBand="0" w:oddHBand="0" w:evenHBand="0" w:firstRowFirstColumn="0" w:firstRowLastColumn="0" w:lastRowFirstColumn="0" w:lastRowLastColumn="0"/>
            </w:pPr>
            <w:r>
              <w:t>Polish demo, prepare documentation, final presentation, and POV deck</w:t>
            </w:r>
          </w:p>
        </w:tc>
      </w:tr>
    </w:tbl>
    <w:p w14:paraId="44EAFD9C" w14:textId="77777777" w:rsidR="008A1797" w:rsidRDefault="008A1797">
      <w:pPr>
        <w:pBdr>
          <w:top w:val="single" w:sz="12" w:space="0" w:color="auto"/>
        </w:pBdr>
      </w:pPr>
    </w:p>
    <w:p w14:paraId="5F0A06AB" w14:textId="77777777" w:rsidR="008A1797" w:rsidRDefault="00000000">
      <w:pPr>
        <w:pStyle w:val="Heading2"/>
      </w:pPr>
      <w:r>
        <w:t>11. Expected Deliverables</w:t>
      </w:r>
    </w:p>
    <w:p w14:paraId="3A7083F2" w14:textId="77777777" w:rsidR="008A1797" w:rsidRDefault="00000000">
      <w:pPr>
        <w:pStyle w:val="Heading3"/>
      </w:pPr>
      <w:r>
        <w:t>Technical Deliverables</w:t>
      </w:r>
    </w:p>
    <w:p w14:paraId="112F0CF7" w14:textId="77777777" w:rsidR="008A1797" w:rsidRDefault="00000000">
      <w:pPr>
        <w:pStyle w:val="ListParagraph"/>
        <w:numPr>
          <w:ilvl w:val="0"/>
          <w:numId w:val="10"/>
        </w:numPr>
      </w:pPr>
      <w:r>
        <w:t>Working multi-agent supply chain workflow</w:t>
      </w:r>
    </w:p>
    <w:p w14:paraId="7E5DE36E" w14:textId="77777777" w:rsidR="008A1797" w:rsidRDefault="00000000">
      <w:pPr>
        <w:pStyle w:val="ListParagraph"/>
        <w:numPr>
          <w:ilvl w:val="0"/>
          <w:numId w:val="10"/>
        </w:numPr>
      </w:pPr>
      <w:r>
        <w:t>Policy engine</w:t>
      </w:r>
    </w:p>
    <w:p w14:paraId="5748F97D" w14:textId="77777777" w:rsidR="008A1797" w:rsidRDefault="00000000">
      <w:pPr>
        <w:pStyle w:val="ListParagraph"/>
        <w:numPr>
          <w:ilvl w:val="0"/>
          <w:numId w:val="10"/>
        </w:numPr>
      </w:pPr>
      <w:r>
        <w:t>Risk scoring module</w:t>
      </w:r>
    </w:p>
    <w:p w14:paraId="3DA704E4" w14:textId="77777777" w:rsidR="008A1797" w:rsidRDefault="00000000">
      <w:pPr>
        <w:pStyle w:val="ListParagraph"/>
        <w:numPr>
          <w:ilvl w:val="0"/>
          <w:numId w:val="10"/>
        </w:numPr>
      </w:pPr>
      <w:r>
        <w:t>Human approval workflow</w:t>
      </w:r>
    </w:p>
    <w:p w14:paraId="791E4BE6" w14:textId="77777777" w:rsidR="008A1797" w:rsidRDefault="00000000">
      <w:pPr>
        <w:pStyle w:val="ListParagraph"/>
        <w:numPr>
          <w:ilvl w:val="0"/>
          <w:numId w:val="10"/>
        </w:numPr>
      </w:pPr>
      <w:r>
        <w:t>SQLite audit log database</w:t>
      </w:r>
    </w:p>
    <w:p w14:paraId="443F2BA1" w14:textId="77777777" w:rsidR="008A1797" w:rsidRDefault="00000000">
      <w:pPr>
        <w:pStyle w:val="ListParagraph"/>
        <w:numPr>
          <w:ilvl w:val="0"/>
          <w:numId w:val="10"/>
        </w:numPr>
      </w:pPr>
      <w:proofErr w:type="spellStart"/>
      <w:r>
        <w:t>Streamlit</w:t>
      </w:r>
      <w:proofErr w:type="spellEnd"/>
      <w:r>
        <w:t xml:space="preserve"> dashboard</w:t>
      </w:r>
    </w:p>
    <w:p w14:paraId="515E2A52" w14:textId="77777777" w:rsidR="008A1797" w:rsidRDefault="00000000">
      <w:pPr>
        <w:pStyle w:val="ListParagraph"/>
        <w:numPr>
          <w:ilvl w:val="0"/>
          <w:numId w:val="10"/>
        </w:numPr>
      </w:pPr>
      <w:r>
        <w:t>Red-team scenario tests</w:t>
      </w:r>
    </w:p>
    <w:p w14:paraId="0E68FCE0" w14:textId="77777777" w:rsidR="008A1797" w:rsidRDefault="00000000">
      <w:pPr>
        <w:pStyle w:val="ListParagraph"/>
        <w:numPr>
          <w:ilvl w:val="0"/>
          <w:numId w:val="10"/>
        </w:numPr>
      </w:pPr>
      <w:r>
        <w:t>Exportable audit logs</w:t>
      </w:r>
    </w:p>
    <w:p w14:paraId="109F2CD1" w14:textId="77777777" w:rsidR="008A1797" w:rsidRDefault="00000000">
      <w:pPr>
        <w:pStyle w:val="ListParagraph"/>
        <w:numPr>
          <w:ilvl w:val="0"/>
          <w:numId w:val="10"/>
        </w:numPr>
      </w:pPr>
      <w:r>
        <w:t>README and setup guide</w:t>
      </w:r>
    </w:p>
    <w:p w14:paraId="0BF85D1F" w14:textId="77777777" w:rsidR="008A1797" w:rsidRDefault="00000000">
      <w:pPr>
        <w:pStyle w:val="Heading3"/>
      </w:pPr>
      <w:r>
        <w:t>Consulting Deliverables</w:t>
      </w:r>
    </w:p>
    <w:p w14:paraId="55BFF348" w14:textId="77777777" w:rsidR="008A1797" w:rsidRDefault="00000000">
      <w:pPr>
        <w:pStyle w:val="ListParagraph"/>
        <w:numPr>
          <w:ilvl w:val="0"/>
          <w:numId w:val="11"/>
        </w:numPr>
      </w:pPr>
      <w:r>
        <w:t>Problem statement</w:t>
      </w:r>
    </w:p>
    <w:p w14:paraId="5A5A0CAF" w14:textId="77777777" w:rsidR="008A1797" w:rsidRDefault="00000000">
      <w:pPr>
        <w:pStyle w:val="ListParagraph"/>
        <w:numPr>
          <w:ilvl w:val="0"/>
          <w:numId w:val="11"/>
        </w:numPr>
      </w:pPr>
      <w:r>
        <w:t>Architecture diagram</w:t>
      </w:r>
    </w:p>
    <w:p w14:paraId="63B3D476" w14:textId="77777777" w:rsidR="008A1797" w:rsidRDefault="00000000">
      <w:pPr>
        <w:pStyle w:val="ListParagraph"/>
        <w:numPr>
          <w:ilvl w:val="0"/>
          <w:numId w:val="11"/>
        </w:numPr>
      </w:pPr>
      <w:r>
        <w:t>Agentic AI risk taxonomy</w:t>
      </w:r>
    </w:p>
    <w:p w14:paraId="2A46B47E" w14:textId="77777777" w:rsidR="008A1797" w:rsidRDefault="00000000">
      <w:pPr>
        <w:pStyle w:val="ListParagraph"/>
        <w:numPr>
          <w:ilvl w:val="0"/>
          <w:numId w:val="11"/>
        </w:numPr>
      </w:pPr>
      <w:r>
        <w:t>Governance control framework</w:t>
      </w:r>
    </w:p>
    <w:p w14:paraId="1FD28B90" w14:textId="77777777" w:rsidR="008A1797" w:rsidRDefault="00000000">
      <w:pPr>
        <w:pStyle w:val="ListParagraph"/>
        <w:numPr>
          <w:ilvl w:val="0"/>
          <w:numId w:val="11"/>
        </w:numPr>
      </w:pPr>
      <w:r>
        <w:t>Demo script</w:t>
      </w:r>
    </w:p>
    <w:p w14:paraId="7DBBCAF7" w14:textId="77777777" w:rsidR="008A1797" w:rsidRDefault="00000000">
      <w:pPr>
        <w:pStyle w:val="ListParagraph"/>
        <w:numPr>
          <w:ilvl w:val="0"/>
          <w:numId w:val="11"/>
        </w:numPr>
      </w:pPr>
      <w:r>
        <w:t>Red-team testing report</w:t>
      </w:r>
    </w:p>
    <w:p w14:paraId="54B0EB0C" w14:textId="77777777" w:rsidR="008A1797" w:rsidRDefault="00000000">
      <w:pPr>
        <w:pStyle w:val="ListParagraph"/>
        <w:numPr>
          <w:ilvl w:val="0"/>
          <w:numId w:val="11"/>
        </w:numPr>
      </w:pPr>
      <w:r>
        <w:t>Final presentation deck</w:t>
      </w:r>
    </w:p>
    <w:p w14:paraId="5D392B0E" w14:textId="77777777" w:rsidR="008A1797" w:rsidRDefault="00000000">
      <w:pPr>
        <w:pStyle w:val="ListParagraph"/>
        <w:numPr>
          <w:ilvl w:val="0"/>
          <w:numId w:val="11"/>
        </w:numPr>
      </w:pPr>
      <w:r>
        <w:t>Future roadmap</w:t>
      </w:r>
    </w:p>
    <w:p w14:paraId="4B94D5A5" w14:textId="77777777" w:rsidR="008A1797" w:rsidRDefault="008A1797">
      <w:pPr>
        <w:pBdr>
          <w:top w:val="single" w:sz="12" w:space="0" w:color="auto"/>
        </w:pBdr>
      </w:pPr>
    </w:p>
    <w:p w14:paraId="3EE1192B" w14:textId="77777777" w:rsidR="008A1797" w:rsidRDefault="00000000">
      <w:pPr>
        <w:pStyle w:val="Heading2"/>
      </w:pPr>
      <w:r>
        <w:lastRenderedPageBreak/>
        <w:t>12. Expected Outcome</w:t>
      </w:r>
    </w:p>
    <w:p w14:paraId="00E0D723" w14:textId="77777777" w:rsidR="008A1797" w:rsidRDefault="00000000">
      <w:r>
        <w:t xml:space="preserve">By the end of the internship, the project will demonstrate a working prototype where autonomous supply chain agents can generate a response plan for a demand spike while being continuously monitored and governed by an </w:t>
      </w:r>
      <w:proofErr w:type="spellStart"/>
      <w:r>
        <w:t>AgentOps</w:t>
      </w:r>
      <w:proofErr w:type="spellEnd"/>
      <w:r>
        <w:t xml:space="preserve"> Control Tower.</w:t>
      </w:r>
    </w:p>
    <w:p w14:paraId="6B59117D" w14:textId="77777777" w:rsidR="008A1797" w:rsidRDefault="00000000">
      <w:r>
        <w:t>The expected outcome is a system that shows:</w:t>
      </w:r>
    </w:p>
    <w:p w14:paraId="6E5F7AA7" w14:textId="77777777" w:rsidR="008A1797" w:rsidRDefault="00000000">
      <w:pPr>
        <w:pStyle w:val="ListParagraph"/>
        <w:numPr>
          <w:ilvl w:val="0"/>
          <w:numId w:val="12"/>
        </w:numPr>
      </w:pPr>
      <w:r>
        <w:t>How AI agents can support supply chain planning</w:t>
      </w:r>
    </w:p>
    <w:p w14:paraId="47DBB8AF" w14:textId="77777777" w:rsidR="008A1797" w:rsidRDefault="00000000">
      <w:pPr>
        <w:pStyle w:val="ListParagraph"/>
        <w:numPr>
          <w:ilvl w:val="0"/>
          <w:numId w:val="12"/>
        </w:numPr>
      </w:pPr>
      <w:r>
        <w:t>How agent actions can be tracked and audited</w:t>
      </w:r>
    </w:p>
    <w:p w14:paraId="35D419B2" w14:textId="77777777" w:rsidR="008A1797" w:rsidRDefault="00000000">
      <w:pPr>
        <w:pStyle w:val="ListParagraph"/>
        <w:numPr>
          <w:ilvl w:val="0"/>
          <w:numId w:val="12"/>
        </w:numPr>
      </w:pPr>
      <w:r>
        <w:t>How risky actions can be blocked or escalated</w:t>
      </w:r>
    </w:p>
    <w:p w14:paraId="7318E987" w14:textId="77777777" w:rsidR="008A1797" w:rsidRDefault="00000000">
      <w:pPr>
        <w:pStyle w:val="ListParagraph"/>
        <w:numPr>
          <w:ilvl w:val="0"/>
          <w:numId w:val="12"/>
        </w:numPr>
      </w:pPr>
      <w:r>
        <w:t>How human approval can be integrated into agentic workflows</w:t>
      </w:r>
    </w:p>
    <w:p w14:paraId="60495805" w14:textId="77777777" w:rsidR="008A1797" w:rsidRDefault="00000000">
      <w:pPr>
        <w:pStyle w:val="ListParagraph"/>
        <w:numPr>
          <w:ilvl w:val="0"/>
          <w:numId w:val="12"/>
        </w:numPr>
      </w:pPr>
      <w:r>
        <w:t>How enterprises can operationalize AI agents responsibly</w:t>
      </w:r>
    </w:p>
    <w:p w14:paraId="1B0CCE3C" w14:textId="77777777" w:rsidR="008A1797" w:rsidRDefault="00000000">
      <w:r>
        <w:t xml:space="preserve">The final demo will show a scenario where a demand spike leads to a procurement recommendation above ₹50,000. The </w:t>
      </w:r>
      <w:proofErr w:type="spellStart"/>
      <w:r>
        <w:t>AgentOps</w:t>
      </w:r>
      <w:proofErr w:type="spellEnd"/>
      <w:r>
        <w:t xml:space="preserve"> Control Tower detects the risk, escalates the action for approval, logs the full decision trail, and displays everything through the dashboard.</w:t>
      </w:r>
    </w:p>
    <w:p w14:paraId="3DEEC669" w14:textId="77777777" w:rsidR="008A1797" w:rsidRDefault="008A1797">
      <w:pPr>
        <w:pBdr>
          <w:top w:val="single" w:sz="12" w:space="0" w:color="auto"/>
        </w:pBdr>
      </w:pPr>
    </w:p>
    <w:p w14:paraId="66748A18" w14:textId="77777777" w:rsidR="008A1797" w:rsidRDefault="00000000">
      <w:pPr>
        <w:pStyle w:val="Heading2"/>
      </w:pPr>
      <w:r>
        <w:t>13. Project Value</w:t>
      </w:r>
    </w:p>
    <w:p w14:paraId="09A90AAF" w14:textId="77777777" w:rsidR="008A1797" w:rsidRDefault="00000000">
      <w:r>
        <w:t>This project is relevant because it combines:</w:t>
      </w:r>
    </w:p>
    <w:p w14:paraId="615260A8" w14:textId="77777777" w:rsidR="008A1797" w:rsidRDefault="00000000">
      <w:pPr>
        <w:pStyle w:val="ListParagraph"/>
        <w:numPr>
          <w:ilvl w:val="0"/>
          <w:numId w:val="13"/>
        </w:numPr>
      </w:pPr>
      <w:r>
        <w:rPr>
          <w:b/>
          <w:bCs/>
        </w:rPr>
        <w:t>AI engineering</w:t>
      </w:r>
      <w:r>
        <w:t xml:space="preserve"> through multi-agent workflows</w:t>
      </w:r>
    </w:p>
    <w:p w14:paraId="36BFF001" w14:textId="77777777" w:rsidR="008A1797" w:rsidRDefault="00000000">
      <w:pPr>
        <w:pStyle w:val="ListParagraph"/>
        <w:numPr>
          <w:ilvl w:val="0"/>
          <w:numId w:val="13"/>
        </w:numPr>
      </w:pPr>
      <w:r>
        <w:rPr>
          <w:b/>
          <w:bCs/>
        </w:rPr>
        <w:t>Supply chain domain knowledge</w:t>
      </w:r>
      <w:r>
        <w:t xml:space="preserve"> through demand, inventory, procurement, and logistics planning</w:t>
      </w:r>
    </w:p>
    <w:p w14:paraId="02D70B89" w14:textId="77777777" w:rsidR="008A1797" w:rsidRDefault="00000000">
      <w:pPr>
        <w:pStyle w:val="ListParagraph"/>
        <w:numPr>
          <w:ilvl w:val="0"/>
          <w:numId w:val="13"/>
        </w:numPr>
      </w:pPr>
      <w:r>
        <w:rPr>
          <w:b/>
          <w:bCs/>
        </w:rPr>
        <w:t>Governance and risk management</w:t>
      </w:r>
      <w:r>
        <w:t xml:space="preserve"> through policies, approvals, and audit logs</w:t>
      </w:r>
    </w:p>
    <w:p w14:paraId="6348ADE9" w14:textId="77777777" w:rsidR="008A1797" w:rsidRDefault="00000000">
      <w:pPr>
        <w:pStyle w:val="ListParagraph"/>
        <w:numPr>
          <w:ilvl w:val="0"/>
          <w:numId w:val="13"/>
        </w:numPr>
      </w:pPr>
      <w:r>
        <w:rPr>
          <w:b/>
          <w:bCs/>
        </w:rPr>
        <w:t>Enterprise AI readiness</w:t>
      </w:r>
      <w:r>
        <w:t xml:space="preserve"> through observability, control, and accountability</w:t>
      </w:r>
    </w:p>
    <w:p w14:paraId="3665744A" w14:textId="77777777" w:rsidR="008A1797" w:rsidRDefault="00000000">
      <w:r>
        <w:t>Most AI agent demos focus only on automation. This project focuses on the missing enterprise layer:</w:t>
      </w:r>
    </w:p>
    <w:p w14:paraId="7B2F2DB3" w14:textId="77777777" w:rsidR="008A1797" w:rsidRDefault="00000000">
      <w:pPr>
        <w:pBdr>
          <w:left w:val="single" w:sz="18" w:space="4" w:color="A6A6A6"/>
        </w:pBdr>
        <w:ind w:left="180"/>
      </w:pPr>
      <w:r>
        <w:rPr>
          <w:b/>
          <w:bCs/>
        </w:rPr>
        <w:t>How can organizations trust, monitor, and govern autonomous AI agents that act on business processes?</w:t>
      </w:r>
    </w:p>
    <w:p w14:paraId="3656B9AB" w14:textId="77777777" w:rsidR="008A1797" w:rsidRDefault="008A1797">
      <w:pPr>
        <w:pBdr>
          <w:top w:val="single" w:sz="12" w:space="0" w:color="auto"/>
        </w:pBdr>
      </w:pPr>
    </w:p>
    <w:p w14:paraId="7BB9C448" w14:textId="77777777" w:rsidR="008A1797" w:rsidRDefault="00000000">
      <w:pPr>
        <w:pStyle w:val="Heading1"/>
      </w:pPr>
      <w:r>
        <w:t>Final Proposal Summary</w:t>
      </w:r>
    </w:p>
    <w:p w14:paraId="4D6D3714" w14:textId="77777777" w:rsidR="008A1797" w:rsidRDefault="00000000">
      <w:r>
        <w:t xml:space="preserve">This project will build an </w:t>
      </w:r>
      <w:proofErr w:type="spellStart"/>
      <w:r>
        <w:rPr>
          <w:b/>
          <w:bCs/>
        </w:rPr>
        <w:t>AgentOps</w:t>
      </w:r>
      <w:proofErr w:type="spellEnd"/>
      <w:r>
        <w:rPr>
          <w:b/>
          <w:bCs/>
        </w:rPr>
        <w:t xml:space="preserve"> Control Tower for Autonomous Supply Chain Agents</w:t>
      </w:r>
      <w:r>
        <w:t>. The system will simulate a demand spike response workflow where AI agents forecast demand, check inventory, recommend procurement, and suggest logistics routes. A governance layer will monitor every action, apply policy rules, calculate risk scores, escalate high-risk decisions, and maintain audit logs. The prototype will demonstrate how enterprises can safely operationalize agentic AI in supply chain planning through observability, policy enforcement, human oversight, and auditability.</w:t>
      </w:r>
    </w:p>
    <w:sectPr w:rsidR="008A17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BE3"/>
    <w:multiLevelType w:val="hybridMultilevel"/>
    <w:tmpl w:val="0DFCEC68"/>
    <w:lvl w:ilvl="0" w:tplc="07BC0698">
      <w:start w:val="1"/>
      <w:numFmt w:val="bullet"/>
      <w:lvlText w:val="●"/>
      <w:lvlJc w:val="left"/>
      <w:pPr>
        <w:ind w:left="720" w:hanging="360"/>
      </w:pPr>
    </w:lvl>
    <w:lvl w:ilvl="1" w:tplc="3586B5D8">
      <w:start w:val="1"/>
      <w:numFmt w:val="bullet"/>
      <w:lvlText w:val="○"/>
      <w:lvlJc w:val="left"/>
      <w:pPr>
        <w:ind w:left="1440" w:hanging="360"/>
      </w:pPr>
    </w:lvl>
    <w:lvl w:ilvl="2" w:tplc="D382C0B8">
      <w:start w:val="1"/>
      <w:numFmt w:val="bullet"/>
      <w:lvlText w:val="■"/>
      <w:lvlJc w:val="left"/>
      <w:pPr>
        <w:ind w:left="2160" w:hanging="360"/>
      </w:pPr>
    </w:lvl>
    <w:lvl w:ilvl="3" w:tplc="0CE40B32">
      <w:start w:val="1"/>
      <w:numFmt w:val="bullet"/>
      <w:lvlText w:val="●"/>
      <w:lvlJc w:val="left"/>
      <w:pPr>
        <w:ind w:left="2880" w:hanging="360"/>
      </w:pPr>
    </w:lvl>
    <w:lvl w:ilvl="4" w:tplc="EE20CF62">
      <w:start w:val="1"/>
      <w:numFmt w:val="bullet"/>
      <w:lvlText w:val="○"/>
      <w:lvlJc w:val="left"/>
      <w:pPr>
        <w:ind w:left="3600" w:hanging="360"/>
      </w:pPr>
    </w:lvl>
    <w:lvl w:ilvl="5" w:tplc="64D24442">
      <w:start w:val="1"/>
      <w:numFmt w:val="bullet"/>
      <w:lvlText w:val="■"/>
      <w:lvlJc w:val="left"/>
      <w:pPr>
        <w:ind w:left="4320" w:hanging="360"/>
      </w:pPr>
    </w:lvl>
    <w:lvl w:ilvl="6" w:tplc="2EA4B54E">
      <w:start w:val="1"/>
      <w:numFmt w:val="bullet"/>
      <w:lvlText w:val="●"/>
      <w:lvlJc w:val="left"/>
      <w:pPr>
        <w:ind w:left="5040" w:hanging="360"/>
      </w:pPr>
    </w:lvl>
    <w:lvl w:ilvl="7" w:tplc="0F56D2D2">
      <w:start w:val="1"/>
      <w:numFmt w:val="bullet"/>
      <w:lvlText w:val="●"/>
      <w:lvlJc w:val="left"/>
      <w:pPr>
        <w:ind w:left="5760" w:hanging="360"/>
      </w:pPr>
    </w:lvl>
    <w:lvl w:ilvl="8" w:tplc="4650B6BC">
      <w:start w:val="1"/>
      <w:numFmt w:val="bullet"/>
      <w:lvlText w:val="●"/>
      <w:lvlJc w:val="left"/>
      <w:pPr>
        <w:ind w:left="6480" w:hanging="360"/>
      </w:pPr>
    </w:lvl>
  </w:abstractNum>
  <w:abstractNum w:abstractNumId="1" w15:restartNumberingAfterBreak="0">
    <w:nsid w:val="1EA3B31D"/>
    <w:multiLevelType w:val="hybridMultilevel"/>
    <w:tmpl w:val="7FA20E24"/>
    <w:lvl w:ilvl="0" w:tplc="B93248BE">
      <w:start w:val="1"/>
      <w:numFmt w:val="bullet"/>
      <w:lvlText w:val=""/>
      <w:lvlJc w:val="left"/>
      <w:pPr>
        <w:ind w:left="720" w:hanging="360"/>
      </w:pPr>
      <w:rPr>
        <w:rFonts w:ascii="Symbol" w:eastAsia="Symbol" w:hAnsi="Symbol" w:cs="Symbol"/>
      </w:rPr>
    </w:lvl>
    <w:lvl w:ilvl="1" w:tplc="FB161DA6">
      <w:start w:val="1"/>
      <w:numFmt w:val="bullet"/>
      <w:lvlText w:val="o"/>
      <w:lvlJc w:val="left"/>
      <w:pPr>
        <w:ind w:left="1440" w:hanging="360"/>
      </w:pPr>
      <w:rPr>
        <w:rFonts w:ascii="Courier New" w:eastAsia="Courier New" w:hAnsi="Courier New" w:cs="Courier New"/>
      </w:rPr>
    </w:lvl>
    <w:lvl w:ilvl="2" w:tplc="EF22B080">
      <w:start w:val="1"/>
      <w:numFmt w:val="bullet"/>
      <w:lvlText w:val=""/>
      <w:lvlJc w:val="left"/>
      <w:pPr>
        <w:ind w:left="2160" w:hanging="360"/>
      </w:pPr>
      <w:rPr>
        <w:rFonts w:ascii="Wingdings" w:eastAsia="Wingdings" w:hAnsi="Wingdings" w:cs="Wingdings"/>
      </w:rPr>
    </w:lvl>
    <w:lvl w:ilvl="3" w:tplc="96C8FB5E">
      <w:start w:val="1"/>
      <w:numFmt w:val="bullet"/>
      <w:lvlText w:val=""/>
      <w:lvlJc w:val="left"/>
      <w:pPr>
        <w:ind w:left="2880" w:hanging="360"/>
      </w:pPr>
      <w:rPr>
        <w:rFonts w:ascii="Symbol" w:eastAsia="Symbol" w:hAnsi="Symbol" w:cs="Symbol"/>
      </w:rPr>
    </w:lvl>
    <w:lvl w:ilvl="4" w:tplc="0FEE9AC6">
      <w:start w:val="1"/>
      <w:numFmt w:val="bullet"/>
      <w:lvlText w:val="o"/>
      <w:lvlJc w:val="left"/>
      <w:pPr>
        <w:ind w:left="3600" w:hanging="360"/>
      </w:pPr>
      <w:rPr>
        <w:rFonts w:ascii="Courier New" w:eastAsia="Courier New" w:hAnsi="Courier New" w:cs="Courier New"/>
      </w:rPr>
    </w:lvl>
    <w:lvl w:ilvl="5" w:tplc="3B28F7AE">
      <w:start w:val="1"/>
      <w:numFmt w:val="bullet"/>
      <w:lvlText w:val=""/>
      <w:lvlJc w:val="left"/>
      <w:pPr>
        <w:ind w:left="4320" w:hanging="360"/>
      </w:pPr>
      <w:rPr>
        <w:rFonts w:ascii="Wingdings" w:eastAsia="Wingdings" w:hAnsi="Wingdings" w:cs="Wingdings"/>
      </w:rPr>
    </w:lvl>
    <w:lvl w:ilvl="6" w:tplc="743C9824">
      <w:start w:val="1"/>
      <w:numFmt w:val="bullet"/>
      <w:lvlText w:val=""/>
      <w:lvlJc w:val="left"/>
      <w:pPr>
        <w:ind w:left="5040" w:hanging="360"/>
      </w:pPr>
      <w:rPr>
        <w:rFonts w:ascii="Symbol" w:eastAsia="Symbol" w:hAnsi="Symbol" w:cs="Symbol"/>
      </w:rPr>
    </w:lvl>
    <w:lvl w:ilvl="7" w:tplc="2E0A7BCC">
      <w:start w:val="1"/>
      <w:numFmt w:val="bullet"/>
      <w:lvlText w:val="o"/>
      <w:lvlJc w:val="left"/>
      <w:pPr>
        <w:ind w:left="5760" w:hanging="360"/>
      </w:pPr>
      <w:rPr>
        <w:rFonts w:ascii="Courier New" w:eastAsia="Courier New" w:hAnsi="Courier New" w:cs="Courier New"/>
      </w:rPr>
    </w:lvl>
    <w:lvl w:ilvl="8" w:tplc="C7D4B1BC">
      <w:start w:val="1"/>
      <w:numFmt w:val="bullet"/>
      <w:lvlText w:val=""/>
      <w:lvlJc w:val="left"/>
      <w:pPr>
        <w:ind w:left="6480" w:hanging="360"/>
      </w:pPr>
      <w:rPr>
        <w:rFonts w:ascii="Wingdings" w:eastAsia="Wingdings" w:hAnsi="Wingdings" w:cs="Wingdings"/>
      </w:rPr>
    </w:lvl>
  </w:abstractNum>
  <w:abstractNum w:abstractNumId="2" w15:restartNumberingAfterBreak="0">
    <w:nsid w:val="26979CEA"/>
    <w:multiLevelType w:val="hybridMultilevel"/>
    <w:tmpl w:val="3D92806A"/>
    <w:lvl w:ilvl="0" w:tplc="CD3ADFF2">
      <w:start w:val="1"/>
      <w:numFmt w:val="bullet"/>
      <w:lvlText w:val=""/>
      <w:lvlJc w:val="left"/>
      <w:pPr>
        <w:ind w:left="720" w:hanging="360"/>
      </w:pPr>
      <w:rPr>
        <w:rFonts w:ascii="Symbol" w:eastAsia="Symbol" w:hAnsi="Symbol" w:cs="Symbol"/>
      </w:rPr>
    </w:lvl>
    <w:lvl w:ilvl="1" w:tplc="05F4C7FC">
      <w:start w:val="1"/>
      <w:numFmt w:val="bullet"/>
      <w:lvlText w:val="o"/>
      <w:lvlJc w:val="left"/>
      <w:pPr>
        <w:ind w:left="1440" w:hanging="360"/>
      </w:pPr>
      <w:rPr>
        <w:rFonts w:ascii="Courier New" w:eastAsia="Courier New" w:hAnsi="Courier New" w:cs="Courier New"/>
      </w:rPr>
    </w:lvl>
    <w:lvl w:ilvl="2" w:tplc="C3BC97FA">
      <w:start w:val="1"/>
      <w:numFmt w:val="bullet"/>
      <w:lvlText w:val=""/>
      <w:lvlJc w:val="left"/>
      <w:pPr>
        <w:ind w:left="2160" w:hanging="360"/>
      </w:pPr>
      <w:rPr>
        <w:rFonts w:ascii="Wingdings" w:eastAsia="Wingdings" w:hAnsi="Wingdings" w:cs="Wingdings"/>
      </w:rPr>
    </w:lvl>
    <w:lvl w:ilvl="3" w:tplc="CF987B36">
      <w:start w:val="1"/>
      <w:numFmt w:val="bullet"/>
      <w:lvlText w:val=""/>
      <w:lvlJc w:val="left"/>
      <w:pPr>
        <w:ind w:left="2880" w:hanging="360"/>
      </w:pPr>
      <w:rPr>
        <w:rFonts w:ascii="Symbol" w:eastAsia="Symbol" w:hAnsi="Symbol" w:cs="Symbol"/>
      </w:rPr>
    </w:lvl>
    <w:lvl w:ilvl="4" w:tplc="2E5CED86">
      <w:start w:val="1"/>
      <w:numFmt w:val="bullet"/>
      <w:lvlText w:val="o"/>
      <w:lvlJc w:val="left"/>
      <w:pPr>
        <w:ind w:left="3600" w:hanging="360"/>
      </w:pPr>
      <w:rPr>
        <w:rFonts w:ascii="Courier New" w:eastAsia="Courier New" w:hAnsi="Courier New" w:cs="Courier New"/>
      </w:rPr>
    </w:lvl>
    <w:lvl w:ilvl="5" w:tplc="BA607FC6">
      <w:start w:val="1"/>
      <w:numFmt w:val="bullet"/>
      <w:lvlText w:val=""/>
      <w:lvlJc w:val="left"/>
      <w:pPr>
        <w:ind w:left="4320" w:hanging="360"/>
      </w:pPr>
      <w:rPr>
        <w:rFonts w:ascii="Wingdings" w:eastAsia="Wingdings" w:hAnsi="Wingdings" w:cs="Wingdings"/>
      </w:rPr>
    </w:lvl>
    <w:lvl w:ilvl="6" w:tplc="66BA471C">
      <w:start w:val="1"/>
      <w:numFmt w:val="bullet"/>
      <w:lvlText w:val=""/>
      <w:lvlJc w:val="left"/>
      <w:pPr>
        <w:ind w:left="5040" w:hanging="360"/>
      </w:pPr>
      <w:rPr>
        <w:rFonts w:ascii="Symbol" w:eastAsia="Symbol" w:hAnsi="Symbol" w:cs="Symbol"/>
      </w:rPr>
    </w:lvl>
    <w:lvl w:ilvl="7" w:tplc="75F48120">
      <w:start w:val="1"/>
      <w:numFmt w:val="bullet"/>
      <w:lvlText w:val="o"/>
      <w:lvlJc w:val="left"/>
      <w:pPr>
        <w:ind w:left="5760" w:hanging="360"/>
      </w:pPr>
      <w:rPr>
        <w:rFonts w:ascii="Courier New" w:eastAsia="Courier New" w:hAnsi="Courier New" w:cs="Courier New"/>
      </w:rPr>
    </w:lvl>
    <w:lvl w:ilvl="8" w:tplc="44861C7E">
      <w:start w:val="1"/>
      <w:numFmt w:val="bullet"/>
      <w:lvlText w:val=""/>
      <w:lvlJc w:val="left"/>
      <w:pPr>
        <w:ind w:left="6480" w:hanging="360"/>
      </w:pPr>
      <w:rPr>
        <w:rFonts w:ascii="Wingdings" w:eastAsia="Wingdings" w:hAnsi="Wingdings" w:cs="Wingdings"/>
      </w:rPr>
    </w:lvl>
  </w:abstractNum>
  <w:abstractNum w:abstractNumId="3" w15:restartNumberingAfterBreak="0">
    <w:nsid w:val="46C36CC6"/>
    <w:multiLevelType w:val="hybridMultilevel"/>
    <w:tmpl w:val="581A3918"/>
    <w:lvl w:ilvl="0" w:tplc="B442E8AE">
      <w:start w:val="1"/>
      <w:numFmt w:val="bullet"/>
      <w:lvlText w:val=""/>
      <w:lvlJc w:val="left"/>
      <w:pPr>
        <w:ind w:left="720" w:hanging="360"/>
      </w:pPr>
      <w:rPr>
        <w:rFonts w:ascii="Symbol" w:eastAsia="Symbol" w:hAnsi="Symbol" w:cs="Symbol"/>
      </w:rPr>
    </w:lvl>
    <w:lvl w:ilvl="1" w:tplc="11565B94">
      <w:start w:val="1"/>
      <w:numFmt w:val="bullet"/>
      <w:lvlText w:val="o"/>
      <w:lvlJc w:val="left"/>
      <w:pPr>
        <w:ind w:left="1440" w:hanging="360"/>
      </w:pPr>
      <w:rPr>
        <w:rFonts w:ascii="Courier New" w:eastAsia="Courier New" w:hAnsi="Courier New" w:cs="Courier New"/>
      </w:rPr>
    </w:lvl>
    <w:lvl w:ilvl="2" w:tplc="A2CE2AB6">
      <w:start w:val="1"/>
      <w:numFmt w:val="bullet"/>
      <w:lvlText w:val=""/>
      <w:lvlJc w:val="left"/>
      <w:pPr>
        <w:ind w:left="2160" w:hanging="360"/>
      </w:pPr>
      <w:rPr>
        <w:rFonts w:ascii="Wingdings" w:eastAsia="Wingdings" w:hAnsi="Wingdings" w:cs="Wingdings"/>
      </w:rPr>
    </w:lvl>
    <w:lvl w:ilvl="3" w:tplc="F2D68562">
      <w:start w:val="1"/>
      <w:numFmt w:val="bullet"/>
      <w:lvlText w:val=""/>
      <w:lvlJc w:val="left"/>
      <w:pPr>
        <w:ind w:left="2880" w:hanging="360"/>
      </w:pPr>
      <w:rPr>
        <w:rFonts w:ascii="Symbol" w:eastAsia="Symbol" w:hAnsi="Symbol" w:cs="Symbol"/>
      </w:rPr>
    </w:lvl>
    <w:lvl w:ilvl="4" w:tplc="85BAA18C">
      <w:start w:val="1"/>
      <w:numFmt w:val="bullet"/>
      <w:lvlText w:val="o"/>
      <w:lvlJc w:val="left"/>
      <w:pPr>
        <w:ind w:left="3600" w:hanging="360"/>
      </w:pPr>
      <w:rPr>
        <w:rFonts w:ascii="Courier New" w:eastAsia="Courier New" w:hAnsi="Courier New" w:cs="Courier New"/>
      </w:rPr>
    </w:lvl>
    <w:lvl w:ilvl="5" w:tplc="1534BA20">
      <w:start w:val="1"/>
      <w:numFmt w:val="bullet"/>
      <w:lvlText w:val=""/>
      <w:lvlJc w:val="left"/>
      <w:pPr>
        <w:ind w:left="4320" w:hanging="360"/>
      </w:pPr>
      <w:rPr>
        <w:rFonts w:ascii="Wingdings" w:eastAsia="Wingdings" w:hAnsi="Wingdings" w:cs="Wingdings"/>
      </w:rPr>
    </w:lvl>
    <w:lvl w:ilvl="6" w:tplc="F6D28BAA">
      <w:start w:val="1"/>
      <w:numFmt w:val="bullet"/>
      <w:lvlText w:val=""/>
      <w:lvlJc w:val="left"/>
      <w:pPr>
        <w:ind w:left="5040" w:hanging="360"/>
      </w:pPr>
      <w:rPr>
        <w:rFonts w:ascii="Symbol" w:eastAsia="Symbol" w:hAnsi="Symbol" w:cs="Symbol"/>
      </w:rPr>
    </w:lvl>
    <w:lvl w:ilvl="7" w:tplc="8CD8B842">
      <w:start w:val="1"/>
      <w:numFmt w:val="bullet"/>
      <w:lvlText w:val="o"/>
      <w:lvlJc w:val="left"/>
      <w:pPr>
        <w:ind w:left="5760" w:hanging="360"/>
      </w:pPr>
      <w:rPr>
        <w:rFonts w:ascii="Courier New" w:eastAsia="Courier New" w:hAnsi="Courier New" w:cs="Courier New"/>
      </w:rPr>
    </w:lvl>
    <w:lvl w:ilvl="8" w:tplc="2DA6A266">
      <w:start w:val="1"/>
      <w:numFmt w:val="bullet"/>
      <w:lvlText w:val=""/>
      <w:lvlJc w:val="left"/>
      <w:pPr>
        <w:ind w:left="6480" w:hanging="360"/>
      </w:pPr>
      <w:rPr>
        <w:rFonts w:ascii="Wingdings" w:eastAsia="Wingdings" w:hAnsi="Wingdings" w:cs="Wingdings"/>
      </w:rPr>
    </w:lvl>
  </w:abstractNum>
  <w:abstractNum w:abstractNumId="4" w15:restartNumberingAfterBreak="0">
    <w:nsid w:val="47BCD656"/>
    <w:multiLevelType w:val="hybridMultilevel"/>
    <w:tmpl w:val="75FCB338"/>
    <w:lvl w:ilvl="0" w:tplc="E2264CB8">
      <w:start w:val="1"/>
      <w:numFmt w:val="bullet"/>
      <w:lvlText w:val=""/>
      <w:lvlJc w:val="left"/>
      <w:pPr>
        <w:ind w:left="720" w:hanging="360"/>
      </w:pPr>
      <w:rPr>
        <w:rFonts w:ascii="Symbol" w:eastAsia="Symbol" w:hAnsi="Symbol" w:cs="Symbol"/>
      </w:rPr>
    </w:lvl>
    <w:lvl w:ilvl="1" w:tplc="93DE28D2">
      <w:start w:val="1"/>
      <w:numFmt w:val="bullet"/>
      <w:lvlText w:val="o"/>
      <w:lvlJc w:val="left"/>
      <w:pPr>
        <w:ind w:left="1440" w:hanging="360"/>
      </w:pPr>
      <w:rPr>
        <w:rFonts w:ascii="Courier New" w:eastAsia="Courier New" w:hAnsi="Courier New" w:cs="Courier New"/>
      </w:rPr>
    </w:lvl>
    <w:lvl w:ilvl="2" w:tplc="6B087BBA">
      <w:start w:val="1"/>
      <w:numFmt w:val="bullet"/>
      <w:lvlText w:val=""/>
      <w:lvlJc w:val="left"/>
      <w:pPr>
        <w:ind w:left="2160" w:hanging="360"/>
      </w:pPr>
      <w:rPr>
        <w:rFonts w:ascii="Wingdings" w:eastAsia="Wingdings" w:hAnsi="Wingdings" w:cs="Wingdings"/>
      </w:rPr>
    </w:lvl>
    <w:lvl w:ilvl="3" w:tplc="335EF298">
      <w:start w:val="1"/>
      <w:numFmt w:val="bullet"/>
      <w:lvlText w:val=""/>
      <w:lvlJc w:val="left"/>
      <w:pPr>
        <w:ind w:left="2880" w:hanging="360"/>
      </w:pPr>
      <w:rPr>
        <w:rFonts w:ascii="Symbol" w:eastAsia="Symbol" w:hAnsi="Symbol" w:cs="Symbol"/>
      </w:rPr>
    </w:lvl>
    <w:lvl w:ilvl="4" w:tplc="6FE0651A">
      <w:start w:val="1"/>
      <w:numFmt w:val="bullet"/>
      <w:lvlText w:val="o"/>
      <w:lvlJc w:val="left"/>
      <w:pPr>
        <w:ind w:left="3600" w:hanging="360"/>
      </w:pPr>
      <w:rPr>
        <w:rFonts w:ascii="Courier New" w:eastAsia="Courier New" w:hAnsi="Courier New" w:cs="Courier New"/>
      </w:rPr>
    </w:lvl>
    <w:lvl w:ilvl="5" w:tplc="F3D616C2">
      <w:start w:val="1"/>
      <w:numFmt w:val="bullet"/>
      <w:lvlText w:val=""/>
      <w:lvlJc w:val="left"/>
      <w:pPr>
        <w:ind w:left="4320" w:hanging="360"/>
      </w:pPr>
      <w:rPr>
        <w:rFonts w:ascii="Wingdings" w:eastAsia="Wingdings" w:hAnsi="Wingdings" w:cs="Wingdings"/>
      </w:rPr>
    </w:lvl>
    <w:lvl w:ilvl="6" w:tplc="8B9C82AE">
      <w:start w:val="1"/>
      <w:numFmt w:val="bullet"/>
      <w:lvlText w:val=""/>
      <w:lvlJc w:val="left"/>
      <w:pPr>
        <w:ind w:left="5040" w:hanging="360"/>
      </w:pPr>
      <w:rPr>
        <w:rFonts w:ascii="Symbol" w:eastAsia="Symbol" w:hAnsi="Symbol" w:cs="Symbol"/>
      </w:rPr>
    </w:lvl>
    <w:lvl w:ilvl="7" w:tplc="E49A9E82">
      <w:start w:val="1"/>
      <w:numFmt w:val="bullet"/>
      <w:lvlText w:val="o"/>
      <w:lvlJc w:val="left"/>
      <w:pPr>
        <w:ind w:left="5760" w:hanging="360"/>
      </w:pPr>
      <w:rPr>
        <w:rFonts w:ascii="Courier New" w:eastAsia="Courier New" w:hAnsi="Courier New" w:cs="Courier New"/>
      </w:rPr>
    </w:lvl>
    <w:lvl w:ilvl="8" w:tplc="497435BC">
      <w:start w:val="1"/>
      <w:numFmt w:val="bullet"/>
      <w:lvlText w:val=""/>
      <w:lvlJc w:val="left"/>
      <w:pPr>
        <w:ind w:left="6480" w:hanging="360"/>
      </w:pPr>
      <w:rPr>
        <w:rFonts w:ascii="Wingdings" w:eastAsia="Wingdings" w:hAnsi="Wingdings" w:cs="Wingdings"/>
      </w:rPr>
    </w:lvl>
  </w:abstractNum>
  <w:abstractNum w:abstractNumId="5" w15:restartNumberingAfterBreak="0">
    <w:nsid w:val="5BBD4989"/>
    <w:multiLevelType w:val="hybridMultilevel"/>
    <w:tmpl w:val="A9D6E59C"/>
    <w:lvl w:ilvl="0" w:tplc="3CC24FF8">
      <w:start w:val="1"/>
      <w:numFmt w:val="bullet"/>
      <w:lvlText w:val=""/>
      <w:lvlJc w:val="left"/>
      <w:pPr>
        <w:ind w:left="720" w:hanging="360"/>
      </w:pPr>
      <w:rPr>
        <w:rFonts w:ascii="Symbol" w:eastAsia="Symbol" w:hAnsi="Symbol" w:cs="Symbol"/>
      </w:rPr>
    </w:lvl>
    <w:lvl w:ilvl="1" w:tplc="7108C19C">
      <w:start w:val="1"/>
      <w:numFmt w:val="bullet"/>
      <w:lvlText w:val="o"/>
      <w:lvlJc w:val="left"/>
      <w:pPr>
        <w:ind w:left="1440" w:hanging="360"/>
      </w:pPr>
      <w:rPr>
        <w:rFonts w:ascii="Courier New" w:eastAsia="Courier New" w:hAnsi="Courier New" w:cs="Courier New"/>
      </w:rPr>
    </w:lvl>
    <w:lvl w:ilvl="2" w:tplc="08BA23A8">
      <w:start w:val="1"/>
      <w:numFmt w:val="bullet"/>
      <w:lvlText w:val=""/>
      <w:lvlJc w:val="left"/>
      <w:pPr>
        <w:ind w:left="2160" w:hanging="360"/>
      </w:pPr>
      <w:rPr>
        <w:rFonts w:ascii="Wingdings" w:eastAsia="Wingdings" w:hAnsi="Wingdings" w:cs="Wingdings"/>
      </w:rPr>
    </w:lvl>
    <w:lvl w:ilvl="3" w:tplc="266EAA04">
      <w:start w:val="1"/>
      <w:numFmt w:val="bullet"/>
      <w:lvlText w:val=""/>
      <w:lvlJc w:val="left"/>
      <w:pPr>
        <w:ind w:left="2880" w:hanging="360"/>
      </w:pPr>
      <w:rPr>
        <w:rFonts w:ascii="Symbol" w:eastAsia="Symbol" w:hAnsi="Symbol" w:cs="Symbol"/>
      </w:rPr>
    </w:lvl>
    <w:lvl w:ilvl="4" w:tplc="0A92BCA4">
      <w:start w:val="1"/>
      <w:numFmt w:val="bullet"/>
      <w:lvlText w:val="o"/>
      <w:lvlJc w:val="left"/>
      <w:pPr>
        <w:ind w:left="3600" w:hanging="360"/>
      </w:pPr>
      <w:rPr>
        <w:rFonts w:ascii="Courier New" w:eastAsia="Courier New" w:hAnsi="Courier New" w:cs="Courier New"/>
      </w:rPr>
    </w:lvl>
    <w:lvl w:ilvl="5" w:tplc="74EE3C1E">
      <w:start w:val="1"/>
      <w:numFmt w:val="bullet"/>
      <w:lvlText w:val=""/>
      <w:lvlJc w:val="left"/>
      <w:pPr>
        <w:ind w:left="4320" w:hanging="360"/>
      </w:pPr>
      <w:rPr>
        <w:rFonts w:ascii="Wingdings" w:eastAsia="Wingdings" w:hAnsi="Wingdings" w:cs="Wingdings"/>
      </w:rPr>
    </w:lvl>
    <w:lvl w:ilvl="6" w:tplc="D9761F3E">
      <w:start w:val="1"/>
      <w:numFmt w:val="bullet"/>
      <w:lvlText w:val=""/>
      <w:lvlJc w:val="left"/>
      <w:pPr>
        <w:ind w:left="5040" w:hanging="360"/>
      </w:pPr>
      <w:rPr>
        <w:rFonts w:ascii="Symbol" w:eastAsia="Symbol" w:hAnsi="Symbol" w:cs="Symbol"/>
      </w:rPr>
    </w:lvl>
    <w:lvl w:ilvl="7" w:tplc="FE48A390">
      <w:start w:val="1"/>
      <w:numFmt w:val="bullet"/>
      <w:lvlText w:val="o"/>
      <w:lvlJc w:val="left"/>
      <w:pPr>
        <w:ind w:left="5760" w:hanging="360"/>
      </w:pPr>
      <w:rPr>
        <w:rFonts w:ascii="Courier New" w:eastAsia="Courier New" w:hAnsi="Courier New" w:cs="Courier New"/>
      </w:rPr>
    </w:lvl>
    <w:lvl w:ilvl="8" w:tplc="609E12E0">
      <w:start w:val="1"/>
      <w:numFmt w:val="bullet"/>
      <w:lvlText w:val=""/>
      <w:lvlJc w:val="left"/>
      <w:pPr>
        <w:ind w:left="6480" w:hanging="360"/>
      </w:pPr>
      <w:rPr>
        <w:rFonts w:ascii="Wingdings" w:eastAsia="Wingdings" w:hAnsi="Wingdings" w:cs="Wingdings"/>
      </w:rPr>
    </w:lvl>
  </w:abstractNum>
  <w:abstractNum w:abstractNumId="6" w15:restartNumberingAfterBreak="0">
    <w:nsid w:val="5F4C5D85"/>
    <w:multiLevelType w:val="hybridMultilevel"/>
    <w:tmpl w:val="B96E482E"/>
    <w:lvl w:ilvl="0" w:tplc="5C6069DA">
      <w:start w:val="1"/>
      <w:numFmt w:val="decimal"/>
      <w:lvlText w:val="%1."/>
      <w:lvlJc w:val="left"/>
      <w:pPr>
        <w:ind w:left="720" w:hanging="360"/>
      </w:pPr>
    </w:lvl>
    <w:lvl w:ilvl="1" w:tplc="5D84EB6E">
      <w:start w:val="1"/>
      <w:numFmt w:val="lowerLetter"/>
      <w:lvlText w:val="%2."/>
      <w:lvlJc w:val="left"/>
      <w:pPr>
        <w:ind w:left="1440" w:hanging="360"/>
      </w:pPr>
    </w:lvl>
    <w:lvl w:ilvl="2" w:tplc="99D4D73A">
      <w:start w:val="1"/>
      <w:numFmt w:val="lowerRoman"/>
      <w:lvlText w:val="%3."/>
      <w:lvlJc w:val="right"/>
      <w:pPr>
        <w:ind w:left="2160" w:hanging="180"/>
      </w:pPr>
    </w:lvl>
    <w:lvl w:ilvl="3" w:tplc="746E3880">
      <w:start w:val="1"/>
      <w:numFmt w:val="decimal"/>
      <w:lvlText w:val="%4."/>
      <w:lvlJc w:val="left"/>
      <w:pPr>
        <w:ind w:left="2880" w:hanging="360"/>
      </w:pPr>
    </w:lvl>
    <w:lvl w:ilvl="4" w:tplc="EA02D568">
      <w:start w:val="1"/>
      <w:numFmt w:val="lowerLetter"/>
      <w:lvlText w:val="%5."/>
      <w:lvlJc w:val="left"/>
      <w:pPr>
        <w:ind w:left="3600" w:hanging="360"/>
      </w:pPr>
    </w:lvl>
    <w:lvl w:ilvl="5" w:tplc="7506DC88">
      <w:start w:val="1"/>
      <w:numFmt w:val="lowerRoman"/>
      <w:lvlText w:val="%6."/>
      <w:lvlJc w:val="right"/>
      <w:pPr>
        <w:ind w:left="4320" w:hanging="180"/>
      </w:pPr>
    </w:lvl>
    <w:lvl w:ilvl="6" w:tplc="FE30FF9E">
      <w:start w:val="1"/>
      <w:numFmt w:val="decimal"/>
      <w:lvlText w:val="%7."/>
      <w:lvlJc w:val="left"/>
      <w:pPr>
        <w:ind w:left="5040" w:hanging="360"/>
      </w:pPr>
    </w:lvl>
    <w:lvl w:ilvl="7" w:tplc="F6ACBD00">
      <w:start w:val="1"/>
      <w:numFmt w:val="lowerLetter"/>
      <w:lvlText w:val="%8."/>
      <w:lvlJc w:val="left"/>
      <w:pPr>
        <w:ind w:left="5760" w:hanging="360"/>
      </w:pPr>
    </w:lvl>
    <w:lvl w:ilvl="8" w:tplc="56A8F27E">
      <w:start w:val="1"/>
      <w:numFmt w:val="lowerRoman"/>
      <w:lvlText w:val="%9."/>
      <w:lvlJc w:val="right"/>
      <w:pPr>
        <w:ind w:left="6480" w:hanging="180"/>
      </w:pPr>
    </w:lvl>
  </w:abstractNum>
  <w:abstractNum w:abstractNumId="7" w15:restartNumberingAfterBreak="0">
    <w:nsid w:val="62A07E1C"/>
    <w:multiLevelType w:val="hybridMultilevel"/>
    <w:tmpl w:val="86B8A9B4"/>
    <w:lvl w:ilvl="0" w:tplc="D364288C">
      <w:start w:val="1"/>
      <w:numFmt w:val="bullet"/>
      <w:lvlText w:val=""/>
      <w:lvlJc w:val="left"/>
      <w:pPr>
        <w:ind w:left="720" w:hanging="360"/>
      </w:pPr>
      <w:rPr>
        <w:rFonts w:ascii="Symbol" w:eastAsia="Symbol" w:hAnsi="Symbol" w:cs="Symbol"/>
      </w:rPr>
    </w:lvl>
    <w:lvl w:ilvl="1" w:tplc="E6947C7E">
      <w:start w:val="1"/>
      <w:numFmt w:val="bullet"/>
      <w:lvlText w:val="o"/>
      <w:lvlJc w:val="left"/>
      <w:pPr>
        <w:ind w:left="1440" w:hanging="360"/>
      </w:pPr>
      <w:rPr>
        <w:rFonts w:ascii="Courier New" w:eastAsia="Courier New" w:hAnsi="Courier New" w:cs="Courier New"/>
      </w:rPr>
    </w:lvl>
    <w:lvl w:ilvl="2" w:tplc="69822B90">
      <w:start w:val="1"/>
      <w:numFmt w:val="bullet"/>
      <w:lvlText w:val=""/>
      <w:lvlJc w:val="left"/>
      <w:pPr>
        <w:ind w:left="2160" w:hanging="360"/>
      </w:pPr>
      <w:rPr>
        <w:rFonts w:ascii="Wingdings" w:eastAsia="Wingdings" w:hAnsi="Wingdings" w:cs="Wingdings"/>
      </w:rPr>
    </w:lvl>
    <w:lvl w:ilvl="3" w:tplc="AE64BB10">
      <w:start w:val="1"/>
      <w:numFmt w:val="bullet"/>
      <w:lvlText w:val=""/>
      <w:lvlJc w:val="left"/>
      <w:pPr>
        <w:ind w:left="2880" w:hanging="360"/>
      </w:pPr>
      <w:rPr>
        <w:rFonts w:ascii="Symbol" w:eastAsia="Symbol" w:hAnsi="Symbol" w:cs="Symbol"/>
      </w:rPr>
    </w:lvl>
    <w:lvl w:ilvl="4" w:tplc="0CAA1C7A">
      <w:start w:val="1"/>
      <w:numFmt w:val="bullet"/>
      <w:lvlText w:val="o"/>
      <w:lvlJc w:val="left"/>
      <w:pPr>
        <w:ind w:left="3600" w:hanging="360"/>
      </w:pPr>
      <w:rPr>
        <w:rFonts w:ascii="Courier New" w:eastAsia="Courier New" w:hAnsi="Courier New" w:cs="Courier New"/>
      </w:rPr>
    </w:lvl>
    <w:lvl w:ilvl="5" w:tplc="C9C87438">
      <w:start w:val="1"/>
      <w:numFmt w:val="bullet"/>
      <w:lvlText w:val=""/>
      <w:lvlJc w:val="left"/>
      <w:pPr>
        <w:ind w:left="4320" w:hanging="360"/>
      </w:pPr>
      <w:rPr>
        <w:rFonts w:ascii="Wingdings" w:eastAsia="Wingdings" w:hAnsi="Wingdings" w:cs="Wingdings"/>
      </w:rPr>
    </w:lvl>
    <w:lvl w:ilvl="6" w:tplc="1FAEE1B4">
      <w:start w:val="1"/>
      <w:numFmt w:val="bullet"/>
      <w:lvlText w:val=""/>
      <w:lvlJc w:val="left"/>
      <w:pPr>
        <w:ind w:left="5040" w:hanging="360"/>
      </w:pPr>
      <w:rPr>
        <w:rFonts w:ascii="Symbol" w:eastAsia="Symbol" w:hAnsi="Symbol" w:cs="Symbol"/>
      </w:rPr>
    </w:lvl>
    <w:lvl w:ilvl="7" w:tplc="35B2473A">
      <w:start w:val="1"/>
      <w:numFmt w:val="bullet"/>
      <w:lvlText w:val="o"/>
      <w:lvlJc w:val="left"/>
      <w:pPr>
        <w:ind w:left="5760" w:hanging="360"/>
      </w:pPr>
      <w:rPr>
        <w:rFonts w:ascii="Courier New" w:eastAsia="Courier New" w:hAnsi="Courier New" w:cs="Courier New"/>
      </w:rPr>
    </w:lvl>
    <w:lvl w:ilvl="8" w:tplc="FE0E241C">
      <w:start w:val="1"/>
      <w:numFmt w:val="bullet"/>
      <w:lvlText w:val=""/>
      <w:lvlJc w:val="left"/>
      <w:pPr>
        <w:ind w:left="6480" w:hanging="360"/>
      </w:pPr>
      <w:rPr>
        <w:rFonts w:ascii="Wingdings" w:eastAsia="Wingdings" w:hAnsi="Wingdings" w:cs="Wingdings"/>
      </w:rPr>
    </w:lvl>
  </w:abstractNum>
  <w:abstractNum w:abstractNumId="8" w15:restartNumberingAfterBreak="0">
    <w:nsid w:val="6471572B"/>
    <w:multiLevelType w:val="hybridMultilevel"/>
    <w:tmpl w:val="4F920EEA"/>
    <w:lvl w:ilvl="0" w:tplc="977CFB84">
      <w:start w:val="1"/>
      <w:numFmt w:val="bullet"/>
      <w:lvlText w:val=""/>
      <w:lvlJc w:val="left"/>
      <w:pPr>
        <w:ind w:left="720" w:hanging="360"/>
      </w:pPr>
      <w:rPr>
        <w:rFonts w:ascii="Symbol" w:eastAsia="Symbol" w:hAnsi="Symbol" w:cs="Symbol"/>
      </w:rPr>
    </w:lvl>
    <w:lvl w:ilvl="1" w:tplc="9ACAA2AE">
      <w:start w:val="1"/>
      <w:numFmt w:val="bullet"/>
      <w:lvlText w:val="o"/>
      <w:lvlJc w:val="left"/>
      <w:pPr>
        <w:ind w:left="1440" w:hanging="360"/>
      </w:pPr>
      <w:rPr>
        <w:rFonts w:ascii="Courier New" w:eastAsia="Courier New" w:hAnsi="Courier New" w:cs="Courier New"/>
      </w:rPr>
    </w:lvl>
    <w:lvl w:ilvl="2" w:tplc="8040AAF2">
      <w:start w:val="1"/>
      <w:numFmt w:val="bullet"/>
      <w:lvlText w:val=""/>
      <w:lvlJc w:val="left"/>
      <w:pPr>
        <w:ind w:left="2160" w:hanging="360"/>
      </w:pPr>
      <w:rPr>
        <w:rFonts w:ascii="Wingdings" w:eastAsia="Wingdings" w:hAnsi="Wingdings" w:cs="Wingdings"/>
      </w:rPr>
    </w:lvl>
    <w:lvl w:ilvl="3" w:tplc="711CAE64">
      <w:start w:val="1"/>
      <w:numFmt w:val="bullet"/>
      <w:lvlText w:val=""/>
      <w:lvlJc w:val="left"/>
      <w:pPr>
        <w:ind w:left="2880" w:hanging="360"/>
      </w:pPr>
      <w:rPr>
        <w:rFonts w:ascii="Symbol" w:eastAsia="Symbol" w:hAnsi="Symbol" w:cs="Symbol"/>
      </w:rPr>
    </w:lvl>
    <w:lvl w:ilvl="4" w:tplc="A8C6301E">
      <w:start w:val="1"/>
      <w:numFmt w:val="bullet"/>
      <w:lvlText w:val="o"/>
      <w:lvlJc w:val="left"/>
      <w:pPr>
        <w:ind w:left="3600" w:hanging="360"/>
      </w:pPr>
      <w:rPr>
        <w:rFonts w:ascii="Courier New" w:eastAsia="Courier New" w:hAnsi="Courier New" w:cs="Courier New"/>
      </w:rPr>
    </w:lvl>
    <w:lvl w:ilvl="5" w:tplc="6744F5B6">
      <w:start w:val="1"/>
      <w:numFmt w:val="bullet"/>
      <w:lvlText w:val=""/>
      <w:lvlJc w:val="left"/>
      <w:pPr>
        <w:ind w:left="4320" w:hanging="360"/>
      </w:pPr>
      <w:rPr>
        <w:rFonts w:ascii="Wingdings" w:eastAsia="Wingdings" w:hAnsi="Wingdings" w:cs="Wingdings"/>
      </w:rPr>
    </w:lvl>
    <w:lvl w:ilvl="6" w:tplc="065EBBB2">
      <w:start w:val="1"/>
      <w:numFmt w:val="bullet"/>
      <w:lvlText w:val=""/>
      <w:lvlJc w:val="left"/>
      <w:pPr>
        <w:ind w:left="5040" w:hanging="360"/>
      </w:pPr>
      <w:rPr>
        <w:rFonts w:ascii="Symbol" w:eastAsia="Symbol" w:hAnsi="Symbol" w:cs="Symbol"/>
      </w:rPr>
    </w:lvl>
    <w:lvl w:ilvl="7" w:tplc="183894D0">
      <w:start w:val="1"/>
      <w:numFmt w:val="bullet"/>
      <w:lvlText w:val="o"/>
      <w:lvlJc w:val="left"/>
      <w:pPr>
        <w:ind w:left="5760" w:hanging="360"/>
      </w:pPr>
      <w:rPr>
        <w:rFonts w:ascii="Courier New" w:eastAsia="Courier New" w:hAnsi="Courier New" w:cs="Courier New"/>
      </w:rPr>
    </w:lvl>
    <w:lvl w:ilvl="8" w:tplc="8A149C50">
      <w:start w:val="1"/>
      <w:numFmt w:val="bullet"/>
      <w:lvlText w:val=""/>
      <w:lvlJc w:val="left"/>
      <w:pPr>
        <w:ind w:left="6480" w:hanging="360"/>
      </w:pPr>
      <w:rPr>
        <w:rFonts w:ascii="Wingdings" w:eastAsia="Wingdings" w:hAnsi="Wingdings" w:cs="Wingdings"/>
      </w:rPr>
    </w:lvl>
  </w:abstractNum>
  <w:abstractNum w:abstractNumId="9" w15:restartNumberingAfterBreak="0">
    <w:nsid w:val="66540967"/>
    <w:multiLevelType w:val="hybridMultilevel"/>
    <w:tmpl w:val="B872744E"/>
    <w:lvl w:ilvl="0" w:tplc="66BEE4EC">
      <w:start w:val="1"/>
      <w:numFmt w:val="bullet"/>
      <w:lvlText w:val=""/>
      <w:lvlJc w:val="left"/>
      <w:pPr>
        <w:ind w:left="720" w:hanging="360"/>
      </w:pPr>
      <w:rPr>
        <w:rFonts w:ascii="Symbol" w:eastAsia="Symbol" w:hAnsi="Symbol" w:cs="Symbol"/>
      </w:rPr>
    </w:lvl>
    <w:lvl w:ilvl="1" w:tplc="C47EC36A">
      <w:start w:val="1"/>
      <w:numFmt w:val="bullet"/>
      <w:lvlText w:val="o"/>
      <w:lvlJc w:val="left"/>
      <w:pPr>
        <w:ind w:left="1440" w:hanging="360"/>
      </w:pPr>
      <w:rPr>
        <w:rFonts w:ascii="Courier New" w:eastAsia="Courier New" w:hAnsi="Courier New" w:cs="Courier New"/>
      </w:rPr>
    </w:lvl>
    <w:lvl w:ilvl="2" w:tplc="623E471A">
      <w:start w:val="1"/>
      <w:numFmt w:val="bullet"/>
      <w:lvlText w:val=""/>
      <w:lvlJc w:val="left"/>
      <w:pPr>
        <w:ind w:left="2160" w:hanging="360"/>
      </w:pPr>
      <w:rPr>
        <w:rFonts w:ascii="Wingdings" w:eastAsia="Wingdings" w:hAnsi="Wingdings" w:cs="Wingdings"/>
      </w:rPr>
    </w:lvl>
    <w:lvl w:ilvl="3" w:tplc="1CDCAA8C">
      <w:start w:val="1"/>
      <w:numFmt w:val="bullet"/>
      <w:lvlText w:val=""/>
      <w:lvlJc w:val="left"/>
      <w:pPr>
        <w:ind w:left="2880" w:hanging="360"/>
      </w:pPr>
      <w:rPr>
        <w:rFonts w:ascii="Symbol" w:eastAsia="Symbol" w:hAnsi="Symbol" w:cs="Symbol"/>
      </w:rPr>
    </w:lvl>
    <w:lvl w:ilvl="4" w:tplc="440CD95C">
      <w:start w:val="1"/>
      <w:numFmt w:val="bullet"/>
      <w:lvlText w:val="o"/>
      <w:lvlJc w:val="left"/>
      <w:pPr>
        <w:ind w:left="3600" w:hanging="360"/>
      </w:pPr>
      <w:rPr>
        <w:rFonts w:ascii="Courier New" w:eastAsia="Courier New" w:hAnsi="Courier New" w:cs="Courier New"/>
      </w:rPr>
    </w:lvl>
    <w:lvl w:ilvl="5" w:tplc="623E4CC6">
      <w:start w:val="1"/>
      <w:numFmt w:val="bullet"/>
      <w:lvlText w:val=""/>
      <w:lvlJc w:val="left"/>
      <w:pPr>
        <w:ind w:left="4320" w:hanging="360"/>
      </w:pPr>
      <w:rPr>
        <w:rFonts w:ascii="Wingdings" w:eastAsia="Wingdings" w:hAnsi="Wingdings" w:cs="Wingdings"/>
      </w:rPr>
    </w:lvl>
    <w:lvl w:ilvl="6" w:tplc="BBC288EA">
      <w:start w:val="1"/>
      <w:numFmt w:val="bullet"/>
      <w:lvlText w:val=""/>
      <w:lvlJc w:val="left"/>
      <w:pPr>
        <w:ind w:left="5040" w:hanging="360"/>
      </w:pPr>
      <w:rPr>
        <w:rFonts w:ascii="Symbol" w:eastAsia="Symbol" w:hAnsi="Symbol" w:cs="Symbol"/>
      </w:rPr>
    </w:lvl>
    <w:lvl w:ilvl="7" w:tplc="144E63E8">
      <w:start w:val="1"/>
      <w:numFmt w:val="bullet"/>
      <w:lvlText w:val="o"/>
      <w:lvlJc w:val="left"/>
      <w:pPr>
        <w:ind w:left="5760" w:hanging="360"/>
      </w:pPr>
      <w:rPr>
        <w:rFonts w:ascii="Courier New" w:eastAsia="Courier New" w:hAnsi="Courier New" w:cs="Courier New"/>
      </w:rPr>
    </w:lvl>
    <w:lvl w:ilvl="8" w:tplc="34B6BA7C">
      <w:start w:val="1"/>
      <w:numFmt w:val="bullet"/>
      <w:lvlText w:val=""/>
      <w:lvlJc w:val="left"/>
      <w:pPr>
        <w:ind w:left="6480" w:hanging="360"/>
      </w:pPr>
      <w:rPr>
        <w:rFonts w:ascii="Wingdings" w:eastAsia="Wingdings" w:hAnsi="Wingdings" w:cs="Wingdings"/>
      </w:rPr>
    </w:lvl>
  </w:abstractNum>
  <w:abstractNum w:abstractNumId="10" w15:restartNumberingAfterBreak="0">
    <w:nsid w:val="696FCD61"/>
    <w:multiLevelType w:val="hybridMultilevel"/>
    <w:tmpl w:val="396E97A4"/>
    <w:lvl w:ilvl="0" w:tplc="F2460746">
      <w:start w:val="1"/>
      <w:numFmt w:val="bullet"/>
      <w:lvlText w:val=""/>
      <w:lvlJc w:val="left"/>
      <w:pPr>
        <w:ind w:left="720" w:hanging="360"/>
      </w:pPr>
      <w:rPr>
        <w:rFonts w:ascii="Symbol" w:eastAsia="Symbol" w:hAnsi="Symbol" w:cs="Symbol"/>
      </w:rPr>
    </w:lvl>
    <w:lvl w:ilvl="1" w:tplc="8D0ED4E8">
      <w:start w:val="1"/>
      <w:numFmt w:val="bullet"/>
      <w:lvlText w:val="o"/>
      <w:lvlJc w:val="left"/>
      <w:pPr>
        <w:ind w:left="1440" w:hanging="360"/>
      </w:pPr>
      <w:rPr>
        <w:rFonts w:ascii="Courier New" w:eastAsia="Courier New" w:hAnsi="Courier New" w:cs="Courier New"/>
      </w:rPr>
    </w:lvl>
    <w:lvl w:ilvl="2" w:tplc="440CD4E4">
      <w:start w:val="1"/>
      <w:numFmt w:val="bullet"/>
      <w:lvlText w:val=""/>
      <w:lvlJc w:val="left"/>
      <w:pPr>
        <w:ind w:left="2160" w:hanging="360"/>
      </w:pPr>
      <w:rPr>
        <w:rFonts w:ascii="Wingdings" w:eastAsia="Wingdings" w:hAnsi="Wingdings" w:cs="Wingdings"/>
      </w:rPr>
    </w:lvl>
    <w:lvl w:ilvl="3" w:tplc="AFF4D084">
      <w:start w:val="1"/>
      <w:numFmt w:val="bullet"/>
      <w:lvlText w:val=""/>
      <w:lvlJc w:val="left"/>
      <w:pPr>
        <w:ind w:left="2880" w:hanging="360"/>
      </w:pPr>
      <w:rPr>
        <w:rFonts w:ascii="Symbol" w:eastAsia="Symbol" w:hAnsi="Symbol" w:cs="Symbol"/>
      </w:rPr>
    </w:lvl>
    <w:lvl w:ilvl="4" w:tplc="11148776">
      <w:start w:val="1"/>
      <w:numFmt w:val="bullet"/>
      <w:lvlText w:val="o"/>
      <w:lvlJc w:val="left"/>
      <w:pPr>
        <w:ind w:left="3600" w:hanging="360"/>
      </w:pPr>
      <w:rPr>
        <w:rFonts w:ascii="Courier New" w:eastAsia="Courier New" w:hAnsi="Courier New" w:cs="Courier New"/>
      </w:rPr>
    </w:lvl>
    <w:lvl w:ilvl="5" w:tplc="585E99AC">
      <w:start w:val="1"/>
      <w:numFmt w:val="bullet"/>
      <w:lvlText w:val=""/>
      <w:lvlJc w:val="left"/>
      <w:pPr>
        <w:ind w:left="4320" w:hanging="360"/>
      </w:pPr>
      <w:rPr>
        <w:rFonts w:ascii="Wingdings" w:eastAsia="Wingdings" w:hAnsi="Wingdings" w:cs="Wingdings"/>
      </w:rPr>
    </w:lvl>
    <w:lvl w:ilvl="6" w:tplc="EEDAAC36">
      <w:start w:val="1"/>
      <w:numFmt w:val="bullet"/>
      <w:lvlText w:val=""/>
      <w:lvlJc w:val="left"/>
      <w:pPr>
        <w:ind w:left="5040" w:hanging="360"/>
      </w:pPr>
      <w:rPr>
        <w:rFonts w:ascii="Symbol" w:eastAsia="Symbol" w:hAnsi="Symbol" w:cs="Symbol"/>
      </w:rPr>
    </w:lvl>
    <w:lvl w:ilvl="7" w:tplc="3E5EFA30">
      <w:start w:val="1"/>
      <w:numFmt w:val="bullet"/>
      <w:lvlText w:val="o"/>
      <w:lvlJc w:val="left"/>
      <w:pPr>
        <w:ind w:left="5760" w:hanging="360"/>
      </w:pPr>
      <w:rPr>
        <w:rFonts w:ascii="Courier New" w:eastAsia="Courier New" w:hAnsi="Courier New" w:cs="Courier New"/>
      </w:rPr>
    </w:lvl>
    <w:lvl w:ilvl="8" w:tplc="A3463CB6">
      <w:start w:val="1"/>
      <w:numFmt w:val="bullet"/>
      <w:lvlText w:val=""/>
      <w:lvlJc w:val="left"/>
      <w:pPr>
        <w:ind w:left="6480" w:hanging="360"/>
      </w:pPr>
      <w:rPr>
        <w:rFonts w:ascii="Wingdings" w:eastAsia="Wingdings" w:hAnsi="Wingdings" w:cs="Wingdings"/>
      </w:rPr>
    </w:lvl>
  </w:abstractNum>
  <w:abstractNum w:abstractNumId="11" w15:restartNumberingAfterBreak="0">
    <w:nsid w:val="69F96183"/>
    <w:multiLevelType w:val="hybridMultilevel"/>
    <w:tmpl w:val="7842D672"/>
    <w:lvl w:ilvl="0" w:tplc="50181012">
      <w:start w:val="1"/>
      <w:numFmt w:val="bullet"/>
      <w:lvlText w:val=""/>
      <w:lvlJc w:val="left"/>
      <w:pPr>
        <w:ind w:left="720" w:hanging="360"/>
      </w:pPr>
      <w:rPr>
        <w:rFonts w:ascii="Symbol" w:eastAsia="Symbol" w:hAnsi="Symbol" w:cs="Symbol"/>
      </w:rPr>
    </w:lvl>
    <w:lvl w:ilvl="1" w:tplc="C158F590">
      <w:start w:val="1"/>
      <w:numFmt w:val="bullet"/>
      <w:lvlText w:val="o"/>
      <w:lvlJc w:val="left"/>
      <w:pPr>
        <w:ind w:left="1440" w:hanging="360"/>
      </w:pPr>
      <w:rPr>
        <w:rFonts w:ascii="Courier New" w:eastAsia="Courier New" w:hAnsi="Courier New" w:cs="Courier New"/>
      </w:rPr>
    </w:lvl>
    <w:lvl w:ilvl="2" w:tplc="4A42394C">
      <w:start w:val="1"/>
      <w:numFmt w:val="bullet"/>
      <w:lvlText w:val=""/>
      <w:lvlJc w:val="left"/>
      <w:pPr>
        <w:ind w:left="2160" w:hanging="360"/>
      </w:pPr>
      <w:rPr>
        <w:rFonts w:ascii="Wingdings" w:eastAsia="Wingdings" w:hAnsi="Wingdings" w:cs="Wingdings"/>
      </w:rPr>
    </w:lvl>
    <w:lvl w:ilvl="3" w:tplc="A33229A2">
      <w:start w:val="1"/>
      <w:numFmt w:val="bullet"/>
      <w:lvlText w:val=""/>
      <w:lvlJc w:val="left"/>
      <w:pPr>
        <w:ind w:left="2880" w:hanging="360"/>
      </w:pPr>
      <w:rPr>
        <w:rFonts w:ascii="Symbol" w:eastAsia="Symbol" w:hAnsi="Symbol" w:cs="Symbol"/>
      </w:rPr>
    </w:lvl>
    <w:lvl w:ilvl="4" w:tplc="A8A42A10">
      <w:start w:val="1"/>
      <w:numFmt w:val="bullet"/>
      <w:lvlText w:val="o"/>
      <w:lvlJc w:val="left"/>
      <w:pPr>
        <w:ind w:left="3600" w:hanging="360"/>
      </w:pPr>
      <w:rPr>
        <w:rFonts w:ascii="Courier New" w:eastAsia="Courier New" w:hAnsi="Courier New" w:cs="Courier New"/>
      </w:rPr>
    </w:lvl>
    <w:lvl w:ilvl="5" w:tplc="ECCAB1B2">
      <w:start w:val="1"/>
      <w:numFmt w:val="bullet"/>
      <w:lvlText w:val=""/>
      <w:lvlJc w:val="left"/>
      <w:pPr>
        <w:ind w:left="4320" w:hanging="360"/>
      </w:pPr>
      <w:rPr>
        <w:rFonts w:ascii="Wingdings" w:eastAsia="Wingdings" w:hAnsi="Wingdings" w:cs="Wingdings"/>
      </w:rPr>
    </w:lvl>
    <w:lvl w:ilvl="6" w:tplc="B1AEF20C">
      <w:start w:val="1"/>
      <w:numFmt w:val="bullet"/>
      <w:lvlText w:val=""/>
      <w:lvlJc w:val="left"/>
      <w:pPr>
        <w:ind w:left="5040" w:hanging="360"/>
      </w:pPr>
      <w:rPr>
        <w:rFonts w:ascii="Symbol" w:eastAsia="Symbol" w:hAnsi="Symbol" w:cs="Symbol"/>
      </w:rPr>
    </w:lvl>
    <w:lvl w:ilvl="7" w:tplc="70A4E356">
      <w:start w:val="1"/>
      <w:numFmt w:val="bullet"/>
      <w:lvlText w:val="o"/>
      <w:lvlJc w:val="left"/>
      <w:pPr>
        <w:ind w:left="5760" w:hanging="360"/>
      </w:pPr>
      <w:rPr>
        <w:rFonts w:ascii="Courier New" w:eastAsia="Courier New" w:hAnsi="Courier New" w:cs="Courier New"/>
      </w:rPr>
    </w:lvl>
    <w:lvl w:ilvl="8" w:tplc="0CBE2DF0">
      <w:start w:val="1"/>
      <w:numFmt w:val="bullet"/>
      <w:lvlText w:val=""/>
      <w:lvlJc w:val="left"/>
      <w:pPr>
        <w:ind w:left="6480" w:hanging="360"/>
      </w:pPr>
      <w:rPr>
        <w:rFonts w:ascii="Wingdings" w:eastAsia="Wingdings" w:hAnsi="Wingdings" w:cs="Wingdings"/>
      </w:rPr>
    </w:lvl>
  </w:abstractNum>
  <w:abstractNum w:abstractNumId="12" w15:restartNumberingAfterBreak="0">
    <w:nsid w:val="71D849C2"/>
    <w:multiLevelType w:val="hybridMultilevel"/>
    <w:tmpl w:val="EB969E12"/>
    <w:lvl w:ilvl="0" w:tplc="C57A6C7E">
      <w:start w:val="1"/>
      <w:numFmt w:val="bullet"/>
      <w:lvlText w:val=""/>
      <w:lvlJc w:val="left"/>
      <w:pPr>
        <w:ind w:left="720" w:hanging="360"/>
      </w:pPr>
      <w:rPr>
        <w:rFonts w:ascii="Symbol" w:eastAsia="Symbol" w:hAnsi="Symbol" w:cs="Symbol"/>
      </w:rPr>
    </w:lvl>
    <w:lvl w:ilvl="1" w:tplc="AC6E8B28">
      <w:start w:val="1"/>
      <w:numFmt w:val="bullet"/>
      <w:lvlText w:val="o"/>
      <w:lvlJc w:val="left"/>
      <w:pPr>
        <w:ind w:left="1440" w:hanging="360"/>
      </w:pPr>
      <w:rPr>
        <w:rFonts w:ascii="Courier New" w:eastAsia="Courier New" w:hAnsi="Courier New" w:cs="Courier New"/>
      </w:rPr>
    </w:lvl>
    <w:lvl w:ilvl="2" w:tplc="F5BCC668">
      <w:start w:val="1"/>
      <w:numFmt w:val="bullet"/>
      <w:lvlText w:val=""/>
      <w:lvlJc w:val="left"/>
      <w:pPr>
        <w:ind w:left="2160" w:hanging="360"/>
      </w:pPr>
      <w:rPr>
        <w:rFonts w:ascii="Wingdings" w:eastAsia="Wingdings" w:hAnsi="Wingdings" w:cs="Wingdings"/>
      </w:rPr>
    </w:lvl>
    <w:lvl w:ilvl="3" w:tplc="05C6C598">
      <w:start w:val="1"/>
      <w:numFmt w:val="bullet"/>
      <w:lvlText w:val=""/>
      <w:lvlJc w:val="left"/>
      <w:pPr>
        <w:ind w:left="2880" w:hanging="360"/>
      </w:pPr>
      <w:rPr>
        <w:rFonts w:ascii="Symbol" w:eastAsia="Symbol" w:hAnsi="Symbol" w:cs="Symbol"/>
      </w:rPr>
    </w:lvl>
    <w:lvl w:ilvl="4" w:tplc="D1928B2A">
      <w:start w:val="1"/>
      <w:numFmt w:val="bullet"/>
      <w:lvlText w:val="o"/>
      <w:lvlJc w:val="left"/>
      <w:pPr>
        <w:ind w:left="3600" w:hanging="360"/>
      </w:pPr>
      <w:rPr>
        <w:rFonts w:ascii="Courier New" w:eastAsia="Courier New" w:hAnsi="Courier New" w:cs="Courier New"/>
      </w:rPr>
    </w:lvl>
    <w:lvl w:ilvl="5" w:tplc="50BA467E">
      <w:start w:val="1"/>
      <w:numFmt w:val="bullet"/>
      <w:lvlText w:val=""/>
      <w:lvlJc w:val="left"/>
      <w:pPr>
        <w:ind w:left="4320" w:hanging="360"/>
      </w:pPr>
      <w:rPr>
        <w:rFonts w:ascii="Wingdings" w:eastAsia="Wingdings" w:hAnsi="Wingdings" w:cs="Wingdings"/>
      </w:rPr>
    </w:lvl>
    <w:lvl w:ilvl="6" w:tplc="E0D4C750">
      <w:start w:val="1"/>
      <w:numFmt w:val="bullet"/>
      <w:lvlText w:val=""/>
      <w:lvlJc w:val="left"/>
      <w:pPr>
        <w:ind w:left="5040" w:hanging="360"/>
      </w:pPr>
      <w:rPr>
        <w:rFonts w:ascii="Symbol" w:eastAsia="Symbol" w:hAnsi="Symbol" w:cs="Symbol"/>
      </w:rPr>
    </w:lvl>
    <w:lvl w:ilvl="7" w:tplc="F27E5CF2">
      <w:start w:val="1"/>
      <w:numFmt w:val="bullet"/>
      <w:lvlText w:val="o"/>
      <w:lvlJc w:val="left"/>
      <w:pPr>
        <w:ind w:left="5760" w:hanging="360"/>
      </w:pPr>
      <w:rPr>
        <w:rFonts w:ascii="Courier New" w:eastAsia="Courier New" w:hAnsi="Courier New" w:cs="Courier New"/>
      </w:rPr>
    </w:lvl>
    <w:lvl w:ilvl="8" w:tplc="0BE81C92">
      <w:start w:val="1"/>
      <w:numFmt w:val="bullet"/>
      <w:lvlText w:val=""/>
      <w:lvlJc w:val="left"/>
      <w:pPr>
        <w:ind w:left="6480" w:hanging="360"/>
      </w:pPr>
      <w:rPr>
        <w:rFonts w:ascii="Wingdings" w:eastAsia="Wingdings" w:hAnsi="Wingdings" w:cs="Wingdings"/>
      </w:rPr>
    </w:lvl>
  </w:abstractNum>
  <w:num w:numId="1" w16cid:durableId="1036809965">
    <w:abstractNumId w:val="0"/>
    <w:lvlOverride w:ilvl="0">
      <w:startOverride w:val="1"/>
    </w:lvlOverride>
  </w:num>
  <w:num w:numId="2" w16cid:durableId="1067269102">
    <w:abstractNumId w:val="5"/>
  </w:num>
  <w:num w:numId="3" w16cid:durableId="515774592">
    <w:abstractNumId w:val="11"/>
  </w:num>
  <w:num w:numId="4" w16cid:durableId="1515150642">
    <w:abstractNumId w:val="2"/>
  </w:num>
  <w:num w:numId="5" w16cid:durableId="1753811746">
    <w:abstractNumId w:val="10"/>
  </w:num>
  <w:num w:numId="6" w16cid:durableId="1138378208">
    <w:abstractNumId w:val="1"/>
  </w:num>
  <w:num w:numId="7" w16cid:durableId="1291941542">
    <w:abstractNumId w:val="9"/>
  </w:num>
  <w:num w:numId="8" w16cid:durableId="1254624291">
    <w:abstractNumId w:val="8"/>
  </w:num>
  <w:num w:numId="9" w16cid:durableId="1643923776">
    <w:abstractNumId w:val="6"/>
  </w:num>
  <w:num w:numId="10" w16cid:durableId="414087446">
    <w:abstractNumId w:val="3"/>
  </w:num>
  <w:num w:numId="11" w16cid:durableId="254748451">
    <w:abstractNumId w:val="12"/>
  </w:num>
  <w:num w:numId="12" w16cid:durableId="1055086818">
    <w:abstractNumId w:val="7"/>
  </w:num>
  <w:num w:numId="13" w16cid:durableId="1983656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6B423C"/>
    <w:rsid w:val="0003054F"/>
    <w:rsid w:val="00211259"/>
    <w:rsid w:val="00237553"/>
    <w:rsid w:val="00284190"/>
    <w:rsid w:val="00436CC4"/>
    <w:rsid w:val="00834A1A"/>
    <w:rsid w:val="008A1797"/>
    <w:rsid w:val="009D228A"/>
    <w:rsid w:val="00BA4EBA"/>
    <w:rsid w:val="00BC2CA8"/>
    <w:rsid w:val="00BF538E"/>
    <w:rsid w:val="00D8296F"/>
    <w:rsid w:val="346B423C"/>
    <w:rsid w:val="4345488F"/>
    <w:rsid w:val="5D9BD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A4CF"/>
  <w15:docId w15:val="{083ED39B-A455-401C-8E94-483AF2B6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553"/>
    <w:rPr>
      <w:sz w:val="24"/>
      <w:szCs w:val="24"/>
    </w:rPr>
  </w:style>
  <w:style w:type="paragraph" w:styleId="Heading1">
    <w:name w:val="heading 1"/>
    <w:basedOn w:val="Normal"/>
    <w:next w:val="Normal"/>
    <w:link w:val="Heading1Char"/>
    <w:uiPriority w:val="9"/>
    <w:qFormat/>
    <w:rsid w:val="00237553"/>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37553"/>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37553"/>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37553"/>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37553"/>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37553"/>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237553"/>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237553"/>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23755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553"/>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37553"/>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3755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37553"/>
    <w:rPr>
      <w:rFonts w:cstheme="majorBidi"/>
      <w:b/>
      <w:bCs/>
      <w:sz w:val="28"/>
      <w:szCs w:val="28"/>
    </w:rPr>
  </w:style>
  <w:style w:type="character" w:customStyle="1" w:styleId="Heading5Char">
    <w:name w:val="Heading 5 Char"/>
    <w:basedOn w:val="DefaultParagraphFont"/>
    <w:link w:val="Heading5"/>
    <w:uiPriority w:val="9"/>
    <w:semiHidden/>
    <w:rsid w:val="00237553"/>
    <w:rPr>
      <w:rFonts w:cstheme="majorBidi"/>
      <w:b/>
      <w:bCs/>
      <w:i/>
      <w:iCs/>
      <w:sz w:val="26"/>
      <w:szCs w:val="26"/>
    </w:rPr>
  </w:style>
  <w:style w:type="character" w:customStyle="1" w:styleId="Heading6Char">
    <w:name w:val="Heading 6 Char"/>
    <w:basedOn w:val="DefaultParagraphFont"/>
    <w:link w:val="Heading6"/>
    <w:uiPriority w:val="9"/>
    <w:semiHidden/>
    <w:rsid w:val="00237553"/>
    <w:rPr>
      <w:rFonts w:cstheme="majorBidi"/>
      <w:b/>
      <w:bCs/>
    </w:rPr>
  </w:style>
  <w:style w:type="character" w:customStyle="1" w:styleId="Heading7Char">
    <w:name w:val="Heading 7 Char"/>
    <w:basedOn w:val="DefaultParagraphFont"/>
    <w:link w:val="Heading7"/>
    <w:uiPriority w:val="9"/>
    <w:semiHidden/>
    <w:rsid w:val="00237553"/>
    <w:rPr>
      <w:rFonts w:cstheme="majorBidi"/>
      <w:sz w:val="24"/>
      <w:szCs w:val="24"/>
    </w:rPr>
  </w:style>
  <w:style w:type="character" w:customStyle="1" w:styleId="Heading8Char">
    <w:name w:val="Heading 8 Char"/>
    <w:basedOn w:val="DefaultParagraphFont"/>
    <w:link w:val="Heading8"/>
    <w:uiPriority w:val="9"/>
    <w:semiHidden/>
    <w:rsid w:val="00237553"/>
    <w:rPr>
      <w:rFonts w:cstheme="majorBidi"/>
      <w:i/>
      <w:iCs/>
      <w:sz w:val="24"/>
      <w:szCs w:val="24"/>
    </w:rPr>
  </w:style>
  <w:style w:type="character" w:customStyle="1" w:styleId="Heading9Char">
    <w:name w:val="Heading 9 Char"/>
    <w:basedOn w:val="DefaultParagraphFont"/>
    <w:link w:val="Heading9"/>
    <w:uiPriority w:val="9"/>
    <w:semiHidden/>
    <w:rsid w:val="00237553"/>
    <w:rPr>
      <w:rFonts w:asciiTheme="majorHAnsi" w:eastAsiaTheme="majorEastAsia" w:hAnsiTheme="majorHAnsi" w:cstheme="majorBidi"/>
    </w:rPr>
  </w:style>
  <w:style w:type="character" w:customStyle="1" w:styleId="TitleChar">
    <w:name w:val="Title Char"/>
    <w:basedOn w:val="DefaultParagraphFont"/>
    <w:link w:val="Title"/>
    <w:uiPriority w:val="10"/>
    <w:rsid w:val="00237553"/>
    <w:rPr>
      <w:rFonts w:asciiTheme="majorHAnsi" w:eastAsiaTheme="majorEastAsia" w:hAnsiTheme="majorHAnsi" w:cstheme="majorBidi"/>
      <w:b/>
      <w:bCs/>
      <w:kern w:val="28"/>
      <w:sz w:val="32"/>
      <w:szCs w:val="32"/>
    </w:rPr>
  </w:style>
  <w:style w:type="paragraph" w:styleId="Title">
    <w:name w:val="Title"/>
    <w:basedOn w:val="Normal"/>
    <w:next w:val="Normal"/>
    <w:link w:val="TitleChar"/>
    <w:uiPriority w:val="10"/>
    <w:qFormat/>
    <w:rsid w:val="00237553"/>
    <w:pPr>
      <w:spacing w:before="240" w:after="60"/>
      <w:jc w:val="center"/>
      <w:outlineLvl w:val="0"/>
    </w:pPr>
    <w:rPr>
      <w:rFonts w:asciiTheme="majorHAnsi" w:eastAsiaTheme="majorEastAsia" w:hAnsiTheme="majorHAnsi" w:cstheme="majorBidi"/>
      <w:b/>
      <w:bCs/>
      <w:kern w:val="28"/>
      <w:sz w:val="32"/>
      <w:szCs w:val="32"/>
    </w:rPr>
  </w:style>
  <w:style w:type="character" w:customStyle="1" w:styleId="SubtitleChar">
    <w:name w:val="Subtitle Char"/>
    <w:basedOn w:val="DefaultParagraphFont"/>
    <w:link w:val="Subtitle"/>
    <w:uiPriority w:val="11"/>
    <w:rsid w:val="00237553"/>
    <w:rPr>
      <w:rFonts w:asciiTheme="majorHAnsi" w:eastAsiaTheme="majorEastAsia" w:hAnsiTheme="majorHAnsi" w:cstheme="majorBidi"/>
      <w:sz w:val="24"/>
      <w:szCs w:val="24"/>
    </w:rPr>
  </w:style>
  <w:style w:type="paragraph" w:styleId="Subtitle">
    <w:name w:val="Subtitle"/>
    <w:basedOn w:val="Normal"/>
    <w:next w:val="Normal"/>
    <w:link w:val="SubtitleChar"/>
    <w:uiPriority w:val="11"/>
    <w:qFormat/>
    <w:rsid w:val="00237553"/>
    <w:pPr>
      <w:spacing w:after="60"/>
      <w:jc w:val="center"/>
      <w:outlineLvl w:val="1"/>
    </w:pPr>
    <w:rPr>
      <w:rFonts w:asciiTheme="majorHAnsi" w:eastAsiaTheme="majorEastAsia" w:hAnsiTheme="majorHAnsi" w:cstheme="majorBidi"/>
    </w:rPr>
  </w:style>
  <w:style w:type="character" w:styleId="IntenseEmphasis">
    <w:name w:val="Intense Emphasis"/>
    <w:basedOn w:val="DefaultParagraphFont"/>
    <w:uiPriority w:val="21"/>
    <w:qFormat/>
    <w:rsid w:val="00237553"/>
    <w:rPr>
      <w:b/>
      <w:i/>
      <w:sz w:val="24"/>
      <w:szCs w:val="24"/>
      <w:u w:val="single"/>
    </w:rPr>
  </w:style>
  <w:style w:type="character" w:customStyle="1" w:styleId="QuoteChar">
    <w:name w:val="Quote Char"/>
    <w:basedOn w:val="DefaultParagraphFont"/>
    <w:link w:val="Quote"/>
    <w:uiPriority w:val="29"/>
    <w:rsid w:val="00237553"/>
    <w:rPr>
      <w:i/>
      <w:sz w:val="24"/>
      <w:szCs w:val="24"/>
    </w:rPr>
  </w:style>
  <w:style w:type="paragraph" w:styleId="Quote">
    <w:name w:val="Quote"/>
    <w:basedOn w:val="Normal"/>
    <w:next w:val="Normal"/>
    <w:link w:val="QuoteChar"/>
    <w:uiPriority w:val="29"/>
    <w:qFormat/>
    <w:rsid w:val="00237553"/>
    <w:rPr>
      <w:i/>
    </w:rPr>
  </w:style>
  <w:style w:type="character" w:customStyle="1" w:styleId="IntenseQuoteChar">
    <w:name w:val="Intense Quote Char"/>
    <w:basedOn w:val="DefaultParagraphFont"/>
    <w:link w:val="IntenseQuote"/>
    <w:uiPriority w:val="30"/>
    <w:rsid w:val="00237553"/>
    <w:rPr>
      <w:b/>
      <w:i/>
      <w:sz w:val="24"/>
    </w:rPr>
  </w:style>
  <w:style w:type="paragraph" w:styleId="IntenseQuote">
    <w:name w:val="Intense Quote"/>
    <w:basedOn w:val="Normal"/>
    <w:next w:val="Normal"/>
    <w:link w:val="IntenseQuoteChar"/>
    <w:uiPriority w:val="30"/>
    <w:qFormat/>
    <w:rsid w:val="00237553"/>
    <w:pPr>
      <w:ind w:left="720" w:right="720"/>
    </w:pPr>
    <w:rPr>
      <w:b/>
      <w:i/>
      <w:szCs w:val="22"/>
    </w:rPr>
  </w:style>
  <w:style w:type="character" w:styleId="IntenseReference">
    <w:name w:val="Intense Reference"/>
    <w:basedOn w:val="DefaultParagraphFont"/>
    <w:uiPriority w:val="32"/>
    <w:qFormat/>
    <w:rsid w:val="00237553"/>
    <w:rPr>
      <w:b/>
      <w:sz w:val="24"/>
      <w:u w:val="single"/>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rsid w:val="00237553"/>
    <w:pPr>
      <w:ind w:left="720"/>
      <w:contextualSpacing/>
    </w:pPr>
  </w:style>
  <w:style w:type="paragraph" w:customStyle="1" w:styleId="Code">
    <w:name w:val="Code"/>
    <w:basedOn w:val="Normal"/>
    <w:next w:val="Normal"/>
    <w:uiPriority w:val="35"/>
    <w:pPr>
      <w:spacing w:before="160"/>
      <w:contextualSpacing/>
    </w:pPr>
    <w:rPr>
      <w:i/>
      <w:iCs/>
      <w:color w:val="404040"/>
    </w:rPr>
  </w:style>
  <w:style w:type="paragraph" w:styleId="FootnoteText">
    <w:name w:val="footnote text"/>
    <w:basedOn w:val="Normal"/>
    <w:link w:val="FootnoteTextChar"/>
    <w:uiPriority w:val="99"/>
    <w:semiHidden/>
    <w:unhideWhenUsed/>
    <w:rsid w:val="00C17A41"/>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Caption">
    <w:name w:val="caption"/>
    <w:basedOn w:val="Normal"/>
    <w:next w:val="Normal"/>
    <w:uiPriority w:val="35"/>
    <w:semiHidden/>
    <w:unhideWhenUsed/>
    <w:rsid w:val="00237553"/>
    <w:pPr>
      <w:spacing w:after="200"/>
    </w:pPr>
    <w:rPr>
      <w:i/>
      <w:iCs/>
      <w:color w:val="0E2841" w:themeColor="text2"/>
      <w:sz w:val="18"/>
      <w:szCs w:val="18"/>
    </w:rPr>
  </w:style>
  <w:style w:type="character" w:styleId="Strong">
    <w:name w:val="Strong"/>
    <w:basedOn w:val="DefaultParagraphFont"/>
    <w:uiPriority w:val="22"/>
    <w:qFormat/>
    <w:rsid w:val="00237553"/>
    <w:rPr>
      <w:b/>
      <w:bCs/>
    </w:rPr>
  </w:style>
  <w:style w:type="character" w:styleId="Emphasis">
    <w:name w:val="Emphasis"/>
    <w:basedOn w:val="DefaultParagraphFont"/>
    <w:uiPriority w:val="20"/>
    <w:qFormat/>
    <w:rsid w:val="00237553"/>
    <w:rPr>
      <w:rFonts w:asciiTheme="minorHAnsi" w:hAnsiTheme="minorHAnsi"/>
      <w:b/>
      <w:i/>
      <w:iCs/>
    </w:rPr>
  </w:style>
  <w:style w:type="paragraph" w:styleId="NoSpacing">
    <w:name w:val="No Spacing"/>
    <w:basedOn w:val="Normal"/>
    <w:uiPriority w:val="1"/>
    <w:qFormat/>
    <w:rsid w:val="00237553"/>
    <w:rPr>
      <w:szCs w:val="32"/>
    </w:rPr>
  </w:style>
  <w:style w:type="character" w:styleId="SubtleEmphasis">
    <w:name w:val="Subtle Emphasis"/>
    <w:uiPriority w:val="19"/>
    <w:qFormat/>
    <w:rsid w:val="00237553"/>
    <w:rPr>
      <w:i/>
      <w:color w:val="5A5A5A" w:themeColor="text1" w:themeTint="A5"/>
    </w:rPr>
  </w:style>
  <w:style w:type="character" w:styleId="SubtleReference">
    <w:name w:val="Subtle Reference"/>
    <w:basedOn w:val="DefaultParagraphFont"/>
    <w:uiPriority w:val="31"/>
    <w:qFormat/>
    <w:rsid w:val="00237553"/>
    <w:rPr>
      <w:sz w:val="24"/>
      <w:szCs w:val="24"/>
      <w:u w:val="single"/>
    </w:rPr>
  </w:style>
  <w:style w:type="character" w:styleId="BookTitle">
    <w:name w:val="Book Title"/>
    <w:basedOn w:val="DefaultParagraphFont"/>
    <w:uiPriority w:val="33"/>
    <w:qFormat/>
    <w:rsid w:val="0023755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375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Document</vt:lpstr>
    </vt:vector>
  </TitlesOfParts>
  <Company>EY</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Rajarshi Tiary</dc:creator>
  <cp:lastModifiedBy>Rajarshi Tiary</cp:lastModifiedBy>
  <cp:revision>8</cp:revision>
  <dcterms:created xsi:type="dcterms:W3CDTF">2026-05-27T07:01:00Z</dcterms:created>
  <dcterms:modified xsi:type="dcterms:W3CDTF">2026-06-01T07:23:00Z</dcterms:modified>
</cp:coreProperties>
</file>