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23" w:rsidRDefault="00504823">
      <w:r>
        <w:t>dfssf</w:t>
      </w:r>
      <w:r w:rsidR="00812FFB">
        <w:t>dfdsf</w:t>
      </w:r>
      <w:bookmarkStart w:id="0" w:name="_GoBack"/>
      <w:bookmarkEnd w:id="0"/>
    </w:p>
    <w:sectPr w:rsidR="0050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23"/>
    <w:rsid w:val="00504823"/>
    <w:rsid w:val="0081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A231"/>
  <w15:chartTrackingRefBased/>
  <w15:docId w15:val="{137BD228-09F2-4CB2-B925-2991CBEC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Wipro Technologies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Murugesan (Product Engineering Service)</dc:creator>
  <cp:keywords/>
  <dc:description/>
  <cp:lastModifiedBy>Rajasekar Murugesan (Product Engineering Service)</cp:lastModifiedBy>
  <cp:revision>2</cp:revision>
  <dcterms:created xsi:type="dcterms:W3CDTF">2017-11-23T07:37:00Z</dcterms:created>
  <dcterms:modified xsi:type="dcterms:W3CDTF">2017-11-23T07:38:00Z</dcterms:modified>
</cp:coreProperties>
</file>