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AFC2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Day 3 – Model Selection and Deployment Strategy Analysis</w:t>
      </w:r>
    </w:p>
    <w:p w14:paraId="569C640A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Project</w:t>
      </w:r>
    </w:p>
    <w:p w14:paraId="48B6C72C" w14:textId="77777777" w:rsidR="00356FBD" w:rsidRPr="000804ED" w:rsidRDefault="00356FBD" w:rsidP="000804ED">
      <w:pPr>
        <w:spacing w:line="240" w:lineRule="auto"/>
        <w:rPr>
          <w:sz w:val="22"/>
          <w:szCs w:val="22"/>
        </w:rPr>
      </w:pPr>
      <w:r w:rsidRPr="000804ED">
        <w:rPr>
          <w:b/>
          <w:bCs/>
          <w:sz w:val="22"/>
          <w:szCs w:val="22"/>
        </w:rPr>
        <w:t>Generative AI Risk Mitigation for Financial Forecasting</w:t>
      </w:r>
    </w:p>
    <w:p w14:paraId="2703CBBC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Use Case</w:t>
      </w:r>
    </w:p>
    <w:p w14:paraId="7354E5C8" w14:textId="68C3883D" w:rsidR="00356FBD" w:rsidRPr="000804ED" w:rsidRDefault="00356FBD" w:rsidP="000804ED">
      <w:pPr>
        <w:spacing w:line="240" w:lineRule="auto"/>
        <w:rPr>
          <w:sz w:val="22"/>
          <w:szCs w:val="22"/>
        </w:rPr>
      </w:pPr>
      <w:r w:rsidRPr="000804ED">
        <w:rPr>
          <w:b/>
          <w:bCs/>
          <w:sz w:val="22"/>
          <w:szCs w:val="22"/>
        </w:rPr>
        <w:t>AI-Driven Financial Forecast Verification</w:t>
      </w:r>
    </w:p>
    <w:p w14:paraId="1B001C13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1. Business Context</w:t>
      </w:r>
    </w:p>
    <w:p w14:paraId="6E41C676" w14:textId="77777777" w:rsidR="00356FBD" w:rsidRPr="000804ED" w:rsidRDefault="00356FBD" w:rsidP="000804ED">
      <w:pPr>
        <w:spacing w:line="240" w:lineRule="auto"/>
        <w:rPr>
          <w:sz w:val="22"/>
          <w:szCs w:val="22"/>
        </w:rPr>
      </w:pPr>
      <w:r w:rsidRPr="000804ED">
        <w:rPr>
          <w:sz w:val="22"/>
          <w:szCs w:val="22"/>
        </w:rPr>
        <w:t>The objective of this solution is to verify analyst-generated financial forecasts using Generative AI and provide confidence scores, risk assessments, supporting evidence, and recommendations.</w:t>
      </w:r>
    </w:p>
    <w:p w14:paraId="6C679A98" w14:textId="77777777" w:rsidR="00356FBD" w:rsidRPr="000804ED" w:rsidRDefault="00356FBD" w:rsidP="000804ED">
      <w:pPr>
        <w:spacing w:line="240" w:lineRule="auto"/>
        <w:rPr>
          <w:sz w:val="22"/>
          <w:szCs w:val="22"/>
        </w:rPr>
      </w:pPr>
      <w:r w:rsidRPr="000804ED">
        <w:rPr>
          <w:sz w:val="22"/>
          <w:szCs w:val="22"/>
        </w:rPr>
        <w:t>Since the solution will be used by financial institutions, the selected model must provide:</w:t>
      </w:r>
    </w:p>
    <w:p w14:paraId="5DA2B1A1" w14:textId="77777777" w:rsidR="00356FBD" w:rsidRPr="000804ED" w:rsidRDefault="00356FBD" w:rsidP="000804ED">
      <w:pPr>
        <w:numPr>
          <w:ilvl w:val="0"/>
          <w:numId w:val="6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Strong reasoning capabilities </w:t>
      </w:r>
    </w:p>
    <w:p w14:paraId="4585436E" w14:textId="77777777" w:rsidR="00356FBD" w:rsidRPr="000804ED" w:rsidRDefault="00356FBD" w:rsidP="000804ED">
      <w:pPr>
        <w:numPr>
          <w:ilvl w:val="0"/>
          <w:numId w:val="6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Reliable response quality </w:t>
      </w:r>
    </w:p>
    <w:p w14:paraId="2478B9EA" w14:textId="77777777" w:rsidR="00356FBD" w:rsidRPr="000804ED" w:rsidRDefault="00356FBD" w:rsidP="000804ED">
      <w:pPr>
        <w:numPr>
          <w:ilvl w:val="0"/>
          <w:numId w:val="6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Explainable outputs </w:t>
      </w:r>
    </w:p>
    <w:p w14:paraId="46810F83" w14:textId="77777777" w:rsidR="00356FBD" w:rsidRPr="000804ED" w:rsidRDefault="00356FBD" w:rsidP="000804ED">
      <w:pPr>
        <w:numPr>
          <w:ilvl w:val="0"/>
          <w:numId w:val="6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Integration with RAG architecture </w:t>
      </w:r>
    </w:p>
    <w:p w14:paraId="603CF5B2" w14:textId="77777777" w:rsidR="00356FBD" w:rsidRPr="000804ED" w:rsidRDefault="00356FBD" w:rsidP="000804ED">
      <w:pPr>
        <w:numPr>
          <w:ilvl w:val="0"/>
          <w:numId w:val="6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Enterprise-grade security </w:t>
      </w:r>
    </w:p>
    <w:p w14:paraId="1DAA9717" w14:textId="77777777" w:rsidR="00356FBD" w:rsidRPr="000804ED" w:rsidRDefault="00356FBD" w:rsidP="000804ED">
      <w:pPr>
        <w:numPr>
          <w:ilvl w:val="0"/>
          <w:numId w:val="6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Compliance and auditability </w:t>
      </w:r>
    </w:p>
    <w:p w14:paraId="347316A3" w14:textId="77777777" w:rsidR="00356FBD" w:rsidRPr="000804ED" w:rsidRDefault="00356FBD" w:rsidP="000804ED">
      <w:pPr>
        <w:numPr>
          <w:ilvl w:val="0"/>
          <w:numId w:val="6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Scalability for production workloads </w:t>
      </w:r>
    </w:p>
    <w:p w14:paraId="3E38376B" w14:textId="77777777" w:rsidR="00356FBD" w:rsidRPr="000804ED" w:rsidRDefault="00356FBD" w:rsidP="000804ED">
      <w:pPr>
        <w:spacing w:line="240" w:lineRule="auto"/>
        <w:rPr>
          <w:sz w:val="22"/>
          <w:szCs w:val="22"/>
        </w:rPr>
      </w:pPr>
      <w:r w:rsidRPr="000804ED">
        <w:rPr>
          <w:sz w:val="22"/>
          <w:szCs w:val="22"/>
        </w:rPr>
        <w:t>The model selection process focused on identifying the best balance between performance, governance, operational simplicity, and business value.</w:t>
      </w:r>
    </w:p>
    <w:p w14:paraId="0DB2D34C" w14:textId="77777777" w:rsidR="00356FBD" w:rsidRPr="000804ED" w:rsidRDefault="00356FBD" w:rsidP="000804ED">
      <w:pPr>
        <w:spacing w:line="240" w:lineRule="auto"/>
        <w:rPr>
          <w:sz w:val="22"/>
          <w:szCs w:val="22"/>
        </w:rPr>
      </w:pPr>
      <w:r w:rsidRPr="000804ED">
        <w:rPr>
          <w:sz w:val="22"/>
          <w:szCs w:val="22"/>
        </w:rPr>
        <w:pict w14:anchorId="1A5CCFAE">
          <v:rect id="_x0000_i1098" style="width:0;height:1.5pt" o:hralign="center" o:hrstd="t" o:hr="t" fillcolor="#a0a0a0" stroked="f"/>
        </w:pict>
      </w:r>
    </w:p>
    <w:p w14:paraId="2060D2C4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2. Evaluation Criteria</w:t>
      </w:r>
    </w:p>
    <w:p w14:paraId="3D827FF8" w14:textId="77777777" w:rsidR="00356FBD" w:rsidRPr="000804ED" w:rsidRDefault="00356FBD" w:rsidP="000804ED">
      <w:pPr>
        <w:spacing w:line="240" w:lineRule="auto"/>
        <w:rPr>
          <w:sz w:val="22"/>
          <w:szCs w:val="22"/>
        </w:rPr>
      </w:pPr>
      <w:r w:rsidRPr="000804ED">
        <w:rPr>
          <w:sz w:val="22"/>
          <w:szCs w:val="22"/>
        </w:rPr>
        <w:t>The following criteria were used to evaluate candidate models.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748"/>
      </w:tblGrid>
      <w:tr w:rsidR="00356FBD" w:rsidRPr="000804ED" w14:paraId="7EF28A7F" w14:textId="77777777" w:rsidTr="00FB4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433F8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EFA99FE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Weight</w:t>
            </w:r>
          </w:p>
        </w:tc>
      </w:tr>
      <w:tr w:rsidR="00356FBD" w:rsidRPr="000804ED" w14:paraId="5A74BDBA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398D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Financial Reasoning Capability</w:t>
            </w:r>
          </w:p>
        </w:tc>
        <w:tc>
          <w:tcPr>
            <w:tcW w:w="0" w:type="auto"/>
            <w:vAlign w:val="center"/>
            <w:hideMark/>
          </w:tcPr>
          <w:p w14:paraId="6B84A32C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25%</w:t>
            </w:r>
          </w:p>
        </w:tc>
      </w:tr>
      <w:tr w:rsidR="00356FBD" w:rsidRPr="000804ED" w14:paraId="3CFA9C13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7464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3F4108C7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20%</w:t>
            </w:r>
          </w:p>
        </w:tc>
      </w:tr>
      <w:tr w:rsidR="00356FBD" w:rsidRPr="000804ED" w14:paraId="586BE5D5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6050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RAG Compatibility</w:t>
            </w:r>
          </w:p>
        </w:tc>
        <w:tc>
          <w:tcPr>
            <w:tcW w:w="0" w:type="auto"/>
            <w:vAlign w:val="center"/>
            <w:hideMark/>
          </w:tcPr>
          <w:p w14:paraId="0E75CDFC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15%</w:t>
            </w:r>
          </w:p>
        </w:tc>
      </w:tr>
      <w:tr w:rsidR="00356FBD" w:rsidRPr="000804ED" w14:paraId="40350024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F971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Cloud Platform Integration</w:t>
            </w:r>
          </w:p>
        </w:tc>
        <w:tc>
          <w:tcPr>
            <w:tcW w:w="0" w:type="auto"/>
            <w:vAlign w:val="center"/>
            <w:hideMark/>
          </w:tcPr>
          <w:p w14:paraId="0FDA2E75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15%</w:t>
            </w:r>
          </w:p>
        </w:tc>
      </w:tr>
      <w:tr w:rsidR="00356FBD" w:rsidRPr="000804ED" w14:paraId="197A43D4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436A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Scalability &amp; Performance</w:t>
            </w:r>
          </w:p>
        </w:tc>
        <w:tc>
          <w:tcPr>
            <w:tcW w:w="0" w:type="auto"/>
            <w:vAlign w:val="center"/>
            <w:hideMark/>
          </w:tcPr>
          <w:p w14:paraId="314E0749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10%</w:t>
            </w:r>
          </w:p>
        </w:tc>
      </w:tr>
      <w:tr w:rsidR="00356FBD" w:rsidRPr="000804ED" w14:paraId="0F5376F5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DA5C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572DB3B1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10%</w:t>
            </w:r>
          </w:p>
        </w:tc>
      </w:tr>
      <w:tr w:rsidR="00356FBD" w:rsidRPr="000804ED" w14:paraId="74657685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3D78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Operational Complexity</w:t>
            </w:r>
          </w:p>
        </w:tc>
        <w:tc>
          <w:tcPr>
            <w:tcW w:w="0" w:type="auto"/>
            <w:vAlign w:val="center"/>
            <w:hideMark/>
          </w:tcPr>
          <w:p w14:paraId="00CDDB5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5%</w:t>
            </w:r>
          </w:p>
        </w:tc>
      </w:tr>
    </w:tbl>
    <w:p w14:paraId="7380B032" w14:textId="5AF1395C" w:rsidR="00356FBD" w:rsidRPr="000804ED" w:rsidRDefault="00356FBD" w:rsidP="000804ED">
      <w:pPr>
        <w:spacing w:line="240" w:lineRule="auto"/>
        <w:rPr>
          <w:sz w:val="22"/>
          <w:szCs w:val="22"/>
        </w:rPr>
      </w:pPr>
    </w:p>
    <w:p w14:paraId="2AF4587D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3. Model Selection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733"/>
        <w:gridCol w:w="2058"/>
        <w:gridCol w:w="868"/>
        <w:gridCol w:w="1444"/>
      </w:tblGrid>
      <w:tr w:rsidR="00356FBD" w:rsidRPr="000804ED" w14:paraId="0FCE4F88" w14:textId="77777777" w:rsidTr="00FB4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383A8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B0EB279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DE1C245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GPT-5 (Azure OpenAI)</w:t>
            </w:r>
          </w:p>
        </w:tc>
        <w:tc>
          <w:tcPr>
            <w:tcW w:w="0" w:type="auto"/>
            <w:vAlign w:val="center"/>
            <w:hideMark/>
          </w:tcPr>
          <w:p w14:paraId="48E6A3B6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Claude 4</w:t>
            </w:r>
          </w:p>
        </w:tc>
        <w:tc>
          <w:tcPr>
            <w:tcW w:w="0" w:type="auto"/>
            <w:vAlign w:val="center"/>
            <w:hideMark/>
          </w:tcPr>
          <w:p w14:paraId="5323645E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Gemini 2.5 Pro</w:t>
            </w:r>
          </w:p>
        </w:tc>
      </w:tr>
      <w:tr w:rsidR="00356FBD" w:rsidRPr="000804ED" w14:paraId="4A6E23F1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BEAA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Financial Reasoning</w:t>
            </w:r>
          </w:p>
        </w:tc>
        <w:tc>
          <w:tcPr>
            <w:tcW w:w="0" w:type="auto"/>
            <w:vAlign w:val="center"/>
            <w:hideMark/>
          </w:tcPr>
          <w:p w14:paraId="08186AA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BC176D8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F909F2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67FF5BB5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4.5</w:t>
            </w:r>
          </w:p>
        </w:tc>
      </w:tr>
      <w:tr w:rsidR="00356FBD" w:rsidRPr="000804ED" w14:paraId="71B3F7DE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B1A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1E5E7E50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A2080BB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F74C38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33C25C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4</w:t>
            </w:r>
          </w:p>
        </w:tc>
      </w:tr>
      <w:tr w:rsidR="00356FBD" w:rsidRPr="000804ED" w14:paraId="532D9E15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058C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RAG Compatibility</w:t>
            </w:r>
          </w:p>
        </w:tc>
        <w:tc>
          <w:tcPr>
            <w:tcW w:w="0" w:type="auto"/>
            <w:vAlign w:val="center"/>
            <w:hideMark/>
          </w:tcPr>
          <w:p w14:paraId="4696961D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A09B09A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C8C42A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11A25EC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4</w:t>
            </w:r>
          </w:p>
        </w:tc>
      </w:tr>
      <w:tr w:rsidR="00356FBD" w:rsidRPr="000804ED" w14:paraId="33468B82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7EA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lastRenderedPageBreak/>
              <w:t>Azure Integration</w:t>
            </w:r>
          </w:p>
        </w:tc>
        <w:tc>
          <w:tcPr>
            <w:tcW w:w="0" w:type="auto"/>
            <w:vAlign w:val="center"/>
            <w:hideMark/>
          </w:tcPr>
          <w:p w14:paraId="3206C2B6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4868905D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772E3A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355D3B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3</w:t>
            </w:r>
          </w:p>
        </w:tc>
      </w:tr>
      <w:tr w:rsidR="00356FBD" w:rsidRPr="000804ED" w14:paraId="1C76BF84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C36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BF03E8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A9CC77E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9E1AEB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7B83AA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5</w:t>
            </w:r>
          </w:p>
        </w:tc>
      </w:tr>
      <w:tr w:rsidR="00356FBD" w:rsidRPr="000804ED" w14:paraId="6BEDA85F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EB9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4F64DCD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B7A33F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A29A76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3B093972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3.5</w:t>
            </w:r>
          </w:p>
        </w:tc>
      </w:tr>
      <w:tr w:rsidR="00356FBD" w:rsidRPr="000804ED" w14:paraId="6558029B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3C2D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Operational Simplicity</w:t>
            </w:r>
          </w:p>
        </w:tc>
        <w:tc>
          <w:tcPr>
            <w:tcW w:w="0" w:type="auto"/>
            <w:vAlign w:val="center"/>
            <w:hideMark/>
          </w:tcPr>
          <w:p w14:paraId="084E40F9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D1F53E5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E23DF2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6F713E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4</w:t>
            </w:r>
          </w:p>
        </w:tc>
      </w:tr>
    </w:tbl>
    <w:p w14:paraId="7C68DF27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Weighted Score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781"/>
      </w:tblGrid>
      <w:tr w:rsidR="00356FBD" w:rsidRPr="000804ED" w14:paraId="4346F03E" w14:textId="77777777" w:rsidTr="00FB4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5DC1E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91A5BF7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Score</w:t>
            </w:r>
          </w:p>
        </w:tc>
      </w:tr>
      <w:tr w:rsidR="00356FBD" w:rsidRPr="000804ED" w14:paraId="05534464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4861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GPT-5 (Azure OpenAI)</w:t>
            </w:r>
          </w:p>
        </w:tc>
        <w:tc>
          <w:tcPr>
            <w:tcW w:w="0" w:type="auto"/>
            <w:vAlign w:val="center"/>
            <w:hideMark/>
          </w:tcPr>
          <w:p w14:paraId="7B945A25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4.83 / 5</w:t>
            </w:r>
          </w:p>
        </w:tc>
      </w:tr>
      <w:tr w:rsidR="00356FBD" w:rsidRPr="000804ED" w14:paraId="1B0FF3F7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690C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Claude 4</w:t>
            </w:r>
          </w:p>
        </w:tc>
        <w:tc>
          <w:tcPr>
            <w:tcW w:w="0" w:type="auto"/>
            <w:vAlign w:val="center"/>
            <w:hideMark/>
          </w:tcPr>
          <w:p w14:paraId="7491DE74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4.18 / 5</w:t>
            </w:r>
          </w:p>
        </w:tc>
      </w:tr>
      <w:tr w:rsidR="00356FBD" w:rsidRPr="000804ED" w14:paraId="51BB580E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0CE4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Gemini 2.5 Pro</w:t>
            </w:r>
          </w:p>
        </w:tc>
        <w:tc>
          <w:tcPr>
            <w:tcW w:w="0" w:type="auto"/>
            <w:vAlign w:val="center"/>
            <w:hideMark/>
          </w:tcPr>
          <w:p w14:paraId="326E6F94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4.03 / 5</w:t>
            </w:r>
          </w:p>
        </w:tc>
      </w:tr>
    </w:tbl>
    <w:p w14:paraId="1B2E0261" w14:textId="7332763B" w:rsidR="00356FBD" w:rsidRPr="000804ED" w:rsidRDefault="00356FBD" w:rsidP="000804ED">
      <w:pPr>
        <w:spacing w:line="240" w:lineRule="auto"/>
        <w:rPr>
          <w:sz w:val="22"/>
          <w:szCs w:val="22"/>
        </w:rPr>
      </w:pPr>
    </w:p>
    <w:p w14:paraId="4F1E0F4A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4. Model Assessment</w:t>
      </w:r>
    </w:p>
    <w:p w14:paraId="4F3D71BC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GPT-5 (Azure OpenAI)</w:t>
      </w:r>
    </w:p>
    <w:p w14:paraId="034109B3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Strengths</w:t>
      </w:r>
    </w:p>
    <w:p w14:paraId="711DC7AE" w14:textId="77777777" w:rsidR="00356FBD" w:rsidRPr="000804ED" w:rsidRDefault="00356FBD" w:rsidP="000804ED">
      <w:pPr>
        <w:numPr>
          <w:ilvl w:val="0"/>
          <w:numId w:val="7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Strong financial reasoning and analytical capabilities </w:t>
      </w:r>
    </w:p>
    <w:p w14:paraId="1E824C23" w14:textId="77777777" w:rsidR="00356FBD" w:rsidRPr="000804ED" w:rsidRDefault="00356FBD" w:rsidP="000804ED">
      <w:pPr>
        <w:numPr>
          <w:ilvl w:val="0"/>
          <w:numId w:val="7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Excellent support for Retrieval-Augmented Generation (RAG) </w:t>
      </w:r>
    </w:p>
    <w:p w14:paraId="07AF90BE" w14:textId="77777777" w:rsidR="00356FBD" w:rsidRPr="000804ED" w:rsidRDefault="00356FBD" w:rsidP="000804ED">
      <w:pPr>
        <w:numPr>
          <w:ilvl w:val="0"/>
          <w:numId w:val="7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Seamless integration with Azure services </w:t>
      </w:r>
    </w:p>
    <w:p w14:paraId="75507B13" w14:textId="77777777" w:rsidR="00356FBD" w:rsidRPr="000804ED" w:rsidRDefault="00356FBD" w:rsidP="000804ED">
      <w:pPr>
        <w:numPr>
          <w:ilvl w:val="0"/>
          <w:numId w:val="7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Enterprise-grade security and compliance controls </w:t>
      </w:r>
    </w:p>
    <w:p w14:paraId="2B8E6EA1" w14:textId="77777777" w:rsidR="00356FBD" w:rsidRPr="000804ED" w:rsidRDefault="00356FBD" w:rsidP="000804ED">
      <w:pPr>
        <w:numPr>
          <w:ilvl w:val="0"/>
          <w:numId w:val="7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Simplified operational management through managed services </w:t>
      </w:r>
    </w:p>
    <w:p w14:paraId="1236F187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Considerations</w:t>
      </w:r>
    </w:p>
    <w:p w14:paraId="60DC961E" w14:textId="77777777" w:rsidR="00356FBD" w:rsidRPr="000804ED" w:rsidRDefault="00356FBD" w:rsidP="000804ED">
      <w:pPr>
        <w:numPr>
          <w:ilvl w:val="0"/>
          <w:numId w:val="8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Higher cost compared to some open-source alternatives </w:t>
      </w:r>
    </w:p>
    <w:p w14:paraId="0977E115" w14:textId="71EEA047" w:rsidR="00356FBD" w:rsidRPr="000804ED" w:rsidRDefault="00356FBD" w:rsidP="000804ED">
      <w:pPr>
        <w:spacing w:line="240" w:lineRule="auto"/>
        <w:rPr>
          <w:sz w:val="22"/>
          <w:szCs w:val="22"/>
        </w:rPr>
      </w:pPr>
    </w:p>
    <w:p w14:paraId="5702907C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Claude 4</w:t>
      </w:r>
    </w:p>
    <w:p w14:paraId="186DC52F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Strengths</w:t>
      </w:r>
    </w:p>
    <w:p w14:paraId="46325146" w14:textId="77777777" w:rsidR="00356FBD" w:rsidRPr="000804ED" w:rsidRDefault="00356FBD" w:rsidP="000804ED">
      <w:pPr>
        <w:numPr>
          <w:ilvl w:val="0"/>
          <w:numId w:val="9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Strong reasoning capabilities </w:t>
      </w:r>
    </w:p>
    <w:p w14:paraId="1364C2EC" w14:textId="77777777" w:rsidR="00356FBD" w:rsidRPr="000804ED" w:rsidRDefault="00356FBD" w:rsidP="000804ED">
      <w:pPr>
        <w:numPr>
          <w:ilvl w:val="0"/>
          <w:numId w:val="9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Excellent long-context processing </w:t>
      </w:r>
    </w:p>
    <w:p w14:paraId="1B969F12" w14:textId="77777777" w:rsidR="00356FBD" w:rsidRPr="000804ED" w:rsidRDefault="00356FBD" w:rsidP="000804ED">
      <w:pPr>
        <w:numPr>
          <w:ilvl w:val="0"/>
          <w:numId w:val="9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High-quality explanations </w:t>
      </w:r>
    </w:p>
    <w:p w14:paraId="7C612604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Considerations</w:t>
      </w:r>
    </w:p>
    <w:p w14:paraId="35FC554D" w14:textId="77777777" w:rsidR="00356FBD" w:rsidRPr="000804ED" w:rsidRDefault="00356FBD" w:rsidP="000804ED">
      <w:pPr>
        <w:numPr>
          <w:ilvl w:val="0"/>
          <w:numId w:val="10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Additional integration effort required in an Azure-first architecture </w:t>
      </w:r>
    </w:p>
    <w:p w14:paraId="2C61298A" w14:textId="6A87C4E4" w:rsidR="00356FBD" w:rsidRPr="000804ED" w:rsidRDefault="00356FBD" w:rsidP="000804ED">
      <w:pPr>
        <w:spacing w:line="240" w:lineRule="auto"/>
        <w:rPr>
          <w:sz w:val="22"/>
          <w:szCs w:val="22"/>
        </w:rPr>
      </w:pPr>
    </w:p>
    <w:p w14:paraId="26836050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Gemini 2.5 Pro</w:t>
      </w:r>
    </w:p>
    <w:p w14:paraId="191293FD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Strengths</w:t>
      </w:r>
    </w:p>
    <w:p w14:paraId="78C409DA" w14:textId="77777777" w:rsidR="00356FBD" w:rsidRPr="000804ED" w:rsidRDefault="00356FBD" w:rsidP="000804ED">
      <w:pPr>
        <w:numPr>
          <w:ilvl w:val="0"/>
          <w:numId w:val="11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Strong analytical capabilities </w:t>
      </w:r>
    </w:p>
    <w:p w14:paraId="13BAF233" w14:textId="77777777" w:rsidR="00356FBD" w:rsidRPr="000804ED" w:rsidRDefault="00356FBD" w:rsidP="000804ED">
      <w:pPr>
        <w:numPr>
          <w:ilvl w:val="0"/>
          <w:numId w:val="11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Large context window </w:t>
      </w:r>
    </w:p>
    <w:p w14:paraId="05EA47B4" w14:textId="77777777" w:rsidR="00356FBD" w:rsidRPr="000804ED" w:rsidRDefault="00356FBD" w:rsidP="000804ED">
      <w:pPr>
        <w:numPr>
          <w:ilvl w:val="0"/>
          <w:numId w:val="11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Good performance across multiple tasks </w:t>
      </w:r>
    </w:p>
    <w:p w14:paraId="07CD6836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Considerations</w:t>
      </w:r>
    </w:p>
    <w:p w14:paraId="6E238C59" w14:textId="77777777" w:rsidR="00356FBD" w:rsidRPr="000804ED" w:rsidRDefault="00356FBD" w:rsidP="000804ED">
      <w:pPr>
        <w:numPr>
          <w:ilvl w:val="0"/>
          <w:numId w:val="12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lastRenderedPageBreak/>
        <w:t xml:space="preserve">Less aligned with the selected Azure ecosystem </w:t>
      </w:r>
    </w:p>
    <w:p w14:paraId="64CC1D07" w14:textId="75995DD4" w:rsidR="00356FBD" w:rsidRPr="000804ED" w:rsidRDefault="00356FBD" w:rsidP="000804ED">
      <w:pPr>
        <w:spacing w:line="240" w:lineRule="auto"/>
        <w:rPr>
          <w:sz w:val="22"/>
          <w:szCs w:val="22"/>
        </w:rPr>
      </w:pPr>
    </w:p>
    <w:p w14:paraId="05828890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5. Deployment Strategy Analysis</w:t>
      </w:r>
    </w:p>
    <w:p w14:paraId="4BF2B2EA" w14:textId="78B961C4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 xml:space="preserve">Option </w:t>
      </w:r>
      <w:r w:rsidR="003A7052">
        <w:rPr>
          <w:b/>
          <w:bCs/>
          <w:sz w:val="22"/>
          <w:szCs w:val="22"/>
        </w:rPr>
        <w:t>1</w:t>
      </w:r>
      <w:r w:rsidRPr="000804ED">
        <w:rPr>
          <w:b/>
          <w:bCs/>
          <w:sz w:val="22"/>
          <w:szCs w:val="22"/>
        </w:rPr>
        <w:t xml:space="preserve"> – Azure OpenAI Managed Service</w:t>
      </w:r>
    </w:p>
    <w:p w14:paraId="38C6A6FB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Advantages</w:t>
      </w:r>
    </w:p>
    <w:p w14:paraId="3800BB35" w14:textId="77777777" w:rsidR="00356FBD" w:rsidRPr="000804ED" w:rsidRDefault="00356FBD" w:rsidP="000804ED">
      <w:pPr>
        <w:numPr>
          <w:ilvl w:val="0"/>
          <w:numId w:val="15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Enterprise-grade security </w:t>
      </w:r>
    </w:p>
    <w:p w14:paraId="0F1AB9CC" w14:textId="77777777" w:rsidR="00356FBD" w:rsidRPr="000804ED" w:rsidRDefault="00356FBD" w:rsidP="000804ED">
      <w:pPr>
        <w:numPr>
          <w:ilvl w:val="0"/>
          <w:numId w:val="15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Regulatory compliance support </w:t>
      </w:r>
    </w:p>
    <w:p w14:paraId="0F567CE9" w14:textId="77777777" w:rsidR="00356FBD" w:rsidRPr="000804ED" w:rsidRDefault="00356FBD" w:rsidP="000804ED">
      <w:pPr>
        <w:numPr>
          <w:ilvl w:val="0"/>
          <w:numId w:val="15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Private networking options </w:t>
      </w:r>
    </w:p>
    <w:p w14:paraId="0402BA29" w14:textId="77777777" w:rsidR="00356FBD" w:rsidRPr="000804ED" w:rsidRDefault="00356FBD" w:rsidP="000804ED">
      <w:pPr>
        <w:numPr>
          <w:ilvl w:val="0"/>
          <w:numId w:val="15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High scalability </w:t>
      </w:r>
    </w:p>
    <w:p w14:paraId="77AC5D41" w14:textId="77777777" w:rsidR="00356FBD" w:rsidRPr="000804ED" w:rsidRDefault="00356FBD" w:rsidP="000804ED">
      <w:pPr>
        <w:numPr>
          <w:ilvl w:val="0"/>
          <w:numId w:val="15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Native integration with Azure AI Search and monitoring services </w:t>
      </w:r>
    </w:p>
    <w:p w14:paraId="2A8286D1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Challenges</w:t>
      </w:r>
    </w:p>
    <w:p w14:paraId="6C7AD1AC" w14:textId="77777777" w:rsidR="00356FBD" w:rsidRPr="000804ED" w:rsidRDefault="00356FBD" w:rsidP="000804ED">
      <w:pPr>
        <w:numPr>
          <w:ilvl w:val="0"/>
          <w:numId w:val="16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Managed service costs </w:t>
      </w:r>
    </w:p>
    <w:p w14:paraId="3ECA93D8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Recommendation</w:t>
      </w:r>
    </w:p>
    <w:p w14:paraId="7C968FB8" w14:textId="77777777" w:rsidR="00356FBD" w:rsidRPr="000804ED" w:rsidRDefault="00356FBD" w:rsidP="000804ED">
      <w:pPr>
        <w:spacing w:line="240" w:lineRule="auto"/>
        <w:rPr>
          <w:sz w:val="22"/>
          <w:szCs w:val="22"/>
        </w:rPr>
      </w:pPr>
      <w:r w:rsidRPr="000804ED">
        <w:rPr>
          <w:b/>
          <w:bCs/>
          <w:sz w:val="22"/>
          <w:szCs w:val="22"/>
        </w:rPr>
        <w:t>Preferred deployment option</w:t>
      </w:r>
    </w:p>
    <w:p w14:paraId="37148646" w14:textId="10FA740F" w:rsidR="00356FBD" w:rsidRPr="000804ED" w:rsidRDefault="00356FBD" w:rsidP="000804ED">
      <w:pPr>
        <w:spacing w:line="240" w:lineRule="auto"/>
        <w:rPr>
          <w:sz w:val="22"/>
          <w:szCs w:val="22"/>
        </w:rPr>
      </w:pPr>
    </w:p>
    <w:p w14:paraId="296FEBCB" w14:textId="487D36D6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 xml:space="preserve">Option </w:t>
      </w:r>
      <w:r w:rsidR="003A7052">
        <w:rPr>
          <w:b/>
          <w:bCs/>
          <w:sz w:val="22"/>
          <w:szCs w:val="22"/>
        </w:rPr>
        <w:t>2</w:t>
      </w:r>
      <w:r w:rsidRPr="000804ED">
        <w:rPr>
          <w:b/>
          <w:bCs/>
          <w:sz w:val="22"/>
          <w:szCs w:val="22"/>
        </w:rPr>
        <w:t xml:space="preserve"> – Self-Hosted Open Source Models</w:t>
      </w:r>
    </w:p>
    <w:p w14:paraId="45B5A5B6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Advantages</w:t>
      </w:r>
    </w:p>
    <w:p w14:paraId="64A2FE39" w14:textId="77777777" w:rsidR="00356FBD" w:rsidRPr="000804ED" w:rsidRDefault="00356FBD" w:rsidP="000804ED">
      <w:pPr>
        <w:numPr>
          <w:ilvl w:val="0"/>
          <w:numId w:val="17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Full control over infrastructure and model behavior </w:t>
      </w:r>
    </w:p>
    <w:p w14:paraId="5BFFB901" w14:textId="77777777" w:rsidR="00356FBD" w:rsidRPr="000804ED" w:rsidRDefault="00356FBD" w:rsidP="000804ED">
      <w:pPr>
        <w:numPr>
          <w:ilvl w:val="0"/>
          <w:numId w:val="17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Potential long-term cost benefits </w:t>
      </w:r>
    </w:p>
    <w:p w14:paraId="7C695591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Challenges</w:t>
      </w:r>
    </w:p>
    <w:p w14:paraId="7004A5B1" w14:textId="77777777" w:rsidR="00356FBD" w:rsidRPr="000804ED" w:rsidRDefault="00356FBD" w:rsidP="000804ED">
      <w:pPr>
        <w:numPr>
          <w:ilvl w:val="0"/>
          <w:numId w:val="18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High operational complexity </w:t>
      </w:r>
    </w:p>
    <w:p w14:paraId="7D55679D" w14:textId="77777777" w:rsidR="00356FBD" w:rsidRPr="000804ED" w:rsidRDefault="00356FBD" w:rsidP="000804ED">
      <w:pPr>
        <w:numPr>
          <w:ilvl w:val="0"/>
          <w:numId w:val="18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Additional MLOps and infrastructure management </w:t>
      </w:r>
    </w:p>
    <w:p w14:paraId="5074FD07" w14:textId="77777777" w:rsidR="00356FBD" w:rsidRPr="000804ED" w:rsidRDefault="00356FBD" w:rsidP="000804ED">
      <w:pPr>
        <w:numPr>
          <w:ilvl w:val="0"/>
          <w:numId w:val="18"/>
        </w:numPr>
        <w:spacing w:line="240" w:lineRule="auto"/>
        <w:ind w:firstLine="0"/>
        <w:rPr>
          <w:sz w:val="22"/>
          <w:szCs w:val="22"/>
        </w:rPr>
      </w:pPr>
      <w:r w:rsidRPr="000804ED">
        <w:rPr>
          <w:sz w:val="22"/>
          <w:szCs w:val="22"/>
        </w:rPr>
        <w:t xml:space="preserve">Model maintenance responsibilities </w:t>
      </w:r>
    </w:p>
    <w:p w14:paraId="331BCD49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Recommendation</w:t>
      </w:r>
    </w:p>
    <w:p w14:paraId="4C9F37E5" w14:textId="77777777" w:rsidR="00356FBD" w:rsidRPr="000804ED" w:rsidRDefault="00356FBD" w:rsidP="000804ED">
      <w:pPr>
        <w:spacing w:line="240" w:lineRule="auto"/>
        <w:rPr>
          <w:sz w:val="22"/>
          <w:szCs w:val="22"/>
        </w:rPr>
      </w:pPr>
      <w:r w:rsidRPr="000804ED">
        <w:rPr>
          <w:sz w:val="22"/>
          <w:szCs w:val="22"/>
        </w:rPr>
        <w:t>Suitable only when strict regulatory requirements prevent managed cloud services.</w:t>
      </w:r>
    </w:p>
    <w:p w14:paraId="133025E2" w14:textId="6F467A1B" w:rsidR="00356FBD" w:rsidRPr="000804ED" w:rsidRDefault="00356FBD" w:rsidP="000804ED">
      <w:pPr>
        <w:spacing w:line="240" w:lineRule="auto"/>
        <w:rPr>
          <w:sz w:val="22"/>
          <w:szCs w:val="22"/>
        </w:rPr>
      </w:pPr>
    </w:p>
    <w:p w14:paraId="392A12D6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6. Risks and Trade-Offs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3938"/>
      </w:tblGrid>
      <w:tr w:rsidR="00356FBD" w:rsidRPr="000804ED" w14:paraId="21AEE47E" w14:textId="77777777" w:rsidTr="00FB4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17D60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5D3995B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Mitigation</w:t>
            </w:r>
          </w:p>
        </w:tc>
      </w:tr>
      <w:tr w:rsidR="00356FBD" w:rsidRPr="000804ED" w14:paraId="7E806A36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8499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Hallucinated responses</w:t>
            </w:r>
          </w:p>
        </w:tc>
        <w:tc>
          <w:tcPr>
            <w:tcW w:w="0" w:type="auto"/>
            <w:vAlign w:val="center"/>
            <w:hideMark/>
          </w:tcPr>
          <w:p w14:paraId="566BBEB8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Implement RAG and AI guardrails</w:t>
            </w:r>
          </w:p>
        </w:tc>
      </w:tr>
      <w:tr w:rsidR="00356FBD" w:rsidRPr="000804ED" w14:paraId="6DD8A9F9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A3DD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Inaccurate recommendations</w:t>
            </w:r>
          </w:p>
        </w:tc>
        <w:tc>
          <w:tcPr>
            <w:tcW w:w="0" w:type="auto"/>
            <w:vAlign w:val="center"/>
            <w:hideMark/>
          </w:tcPr>
          <w:p w14:paraId="4BD60DB5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Human review process for critical decisions</w:t>
            </w:r>
          </w:p>
        </w:tc>
      </w:tr>
      <w:tr w:rsidR="00356FBD" w:rsidRPr="000804ED" w14:paraId="1EF25120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B1C4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Data privacy concerns</w:t>
            </w:r>
          </w:p>
        </w:tc>
        <w:tc>
          <w:tcPr>
            <w:tcW w:w="0" w:type="auto"/>
            <w:vAlign w:val="center"/>
            <w:hideMark/>
          </w:tcPr>
          <w:p w14:paraId="3E996CDE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Use Azure security controls and encryption</w:t>
            </w:r>
          </w:p>
        </w:tc>
      </w:tr>
      <w:tr w:rsidR="00356FBD" w:rsidRPr="000804ED" w14:paraId="1C5E7EB3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EF3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Rising model costs</w:t>
            </w:r>
          </w:p>
        </w:tc>
        <w:tc>
          <w:tcPr>
            <w:tcW w:w="0" w:type="auto"/>
            <w:vAlign w:val="center"/>
            <w:hideMark/>
          </w:tcPr>
          <w:p w14:paraId="2ACD2DB0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Monitor usage and optimize prompts</w:t>
            </w:r>
          </w:p>
        </w:tc>
      </w:tr>
      <w:tr w:rsidR="00356FBD" w:rsidRPr="000804ED" w14:paraId="20D29B39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509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Model performance drift</w:t>
            </w:r>
          </w:p>
        </w:tc>
        <w:tc>
          <w:tcPr>
            <w:tcW w:w="0" w:type="auto"/>
            <w:vAlign w:val="center"/>
            <w:hideMark/>
          </w:tcPr>
          <w:p w14:paraId="6234DB6C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Continuous monitoring and evaluation</w:t>
            </w:r>
          </w:p>
        </w:tc>
      </w:tr>
    </w:tbl>
    <w:p w14:paraId="4A999D24" w14:textId="73431340" w:rsidR="00356FBD" w:rsidRPr="000804ED" w:rsidRDefault="00356FBD" w:rsidP="000804ED">
      <w:pPr>
        <w:spacing w:line="240" w:lineRule="auto"/>
        <w:rPr>
          <w:sz w:val="22"/>
          <w:szCs w:val="22"/>
        </w:rPr>
      </w:pPr>
    </w:p>
    <w:p w14:paraId="022E5A34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7. Final Recommendation</w:t>
      </w:r>
    </w:p>
    <w:p w14:paraId="4747347D" w14:textId="77777777" w:rsidR="00356FBD" w:rsidRPr="000804ED" w:rsidRDefault="00356FBD" w:rsidP="000804ED">
      <w:pPr>
        <w:spacing w:line="240" w:lineRule="auto"/>
        <w:rPr>
          <w:sz w:val="22"/>
          <w:szCs w:val="22"/>
        </w:rPr>
      </w:pPr>
      <w:r w:rsidRPr="000804ED">
        <w:rPr>
          <w:sz w:val="22"/>
          <w:szCs w:val="22"/>
        </w:rPr>
        <w:t xml:space="preserve">Based on the evaluation criteria and deployment considerations, </w:t>
      </w:r>
      <w:r w:rsidRPr="000804ED">
        <w:rPr>
          <w:b/>
          <w:bCs/>
          <w:sz w:val="22"/>
          <w:szCs w:val="22"/>
        </w:rPr>
        <w:t>Azure OpenAI GPT-5</w:t>
      </w:r>
      <w:r w:rsidRPr="000804ED">
        <w:rPr>
          <w:sz w:val="22"/>
          <w:szCs w:val="22"/>
        </w:rPr>
        <w:t xml:space="preserve"> is recommended as the primary foundation model for the Financial Forecast Verification solution.</w:t>
      </w:r>
    </w:p>
    <w:p w14:paraId="11B570B6" w14:textId="77777777" w:rsidR="00356FBD" w:rsidRPr="000804ED" w:rsidRDefault="00356FBD" w:rsidP="000804ED">
      <w:pPr>
        <w:spacing w:line="240" w:lineRule="auto"/>
        <w:rPr>
          <w:sz w:val="22"/>
          <w:szCs w:val="22"/>
        </w:rPr>
      </w:pPr>
      <w:r w:rsidRPr="000804ED">
        <w:rPr>
          <w:sz w:val="22"/>
          <w:szCs w:val="22"/>
        </w:rPr>
        <w:lastRenderedPageBreak/>
        <w:t xml:space="preserve">The model provides the strongest combination of reasoning capability, enterprise security, RAG compatibility, and operational simplicity. When combined with </w:t>
      </w:r>
      <w:r w:rsidRPr="000804ED">
        <w:rPr>
          <w:b/>
          <w:bCs/>
          <w:sz w:val="22"/>
          <w:szCs w:val="22"/>
        </w:rPr>
        <w:t>Azure AI Search</w:t>
      </w:r>
      <w:r w:rsidRPr="000804ED">
        <w:rPr>
          <w:sz w:val="22"/>
          <w:szCs w:val="22"/>
        </w:rPr>
        <w:t xml:space="preserve"> for retrieval and </w:t>
      </w:r>
      <w:r w:rsidRPr="000804ED">
        <w:rPr>
          <w:b/>
          <w:bCs/>
          <w:sz w:val="22"/>
          <w:szCs w:val="22"/>
        </w:rPr>
        <w:t>text-embedding-3-large</w:t>
      </w:r>
      <w:r w:rsidRPr="000804ED">
        <w:rPr>
          <w:sz w:val="22"/>
          <w:szCs w:val="22"/>
        </w:rPr>
        <w:t xml:space="preserve"> for embeddings, it forms a scalable and governed architecture suitable for financial services organizations.</w:t>
      </w:r>
    </w:p>
    <w:p w14:paraId="78B1C3AA" w14:textId="77777777" w:rsidR="00356FBD" w:rsidRPr="000804ED" w:rsidRDefault="00356FBD" w:rsidP="000804ED">
      <w:pPr>
        <w:spacing w:line="240" w:lineRule="auto"/>
        <w:rPr>
          <w:b/>
          <w:bCs/>
          <w:sz w:val="22"/>
          <w:szCs w:val="22"/>
        </w:rPr>
      </w:pPr>
      <w:r w:rsidRPr="000804ED">
        <w:rPr>
          <w:b/>
          <w:bCs/>
          <w:sz w:val="22"/>
          <w:szCs w:val="22"/>
        </w:rPr>
        <w:t>Recommended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201"/>
      </w:tblGrid>
      <w:tr w:rsidR="00356FBD" w:rsidRPr="000804ED" w14:paraId="622F11DF" w14:textId="77777777" w:rsidTr="00FB49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C50E2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BA7DF52" w14:textId="77777777" w:rsidR="00356FBD" w:rsidRPr="000804ED" w:rsidRDefault="00356FBD" w:rsidP="000804ED">
            <w:pPr>
              <w:spacing w:line="240" w:lineRule="auto"/>
              <w:rPr>
                <w:b/>
                <w:bCs/>
                <w:sz w:val="22"/>
                <w:szCs w:val="22"/>
              </w:rPr>
            </w:pPr>
            <w:r w:rsidRPr="000804ED">
              <w:rPr>
                <w:b/>
                <w:bCs/>
                <w:sz w:val="22"/>
                <w:szCs w:val="22"/>
              </w:rPr>
              <w:t>Technology</w:t>
            </w:r>
          </w:p>
        </w:tc>
      </w:tr>
      <w:tr w:rsidR="00356FBD" w:rsidRPr="000804ED" w14:paraId="6866FC94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83FC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Foundation Model</w:t>
            </w:r>
          </w:p>
        </w:tc>
        <w:tc>
          <w:tcPr>
            <w:tcW w:w="0" w:type="auto"/>
            <w:vAlign w:val="center"/>
            <w:hideMark/>
          </w:tcPr>
          <w:p w14:paraId="614D2A92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Azure OpenAI GPT-5</w:t>
            </w:r>
          </w:p>
        </w:tc>
      </w:tr>
      <w:tr w:rsidR="00356FBD" w:rsidRPr="000804ED" w14:paraId="4201B32F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95ED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2F288EF9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text-embedding-3-large</w:t>
            </w:r>
          </w:p>
        </w:tc>
      </w:tr>
      <w:tr w:rsidR="00356FBD" w:rsidRPr="000804ED" w14:paraId="4BEA899A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3EBEA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06BE41AF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Azure AI Search</w:t>
            </w:r>
          </w:p>
        </w:tc>
      </w:tr>
      <w:tr w:rsidR="00356FBD" w:rsidRPr="000804ED" w14:paraId="5E8934B6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A72B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Orchestration Framework</w:t>
            </w:r>
          </w:p>
        </w:tc>
        <w:tc>
          <w:tcPr>
            <w:tcW w:w="0" w:type="auto"/>
            <w:vAlign w:val="center"/>
            <w:hideMark/>
          </w:tcPr>
          <w:p w14:paraId="43F30EBD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LangGraph</w:t>
            </w:r>
          </w:p>
        </w:tc>
      </w:tr>
      <w:tr w:rsidR="00356FBD" w:rsidRPr="000804ED" w14:paraId="5B75E2CA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11F8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API Layer</w:t>
            </w:r>
          </w:p>
        </w:tc>
        <w:tc>
          <w:tcPr>
            <w:tcW w:w="0" w:type="auto"/>
            <w:vAlign w:val="center"/>
            <w:hideMark/>
          </w:tcPr>
          <w:p w14:paraId="4096277E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Azure API Management</w:t>
            </w:r>
          </w:p>
        </w:tc>
      </w:tr>
      <w:tr w:rsidR="00356FBD" w:rsidRPr="000804ED" w14:paraId="02D86A54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4D4D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58C46EB8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Azure Data Lake</w:t>
            </w:r>
          </w:p>
        </w:tc>
      </w:tr>
      <w:tr w:rsidR="00356FBD" w:rsidRPr="000804ED" w14:paraId="4C24ECB4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D80E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E346C20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Azure Monitor</w:t>
            </w:r>
          </w:p>
        </w:tc>
      </w:tr>
      <w:tr w:rsidR="00356FBD" w:rsidRPr="000804ED" w14:paraId="7AD69956" w14:textId="77777777" w:rsidTr="00FB49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99081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14979E9" w14:textId="77777777" w:rsidR="00356FBD" w:rsidRPr="000804ED" w:rsidRDefault="00356FBD" w:rsidP="000804ED">
            <w:pPr>
              <w:spacing w:line="240" w:lineRule="auto"/>
              <w:rPr>
                <w:sz w:val="22"/>
                <w:szCs w:val="22"/>
              </w:rPr>
            </w:pPr>
            <w:r w:rsidRPr="000804ED">
              <w:rPr>
                <w:sz w:val="22"/>
                <w:szCs w:val="22"/>
              </w:rPr>
              <w:t>Azure AD &amp; Key Vault</w:t>
            </w:r>
          </w:p>
        </w:tc>
      </w:tr>
    </w:tbl>
    <w:p w14:paraId="267585D8" w14:textId="06F6D519" w:rsidR="00B01075" w:rsidRPr="000804ED" w:rsidRDefault="00B01075" w:rsidP="000804ED">
      <w:pPr>
        <w:spacing w:line="240" w:lineRule="auto"/>
        <w:rPr>
          <w:sz w:val="22"/>
          <w:szCs w:val="22"/>
        </w:rPr>
      </w:pPr>
    </w:p>
    <w:sectPr w:rsidR="00B01075" w:rsidRPr="000804ED" w:rsidSect="009C5C41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42C"/>
    <w:multiLevelType w:val="multilevel"/>
    <w:tmpl w:val="725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6173"/>
    <w:multiLevelType w:val="multilevel"/>
    <w:tmpl w:val="6DC0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B5FE4"/>
    <w:multiLevelType w:val="multilevel"/>
    <w:tmpl w:val="E0D6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D2C39"/>
    <w:multiLevelType w:val="multilevel"/>
    <w:tmpl w:val="782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F48D8"/>
    <w:multiLevelType w:val="multilevel"/>
    <w:tmpl w:val="8A2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84DE6"/>
    <w:multiLevelType w:val="multilevel"/>
    <w:tmpl w:val="86F4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14630"/>
    <w:multiLevelType w:val="multilevel"/>
    <w:tmpl w:val="CDFC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F345C"/>
    <w:multiLevelType w:val="multilevel"/>
    <w:tmpl w:val="C704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50505"/>
    <w:multiLevelType w:val="multilevel"/>
    <w:tmpl w:val="72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70CEE"/>
    <w:multiLevelType w:val="multilevel"/>
    <w:tmpl w:val="5DDA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53776"/>
    <w:multiLevelType w:val="multilevel"/>
    <w:tmpl w:val="C44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C5602"/>
    <w:multiLevelType w:val="multilevel"/>
    <w:tmpl w:val="7F52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C428B"/>
    <w:multiLevelType w:val="multilevel"/>
    <w:tmpl w:val="2404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54461"/>
    <w:multiLevelType w:val="multilevel"/>
    <w:tmpl w:val="12E6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97A66"/>
    <w:multiLevelType w:val="multilevel"/>
    <w:tmpl w:val="D7BE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83EE0"/>
    <w:multiLevelType w:val="multilevel"/>
    <w:tmpl w:val="C1A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932A7"/>
    <w:multiLevelType w:val="multilevel"/>
    <w:tmpl w:val="CB82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F05F9"/>
    <w:multiLevelType w:val="multilevel"/>
    <w:tmpl w:val="AD6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5163">
    <w:abstractNumId w:val="1"/>
  </w:num>
  <w:num w:numId="2" w16cid:durableId="48308839">
    <w:abstractNumId w:val="13"/>
  </w:num>
  <w:num w:numId="3" w16cid:durableId="1766805041">
    <w:abstractNumId w:val="8"/>
  </w:num>
  <w:num w:numId="4" w16cid:durableId="1131552696">
    <w:abstractNumId w:val="7"/>
  </w:num>
  <w:num w:numId="5" w16cid:durableId="1239752662">
    <w:abstractNumId w:val="0"/>
  </w:num>
  <w:num w:numId="6" w16cid:durableId="1881160835">
    <w:abstractNumId w:val="4"/>
  </w:num>
  <w:num w:numId="7" w16cid:durableId="841050969">
    <w:abstractNumId w:val="5"/>
  </w:num>
  <w:num w:numId="8" w16cid:durableId="168643136">
    <w:abstractNumId w:val="16"/>
  </w:num>
  <w:num w:numId="9" w16cid:durableId="2135635840">
    <w:abstractNumId w:val="11"/>
  </w:num>
  <w:num w:numId="10" w16cid:durableId="1516730661">
    <w:abstractNumId w:val="14"/>
  </w:num>
  <w:num w:numId="11" w16cid:durableId="942810237">
    <w:abstractNumId w:val="10"/>
  </w:num>
  <w:num w:numId="12" w16cid:durableId="140467005">
    <w:abstractNumId w:val="2"/>
  </w:num>
  <w:num w:numId="13" w16cid:durableId="966281111">
    <w:abstractNumId w:val="15"/>
  </w:num>
  <w:num w:numId="14" w16cid:durableId="824200256">
    <w:abstractNumId w:val="6"/>
  </w:num>
  <w:num w:numId="15" w16cid:durableId="535123895">
    <w:abstractNumId w:val="17"/>
  </w:num>
  <w:num w:numId="16" w16cid:durableId="867766249">
    <w:abstractNumId w:val="12"/>
  </w:num>
  <w:num w:numId="17" w16cid:durableId="657148643">
    <w:abstractNumId w:val="3"/>
  </w:num>
  <w:num w:numId="18" w16cid:durableId="9674691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75"/>
    <w:rsid w:val="000804ED"/>
    <w:rsid w:val="003114D7"/>
    <w:rsid w:val="00356FBD"/>
    <w:rsid w:val="0039409F"/>
    <w:rsid w:val="003A7052"/>
    <w:rsid w:val="006C440E"/>
    <w:rsid w:val="009C5C41"/>
    <w:rsid w:val="00A323FA"/>
    <w:rsid w:val="00A61EB8"/>
    <w:rsid w:val="00B01075"/>
    <w:rsid w:val="00C32138"/>
    <w:rsid w:val="00E14B51"/>
    <w:rsid w:val="00F94039"/>
    <w:rsid w:val="00F9496D"/>
    <w:rsid w:val="00FB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518E"/>
  <w15:chartTrackingRefBased/>
  <w15:docId w15:val="{1F3FC87A-1AE4-4F1C-A3D6-FBDD9FA8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4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Vijayakumar</dc:creator>
  <cp:keywords/>
  <dc:description/>
  <cp:lastModifiedBy>Rajasekaran Vijayakumar</cp:lastModifiedBy>
  <cp:revision>11</cp:revision>
  <dcterms:created xsi:type="dcterms:W3CDTF">2026-06-04T09:39:00Z</dcterms:created>
  <dcterms:modified xsi:type="dcterms:W3CDTF">2026-06-08T05:34:00Z</dcterms:modified>
</cp:coreProperties>
</file>