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451E" w14:textId="091FF105" w:rsidR="003A2E9E" w:rsidRPr="003A2E9E" w:rsidRDefault="003A2E9E" w:rsidP="003A2E9E">
      <w:r w:rsidRPr="003A2E9E">
        <w:rPr>
          <w:b/>
          <w:bCs/>
        </w:rPr>
        <w:t>Netflix Customer Churn Analysis</w:t>
      </w:r>
    </w:p>
    <w:p w14:paraId="54D371AE" w14:textId="6CBB23BA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Insights &amp; Recommendations </w:t>
      </w:r>
    </w:p>
    <w:p w14:paraId="4EBCFB9F" w14:textId="77777777" w:rsidR="003A2E9E" w:rsidRPr="003A2E9E" w:rsidRDefault="003A2E9E" w:rsidP="003A2E9E">
      <w:r w:rsidRPr="003A2E9E">
        <w:pict w14:anchorId="67921441">
          <v:rect id="_x0000_i1146" style="width:0;height:1.5pt" o:hralign="center" o:hrstd="t" o:hr="t" fillcolor="#a0a0a0" stroked="f"/>
        </w:pict>
      </w:r>
    </w:p>
    <w:p w14:paraId="430DF3AE" w14:textId="77777777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1. Problem Statement</w:t>
      </w:r>
    </w:p>
    <w:p w14:paraId="094A29CA" w14:textId="77777777" w:rsidR="003A2E9E" w:rsidRPr="003A2E9E" w:rsidRDefault="003A2E9E" w:rsidP="003A2E9E">
      <w:r w:rsidRPr="003A2E9E">
        <w:t xml:space="preserve">Netflix is facing </w:t>
      </w:r>
      <w:r w:rsidRPr="003A2E9E">
        <w:rPr>
          <w:b/>
          <w:bCs/>
        </w:rPr>
        <w:t>high customer churn (~50%)</w:t>
      </w:r>
      <w:r w:rsidRPr="003A2E9E">
        <w:t>.</w:t>
      </w:r>
      <w:r w:rsidRPr="003A2E9E">
        <w:br/>
        <w:t xml:space="preserve">The goal of this analysis is to </w:t>
      </w:r>
      <w:r w:rsidRPr="003A2E9E">
        <w:rPr>
          <w:b/>
          <w:bCs/>
        </w:rPr>
        <w:t>identify why customers churn and which groups cause the most revenue loss</w:t>
      </w:r>
      <w:r w:rsidRPr="003A2E9E">
        <w:t>, using churn data after preprocessing and SQL analysis.</w:t>
      </w:r>
    </w:p>
    <w:p w14:paraId="7D31DA1C" w14:textId="77777777" w:rsidR="003A2E9E" w:rsidRPr="003A2E9E" w:rsidRDefault="003A2E9E" w:rsidP="003A2E9E">
      <w:r w:rsidRPr="003A2E9E">
        <w:pict w14:anchorId="6A1FF321">
          <v:rect id="_x0000_i1147" style="width:0;height:1.5pt" o:hralign="center" o:hrstd="t" o:hr="t" fillcolor="#a0a0a0" stroked="f"/>
        </w:pict>
      </w:r>
    </w:p>
    <w:p w14:paraId="7C89590E" w14:textId="77777777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2. Key Insights</w:t>
      </w:r>
    </w:p>
    <w:p w14:paraId="3C2A7C13" w14:textId="77777777" w:rsidR="003A2E9E" w:rsidRPr="003A2E9E" w:rsidRDefault="003A2E9E" w:rsidP="003A2E9E">
      <w:r w:rsidRPr="003A2E9E">
        <w:pict w14:anchorId="66BF19F2">
          <v:rect id="_x0000_i1148" style="width:0;height:1.5pt" o:hralign="center" o:hrstd="t" o:hr="t" fillcolor="#a0a0a0" stroked="f"/>
        </w:pict>
      </w:r>
    </w:p>
    <w:p w14:paraId="44E6C6D5" w14:textId="08616527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 Payment Method Is a Major Churn Driver</w:t>
      </w:r>
    </w:p>
    <w:p w14:paraId="6466C2BA" w14:textId="77777777" w:rsidR="003A2E9E" w:rsidRPr="003A2E9E" w:rsidRDefault="003A2E9E" w:rsidP="003A2E9E">
      <w:pPr>
        <w:numPr>
          <w:ilvl w:val="0"/>
          <w:numId w:val="1"/>
        </w:numPr>
      </w:pPr>
      <w:r w:rsidRPr="003A2E9E">
        <w:rPr>
          <w:b/>
          <w:bCs/>
        </w:rPr>
        <w:t>Gift Card and Crypto users</w:t>
      </w:r>
      <w:r w:rsidRPr="003A2E9E">
        <w:t xml:space="preserve"> have </w:t>
      </w:r>
      <w:r w:rsidRPr="003A2E9E">
        <w:rPr>
          <w:b/>
          <w:bCs/>
        </w:rPr>
        <w:t>58–60% churn</w:t>
      </w:r>
    </w:p>
    <w:p w14:paraId="5549423F" w14:textId="77777777" w:rsidR="003A2E9E" w:rsidRPr="003A2E9E" w:rsidRDefault="003A2E9E" w:rsidP="003A2E9E">
      <w:pPr>
        <w:numPr>
          <w:ilvl w:val="0"/>
          <w:numId w:val="1"/>
        </w:numPr>
      </w:pPr>
      <w:r w:rsidRPr="003A2E9E">
        <w:t xml:space="preserve">Traditional payments (Credit/Debit) have </w:t>
      </w:r>
      <w:r w:rsidRPr="003A2E9E">
        <w:rPr>
          <w:b/>
          <w:bCs/>
        </w:rPr>
        <w:t>30–40% churn</w:t>
      </w:r>
    </w:p>
    <w:p w14:paraId="767F3B35" w14:textId="77777777" w:rsidR="003A2E9E" w:rsidRPr="003A2E9E" w:rsidRDefault="003A2E9E" w:rsidP="003A2E9E">
      <w:pPr>
        <w:numPr>
          <w:ilvl w:val="0"/>
          <w:numId w:val="1"/>
        </w:numPr>
      </w:pPr>
      <w:r w:rsidRPr="003A2E9E">
        <w:t xml:space="preserve">These users form </w:t>
      </w:r>
      <w:r w:rsidRPr="003A2E9E">
        <w:rPr>
          <w:b/>
          <w:bCs/>
        </w:rPr>
        <w:t>24.4% of customers</w:t>
      </w:r>
      <w:r w:rsidRPr="003A2E9E">
        <w:t xml:space="preserve"> but cause </w:t>
      </w:r>
      <w:r w:rsidRPr="003A2E9E">
        <w:rPr>
          <w:b/>
          <w:bCs/>
        </w:rPr>
        <w:t>29.2% of revenue loss</w:t>
      </w:r>
    </w:p>
    <w:p w14:paraId="0A0F55AC" w14:textId="77777777" w:rsidR="003A2E9E" w:rsidRPr="003A2E9E" w:rsidRDefault="003A2E9E" w:rsidP="003A2E9E">
      <w:r w:rsidRPr="003A2E9E">
        <w:rPr>
          <w:b/>
          <w:bCs/>
        </w:rPr>
        <w:t>Meaning:</w:t>
      </w:r>
      <w:r w:rsidRPr="003A2E9E">
        <w:br/>
        <w:t xml:space="preserve">Prepaid and unstable payment methods indicate </w:t>
      </w:r>
      <w:r w:rsidRPr="003A2E9E">
        <w:rPr>
          <w:b/>
          <w:bCs/>
        </w:rPr>
        <w:t>temporary usage</w:t>
      </w:r>
      <w:r w:rsidRPr="003A2E9E">
        <w:t>, not long-term commitment.</w:t>
      </w:r>
    </w:p>
    <w:p w14:paraId="09564CE1" w14:textId="77777777" w:rsidR="003A2E9E" w:rsidRPr="003A2E9E" w:rsidRDefault="003A2E9E" w:rsidP="003A2E9E">
      <w:r w:rsidRPr="003A2E9E">
        <w:pict w14:anchorId="4C533467">
          <v:rect id="_x0000_i1149" style="width:0;height:1.5pt" o:hralign="center" o:hrstd="t" o:hr="t" fillcolor="#a0a0a0" stroked="f"/>
        </w:pict>
      </w:r>
    </w:p>
    <w:p w14:paraId="4ECFF95A" w14:textId="25D21AF8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Premium Plan Overpayment Causes Heavy Revenue Loss</w:t>
      </w:r>
    </w:p>
    <w:p w14:paraId="1B9DD295" w14:textId="77777777" w:rsidR="003A2E9E" w:rsidRPr="003A2E9E" w:rsidRDefault="003A2E9E" w:rsidP="003A2E9E">
      <w:pPr>
        <w:numPr>
          <w:ilvl w:val="0"/>
          <w:numId w:val="2"/>
        </w:numPr>
      </w:pPr>
      <w:r w:rsidRPr="003A2E9E">
        <w:rPr>
          <w:b/>
          <w:bCs/>
        </w:rPr>
        <w:t>19.3% of users</w:t>
      </w:r>
      <w:r w:rsidRPr="003A2E9E">
        <w:t xml:space="preserve"> pay for Premium but watch </w:t>
      </w:r>
      <w:r w:rsidRPr="003A2E9E">
        <w:rPr>
          <w:b/>
          <w:bCs/>
        </w:rPr>
        <w:t>less than 10 hours</w:t>
      </w:r>
    </w:p>
    <w:p w14:paraId="10A44C4A" w14:textId="77777777" w:rsidR="003A2E9E" w:rsidRPr="003A2E9E" w:rsidRDefault="003A2E9E" w:rsidP="003A2E9E">
      <w:pPr>
        <w:numPr>
          <w:ilvl w:val="0"/>
          <w:numId w:val="2"/>
        </w:numPr>
      </w:pPr>
      <w:r w:rsidRPr="003A2E9E">
        <w:t xml:space="preserve">Their churn rate is </w:t>
      </w:r>
      <w:r w:rsidRPr="003A2E9E">
        <w:rPr>
          <w:b/>
          <w:bCs/>
        </w:rPr>
        <w:t>61.1%</w:t>
      </w:r>
    </w:p>
    <w:p w14:paraId="0A0F622B" w14:textId="77777777" w:rsidR="003A2E9E" w:rsidRPr="003A2E9E" w:rsidRDefault="003A2E9E" w:rsidP="003A2E9E">
      <w:pPr>
        <w:numPr>
          <w:ilvl w:val="0"/>
          <w:numId w:val="2"/>
        </w:numPr>
      </w:pPr>
      <w:r w:rsidRPr="003A2E9E">
        <w:t xml:space="preserve">They cause </w:t>
      </w:r>
      <w:r w:rsidRPr="003A2E9E">
        <w:rPr>
          <w:b/>
          <w:bCs/>
        </w:rPr>
        <w:t>32.2% of total revenue loss</w:t>
      </w:r>
    </w:p>
    <w:p w14:paraId="0B35B057" w14:textId="77777777" w:rsidR="003A2E9E" w:rsidRPr="003A2E9E" w:rsidRDefault="003A2E9E" w:rsidP="003A2E9E">
      <w:r w:rsidRPr="003A2E9E">
        <w:rPr>
          <w:b/>
          <w:bCs/>
        </w:rPr>
        <w:t>Meaning:</w:t>
      </w:r>
      <w:r w:rsidRPr="003A2E9E">
        <w:br/>
        <w:t xml:space="preserve">Users feel they are </w:t>
      </w:r>
      <w:r w:rsidRPr="003A2E9E">
        <w:rPr>
          <w:b/>
          <w:bCs/>
        </w:rPr>
        <w:t>overpaying for value they don’t use</w:t>
      </w:r>
      <w:r w:rsidRPr="003A2E9E">
        <w:t>, so they leave.</w:t>
      </w:r>
    </w:p>
    <w:p w14:paraId="25BAAD3C" w14:textId="77777777" w:rsidR="003A2E9E" w:rsidRPr="003A2E9E" w:rsidRDefault="003A2E9E" w:rsidP="003A2E9E">
      <w:r w:rsidRPr="003A2E9E">
        <w:pict w14:anchorId="2F0E24F1">
          <v:rect id="_x0000_i1150" style="width:0;height:1.5pt" o:hralign="center" o:hrstd="t" o:hr="t" fillcolor="#a0a0a0" stroked="f"/>
        </w:pict>
      </w:r>
    </w:p>
    <w:p w14:paraId="0594900C" w14:textId="60AA0D8D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First 30 Days Decide Retention</w:t>
      </w:r>
    </w:p>
    <w:p w14:paraId="2F66C725" w14:textId="77777777" w:rsidR="003A2E9E" w:rsidRPr="003A2E9E" w:rsidRDefault="003A2E9E" w:rsidP="003A2E9E">
      <w:pPr>
        <w:numPr>
          <w:ilvl w:val="0"/>
          <w:numId w:val="3"/>
        </w:numPr>
      </w:pPr>
      <w:r w:rsidRPr="003A2E9E">
        <w:t>Churn rises sharply after:</w:t>
      </w:r>
    </w:p>
    <w:p w14:paraId="14F2A56B" w14:textId="77777777" w:rsidR="003A2E9E" w:rsidRPr="003A2E9E" w:rsidRDefault="003A2E9E" w:rsidP="003A2E9E">
      <w:pPr>
        <w:numPr>
          <w:ilvl w:val="1"/>
          <w:numId w:val="3"/>
        </w:numPr>
      </w:pPr>
      <w:r w:rsidRPr="003A2E9E">
        <w:rPr>
          <w:b/>
          <w:bCs/>
        </w:rPr>
        <w:t>Day 7–14</w:t>
      </w:r>
    </w:p>
    <w:p w14:paraId="3BC0BE95" w14:textId="77777777" w:rsidR="003A2E9E" w:rsidRPr="003A2E9E" w:rsidRDefault="003A2E9E" w:rsidP="003A2E9E">
      <w:pPr>
        <w:numPr>
          <w:ilvl w:val="1"/>
          <w:numId w:val="3"/>
        </w:numPr>
      </w:pPr>
      <w:r w:rsidRPr="003A2E9E">
        <w:rPr>
          <w:b/>
          <w:bCs/>
        </w:rPr>
        <w:t>Day 15–30</w:t>
      </w:r>
    </w:p>
    <w:p w14:paraId="6C5C2342" w14:textId="77777777" w:rsidR="003A2E9E" w:rsidRPr="003A2E9E" w:rsidRDefault="003A2E9E" w:rsidP="003A2E9E">
      <w:pPr>
        <w:numPr>
          <w:ilvl w:val="0"/>
          <w:numId w:val="3"/>
        </w:numPr>
      </w:pPr>
      <w:r w:rsidRPr="003A2E9E">
        <w:t xml:space="preserve">After 30 days of low usage → </w:t>
      </w:r>
      <w:r w:rsidRPr="003A2E9E">
        <w:rPr>
          <w:b/>
          <w:bCs/>
        </w:rPr>
        <w:t>75% churn</w:t>
      </w:r>
    </w:p>
    <w:p w14:paraId="25C17F9B" w14:textId="77777777" w:rsidR="003A2E9E" w:rsidRPr="003A2E9E" w:rsidRDefault="003A2E9E" w:rsidP="003A2E9E">
      <w:pPr>
        <w:numPr>
          <w:ilvl w:val="0"/>
          <w:numId w:val="3"/>
        </w:numPr>
      </w:pPr>
      <w:r w:rsidRPr="003A2E9E">
        <w:t xml:space="preserve">Retained users watch </w:t>
      </w:r>
      <w:r w:rsidRPr="003A2E9E">
        <w:rPr>
          <w:b/>
          <w:bCs/>
        </w:rPr>
        <w:t>5× more</w:t>
      </w:r>
      <w:r w:rsidRPr="003A2E9E">
        <w:t xml:space="preserve"> in the first month than churned users</w:t>
      </w:r>
    </w:p>
    <w:p w14:paraId="0B49350E" w14:textId="77777777" w:rsidR="003A2E9E" w:rsidRPr="003A2E9E" w:rsidRDefault="003A2E9E" w:rsidP="003A2E9E">
      <w:r w:rsidRPr="003A2E9E">
        <w:rPr>
          <w:b/>
          <w:bCs/>
        </w:rPr>
        <w:t>Meaning:</w:t>
      </w:r>
      <w:r w:rsidRPr="003A2E9E">
        <w:br/>
        <w:t>If users don’t engage early, they almost always churn.</w:t>
      </w:r>
    </w:p>
    <w:p w14:paraId="1285021A" w14:textId="77777777" w:rsidR="003A2E9E" w:rsidRPr="003A2E9E" w:rsidRDefault="003A2E9E" w:rsidP="003A2E9E">
      <w:r w:rsidRPr="003A2E9E">
        <w:lastRenderedPageBreak/>
        <w:pict w14:anchorId="4CABFD01">
          <v:rect id="_x0000_i1151" style="width:0;height:1.5pt" o:hralign="center" o:hrstd="t" o:hr="t" fillcolor="#a0a0a0" stroked="f"/>
        </w:pict>
      </w:r>
    </w:p>
    <w:p w14:paraId="13AE52C6" w14:textId="23F02A35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 Device Experience Affects Churn</w:t>
      </w:r>
    </w:p>
    <w:p w14:paraId="21AA39AB" w14:textId="77777777" w:rsidR="003A2E9E" w:rsidRPr="003A2E9E" w:rsidRDefault="003A2E9E" w:rsidP="003A2E9E">
      <w:pPr>
        <w:numPr>
          <w:ilvl w:val="0"/>
          <w:numId w:val="4"/>
        </w:numPr>
      </w:pPr>
      <w:r w:rsidRPr="003A2E9E">
        <w:t xml:space="preserve">Mobile/Tablet users with low daily usage → </w:t>
      </w:r>
      <w:r w:rsidRPr="003A2E9E">
        <w:rPr>
          <w:b/>
          <w:bCs/>
        </w:rPr>
        <w:t>81.5% churn</w:t>
      </w:r>
    </w:p>
    <w:p w14:paraId="1A731064" w14:textId="77777777" w:rsidR="003A2E9E" w:rsidRPr="003A2E9E" w:rsidRDefault="003A2E9E" w:rsidP="003A2E9E">
      <w:pPr>
        <w:numPr>
          <w:ilvl w:val="0"/>
          <w:numId w:val="4"/>
        </w:numPr>
      </w:pPr>
      <w:r w:rsidRPr="003A2E9E">
        <w:t>TV users show better retention</w:t>
      </w:r>
    </w:p>
    <w:p w14:paraId="4B4899CE" w14:textId="77777777" w:rsidR="003A2E9E" w:rsidRPr="003A2E9E" w:rsidRDefault="003A2E9E" w:rsidP="003A2E9E">
      <w:pPr>
        <w:numPr>
          <w:ilvl w:val="0"/>
          <w:numId w:val="4"/>
        </w:numPr>
      </w:pPr>
      <w:r w:rsidRPr="003A2E9E">
        <w:t xml:space="preserve">Some device–region combos show </w:t>
      </w:r>
      <w:r w:rsidRPr="003A2E9E">
        <w:rPr>
          <w:b/>
          <w:bCs/>
        </w:rPr>
        <w:t>extreme churn (80–100%)</w:t>
      </w:r>
    </w:p>
    <w:p w14:paraId="3B4146A2" w14:textId="77777777" w:rsidR="003A2E9E" w:rsidRPr="003A2E9E" w:rsidRDefault="003A2E9E" w:rsidP="003A2E9E">
      <w:r w:rsidRPr="003A2E9E">
        <w:rPr>
          <w:b/>
          <w:bCs/>
        </w:rPr>
        <w:t>Meaning:</w:t>
      </w:r>
      <w:r w:rsidRPr="003A2E9E">
        <w:br/>
        <w:t>Poor experience on certain devices increases churn.</w:t>
      </w:r>
    </w:p>
    <w:p w14:paraId="523F83AD" w14:textId="77777777" w:rsidR="003A2E9E" w:rsidRPr="003A2E9E" w:rsidRDefault="003A2E9E" w:rsidP="003A2E9E">
      <w:r w:rsidRPr="003A2E9E">
        <w:pict w14:anchorId="7D15E5D4">
          <v:rect id="_x0000_i1152" style="width:0;height:1.5pt" o:hralign="center" o:hrstd="t" o:hr="t" fillcolor="#a0a0a0" stroked="f"/>
        </w:pict>
      </w:r>
    </w:p>
    <w:p w14:paraId="69AB60FB" w14:textId="0BFDD565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 Regions Are Not the Root Cause</w:t>
      </w:r>
    </w:p>
    <w:p w14:paraId="6EB474EB" w14:textId="77777777" w:rsidR="003A2E9E" w:rsidRPr="003A2E9E" w:rsidRDefault="003A2E9E" w:rsidP="003A2E9E">
      <w:pPr>
        <w:numPr>
          <w:ilvl w:val="0"/>
          <w:numId w:val="5"/>
        </w:numPr>
      </w:pPr>
      <w:r w:rsidRPr="003A2E9E">
        <w:t>All regions show similar churn (48–52%)</w:t>
      </w:r>
    </w:p>
    <w:p w14:paraId="1BF63F41" w14:textId="77777777" w:rsidR="003A2E9E" w:rsidRPr="003A2E9E" w:rsidRDefault="003A2E9E" w:rsidP="003A2E9E">
      <w:pPr>
        <w:numPr>
          <w:ilvl w:val="0"/>
          <w:numId w:val="5"/>
        </w:numPr>
      </w:pPr>
      <w:r w:rsidRPr="003A2E9E">
        <w:t>No region is stable</w:t>
      </w:r>
    </w:p>
    <w:p w14:paraId="50E55909" w14:textId="77777777" w:rsidR="003A2E9E" w:rsidRPr="003A2E9E" w:rsidRDefault="003A2E9E" w:rsidP="003A2E9E">
      <w:r w:rsidRPr="003A2E9E">
        <w:rPr>
          <w:b/>
          <w:bCs/>
        </w:rPr>
        <w:t>Meaning:</w:t>
      </w:r>
      <w:r w:rsidRPr="003A2E9E">
        <w:br/>
        <w:t xml:space="preserve">This is a </w:t>
      </w:r>
      <w:r w:rsidRPr="003A2E9E">
        <w:rPr>
          <w:b/>
          <w:bCs/>
        </w:rPr>
        <w:t>platform-wide problem</w:t>
      </w:r>
      <w:r w:rsidRPr="003A2E9E">
        <w:t>, not a regional one.</w:t>
      </w:r>
    </w:p>
    <w:p w14:paraId="09957F7F" w14:textId="77777777" w:rsidR="003A2E9E" w:rsidRPr="003A2E9E" w:rsidRDefault="003A2E9E" w:rsidP="003A2E9E">
      <w:r w:rsidRPr="003A2E9E">
        <w:pict w14:anchorId="4C1EE762">
          <v:rect id="_x0000_i1153" style="width:0;height:1.5pt" o:hralign="center" o:hrstd="t" o:hr="t" fillcolor="#a0a0a0" stroked="f"/>
        </w:pict>
      </w:r>
    </w:p>
    <w:p w14:paraId="4748DAB7" w14:textId="233A3B33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 Multiple Profiles Reduce Churn</w:t>
      </w:r>
    </w:p>
    <w:p w14:paraId="50FB856E" w14:textId="77777777" w:rsidR="003A2E9E" w:rsidRPr="003A2E9E" w:rsidRDefault="003A2E9E" w:rsidP="003A2E9E">
      <w:pPr>
        <w:numPr>
          <w:ilvl w:val="0"/>
          <w:numId w:val="6"/>
        </w:numPr>
      </w:pPr>
      <w:r w:rsidRPr="003A2E9E">
        <w:t xml:space="preserve">1–3 profiles → </w:t>
      </w:r>
      <w:r w:rsidRPr="003A2E9E">
        <w:rPr>
          <w:b/>
          <w:bCs/>
        </w:rPr>
        <w:t>~58% churn</w:t>
      </w:r>
    </w:p>
    <w:p w14:paraId="5C3ABCD4" w14:textId="77777777" w:rsidR="003A2E9E" w:rsidRPr="003A2E9E" w:rsidRDefault="003A2E9E" w:rsidP="003A2E9E">
      <w:pPr>
        <w:numPr>
          <w:ilvl w:val="0"/>
          <w:numId w:val="6"/>
        </w:numPr>
      </w:pPr>
      <w:r w:rsidRPr="003A2E9E">
        <w:t xml:space="preserve">4–5 profiles → </w:t>
      </w:r>
      <w:r w:rsidRPr="003A2E9E">
        <w:rPr>
          <w:b/>
          <w:bCs/>
        </w:rPr>
        <w:t>~40% churn</w:t>
      </w:r>
    </w:p>
    <w:p w14:paraId="546AF21F" w14:textId="77777777" w:rsidR="003A2E9E" w:rsidRPr="003A2E9E" w:rsidRDefault="003A2E9E" w:rsidP="003A2E9E">
      <w:r w:rsidRPr="003A2E9E">
        <w:rPr>
          <w:b/>
          <w:bCs/>
        </w:rPr>
        <w:t>Meaning:</w:t>
      </w:r>
      <w:r w:rsidRPr="003A2E9E">
        <w:br/>
        <w:t>Household usage increases stickiness and retention.</w:t>
      </w:r>
    </w:p>
    <w:p w14:paraId="25D778B0" w14:textId="77777777" w:rsidR="003A2E9E" w:rsidRPr="003A2E9E" w:rsidRDefault="003A2E9E" w:rsidP="003A2E9E">
      <w:r w:rsidRPr="003A2E9E">
        <w:pict w14:anchorId="589F6DB2">
          <v:rect id="_x0000_i1154" style="width:0;height:1.5pt" o:hralign="center" o:hrstd="t" o:hr="t" fillcolor="#a0a0a0" stroked="f"/>
        </w:pict>
      </w:r>
    </w:p>
    <w:p w14:paraId="563DC137" w14:textId="6AC50413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Risk Factors Combine and Amplify Churn</w:t>
      </w:r>
    </w:p>
    <w:p w14:paraId="1A2A4D8C" w14:textId="77777777" w:rsidR="003A2E9E" w:rsidRPr="003A2E9E" w:rsidRDefault="003A2E9E" w:rsidP="003A2E9E">
      <w:pPr>
        <w:numPr>
          <w:ilvl w:val="0"/>
          <w:numId w:val="7"/>
        </w:numPr>
      </w:pPr>
      <w:r w:rsidRPr="003A2E9E">
        <w:t xml:space="preserve">Inactivity alone → </w:t>
      </w:r>
      <w:r w:rsidRPr="003A2E9E">
        <w:rPr>
          <w:b/>
          <w:bCs/>
        </w:rPr>
        <w:t>94% churn</w:t>
      </w:r>
    </w:p>
    <w:p w14:paraId="63EDC348" w14:textId="77777777" w:rsidR="003A2E9E" w:rsidRPr="003A2E9E" w:rsidRDefault="003A2E9E" w:rsidP="003A2E9E">
      <w:pPr>
        <w:numPr>
          <w:ilvl w:val="0"/>
          <w:numId w:val="7"/>
        </w:numPr>
      </w:pPr>
      <w:r w:rsidRPr="003A2E9E">
        <w:t xml:space="preserve">Risky payment alone → </w:t>
      </w:r>
      <w:r w:rsidRPr="003A2E9E">
        <w:rPr>
          <w:b/>
          <w:bCs/>
        </w:rPr>
        <w:t>97.5% churn</w:t>
      </w:r>
    </w:p>
    <w:p w14:paraId="33698FAD" w14:textId="77777777" w:rsidR="003A2E9E" w:rsidRPr="003A2E9E" w:rsidRDefault="003A2E9E" w:rsidP="003A2E9E">
      <w:pPr>
        <w:numPr>
          <w:ilvl w:val="0"/>
          <w:numId w:val="7"/>
        </w:numPr>
      </w:pPr>
      <w:r w:rsidRPr="003A2E9E">
        <w:t xml:space="preserve">Multiple risks together → </w:t>
      </w:r>
      <w:r w:rsidRPr="003A2E9E">
        <w:rPr>
          <w:b/>
          <w:bCs/>
        </w:rPr>
        <w:t>near 100% churn</w:t>
      </w:r>
    </w:p>
    <w:p w14:paraId="73B9B69D" w14:textId="77777777" w:rsidR="003A2E9E" w:rsidRPr="003A2E9E" w:rsidRDefault="003A2E9E" w:rsidP="003A2E9E">
      <w:r w:rsidRPr="003A2E9E">
        <w:rPr>
          <w:b/>
          <w:bCs/>
        </w:rPr>
        <w:t>Meaning:</w:t>
      </w:r>
      <w:r w:rsidRPr="003A2E9E">
        <w:br/>
        <w:t xml:space="preserve">Churn risks </w:t>
      </w:r>
      <w:r w:rsidRPr="003A2E9E">
        <w:rPr>
          <w:b/>
          <w:bCs/>
        </w:rPr>
        <w:t>compound</w:t>
      </w:r>
      <w:r w:rsidRPr="003A2E9E">
        <w:t>, they don’t act alone.</w:t>
      </w:r>
    </w:p>
    <w:p w14:paraId="369F8BEA" w14:textId="77777777" w:rsidR="003A2E9E" w:rsidRPr="003A2E9E" w:rsidRDefault="003A2E9E" w:rsidP="003A2E9E">
      <w:r w:rsidRPr="003A2E9E">
        <w:pict w14:anchorId="7740305C">
          <v:rect id="_x0000_i1155" style="width:0;height:1.5pt" o:hralign="center" o:hrstd="t" o:hr="t" fillcolor="#a0a0a0" stroked="f"/>
        </w:pict>
      </w:r>
    </w:p>
    <w:p w14:paraId="21C7529F" w14:textId="77777777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3. 80–20 Rule Confirmation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404"/>
        <w:gridCol w:w="1686"/>
      </w:tblGrid>
      <w:tr w:rsidR="003A2E9E" w:rsidRPr="003A2E9E" w14:paraId="68961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96398" w14:textId="77777777" w:rsidR="003A2E9E" w:rsidRPr="003A2E9E" w:rsidRDefault="003A2E9E" w:rsidP="003A2E9E">
            <w:pPr>
              <w:rPr>
                <w:b/>
                <w:bCs/>
              </w:rPr>
            </w:pPr>
            <w:r w:rsidRPr="003A2E9E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12EA326" w14:textId="77777777" w:rsidR="003A2E9E" w:rsidRPr="003A2E9E" w:rsidRDefault="003A2E9E" w:rsidP="003A2E9E">
            <w:pPr>
              <w:rPr>
                <w:b/>
                <w:bCs/>
              </w:rPr>
            </w:pPr>
            <w:r w:rsidRPr="003A2E9E">
              <w:rPr>
                <w:b/>
                <w:bCs/>
              </w:rPr>
              <w:t>% Customers</w:t>
            </w:r>
          </w:p>
        </w:tc>
        <w:tc>
          <w:tcPr>
            <w:tcW w:w="0" w:type="auto"/>
            <w:vAlign w:val="center"/>
            <w:hideMark/>
          </w:tcPr>
          <w:p w14:paraId="3535B60F" w14:textId="77777777" w:rsidR="003A2E9E" w:rsidRPr="003A2E9E" w:rsidRDefault="003A2E9E" w:rsidP="003A2E9E">
            <w:pPr>
              <w:rPr>
                <w:b/>
                <w:bCs/>
              </w:rPr>
            </w:pPr>
            <w:r w:rsidRPr="003A2E9E">
              <w:rPr>
                <w:b/>
                <w:bCs/>
              </w:rPr>
              <w:t>% Revenue Loss</w:t>
            </w:r>
          </w:p>
        </w:tc>
      </w:tr>
      <w:tr w:rsidR="003A2E9E" w:rsidRPr="003A2E9E" w14:paraId="491C6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B3CB" w14:textId="77777777" w:rsidR="003A2E9E" w:rsidRPr="003A2E9E" w:rsidRDefault="003A2E9E" w:rsidP="003A2E9E">
            <w:r w:rsidRPr="003A2E9E">
              <w:t xml:space="preserve">Premium </w:t>
            </w:r>
            <w:proofErr w:type="spellStart"/>
            <w:r w:rsidRPr="003A2E9E">
              <w:t>Overpayers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54EC2" w14:textId="77777777" w:rsidR="003A2E9E" w:rsidRPr="003A2E9E" w:rsidRDefault="003A2E9E" w:rsidP="003A2E9E">
            <w:r w:rsidRPr="003A2E9E">
              <w:t>19.3%</w:t>
            </w:r>
          </w:p>
        </w:tc>
        <w:tc>
          <w:tcPr>
            <w:tcW w:w="0" w:type="auto"/>
            <w:vAlign w:val="center"/>
            <w:hideMark/>
          </w:tcPr>
          <w:p w14:paraId="781B4469" w14:textId="77777777" w:rsidR="003A2E9E" w:rsidRPr="003A2E9E" w:rsidRDefault="003A2E9E" w:rsidP="003A2E9E">
            <w:r w:rsidRPr="003A2E9E">
              <w:t>32.2%</w:t>
            </w:r>
          </w:p>
        </w:tc>
      </w:tr>
      <w:tr w:rsidR="003A2E9E" w:rsidRPr="003A2E9E" w14:paraId="2921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008F" w14:textId="77777777" w:rsidR="003A2E9E" w:rsidRPr="003A2E9E" w:rsidRDefault="003A2E9E" w:rsidP="003A2E9E">
            <w:r w:rsidRPr="003A2E9E">
              <w:t>Risky Payment Users</w:t>
            </w:r>
          </w:p>
        </w:tc>
        <w:tc>
          <w:tcPr>
            <w:tcW w:w="0" w:type="auto"/>
            <w:vAlign w:val="center"/>
            <w:hideMark/>
          </w:tcPr>
          <w:p w14:paraId="4BA6549A" w14:textId="77777777" w:rsidR="003A2E9E" w:rsidRPr="003A2E9E" w:rsidRDefault="003A2E9E" w:rsidP="003A2E9E">
            <w:r w:rsidRPr="003A2E9E">
              <w:t>24.4%</w:t>
            </w:r>
          </w:p>
        </w:tc>
        <w:tc>
          <w:tcPr>
            <w:tcW w:w="0" w:type="auto"/>
            <w:vAlign w:val="center"/>
            <w:hideMark/>
          </w:tcPr>
          <w:p w14:paraId="47086BF1" w14:textId="77777777" w:rsidR="003A2E9E" w:rsidRPr="003A2E9E" w:rsidRDefault="003A2E9E" w:rsidP="003A2E9E">
            <w:r w:rsidRPr="003A2E9E">
              <w:t>29.2%</w:t>
            </w:r>
          </w:p>
        </w:tc>
      </w:tr>
    </w:tbl>
    <w:p w14:paraId="0FFA0539" w14:textId="77777777" w:rsidR="003A2E9E" w:rsidRPr="003A2E9E" w:rsidRDefault="003A2E9E" w:rsidP="003A2E9E">
      <w:r w:rsidRPr="003A2E9E">
        <w:rPr>
          <w:rFonts w:ascii="Segoe UI Emoji" w:hAnsi="Segoe UI Emoji" w:cs="Segoe UI Emoji"/>
        </w:rPr>
        <w:t>✅</w:t>
      </w:r>
      <w:r w:rsidRPr="003A2E9E">
        <w:t xml:space="preserve"> </w:t>
      </w:r>
      <w:r w:rsidRPr="003A2E9E">
        <w:rPr>
          <w:b/>
          <w:bCs/>
        </w:rPr>
        <w:t>~43% of customers cause over 60% of revenue loss</w:t>
      </w:r>
    </w:p>
    <w:p w14:paraId="05A70CB7" w14:textId="77777777" w:rsidR="003A2E9E" w:rsidRPr="003A2E9E" w:rsidRDefault="003A2E9E" w:rsidP="003A2E9E">
      <w:r w:rsidRPr="003A2E9E">
        <w:lastRenderedPageBreak/>
        <w:pict w14:anchorId="748C2C6F">
          <v:rect id="_x0000_i1156" style="width:0;height:1.5pt" o:hralign="center" o:hrstd="t" o:hr="t" fillcolor="#a0a0a0" stroked="f"/>
        </w:pict>
      </w:r>
    </w:p>
    <w:p w14:paraId="749F7403" w14:textId="77777777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4. Recommendations (Simple &amp; Actionable)</w:t>
      </w:r>
    </w:p>
    <w:p w14:paraId="24328563" w14:textId="77777777" w:rsidR="003A2E9E" w:rsidRPr="003A2E9E" w:rsidRDefault="003A2E9E" w:rsidP="003A2E9E">
      <w:r w:rsidRPr="003A2E9E">
        <w:pict w14:anchorId="409197A2">
          <v:rect id="_x0000_i1157" style="width:0;height:1.5pt" o:hralign="center" o:hrstd="t" o:hr="t" fillcolor="#a0a0a0" stroked="f"/>
        </w:pict>
      </w:r>
    </w:p>
    <w:p w14:paraId="4133E8D4" w14:textId="7D2AC0E4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1. Reduce Payment Method Risk</w:t>
      </w:r>
    </w:p>
    <w:p w14:paraId="7F77D9E3" w14:textId="77777777" w:rsidR="003A2E9E" w:rsidRPr="003A2E9E" w:rsidRDefault="003A2E9E" w:rsidP="003A2E9E">
      <w:pPr>
        <w:numPr>
          <w:ilvl w:val="0"/>
          <w:numId w:val="8"/>
        </w:numPr>
      </w:pPr>
      <w:r w:rsidRPr="003A2E9E">
        <w:t>Encourage Credit/Debit over Gift Card/Crypto</w:t>
      </w:r>
    </w:p>
    <w:p w14:paraId="33EEE79B" w14:textId="77777777" w:rsidR="003A2E9E" w:rsidRPr="003A2E9E" w:rsidRDefault="003A2E9E" w:rsidP="003A2E9E">
      <w:pPr>
        <w:numPr>
          <w:ilvl w:val="0"/>
          <w:numId w:val="8"/>
        </w:numPr>
      </w:pPr>
      <w:r w:rsidRPr="003A2E9E">
        <w:t>Offer incentives for stable payment methods</w:t>
      </w:r>
    </w:p>
    <w:p w14:paraId="6F37EED0" w14:textId="77777777" w:rsidR="003A2E9E" w:rsidRPr="003A2E9E" w:rsidRDefault="003A2E9E" w:rsidP="003A2E9E">
      <w:r w:rsidRPr="003A2E9E">
        <w:rPr>
          <w:b/>
          <w:bCs/>
        </w:rPr>
        <w:t>Impact:</w:t>
      </w:r>
      <w:r w:rsidRPr="003A2E9E">
        <w:t xml:space="preserve"> Reduces ~30% of revenue loss</w:t>
      </w:r>
    </w:p>
    <w:p w14:paraId="4FD182AB" w14:textId="77777777" w:rsidR="003A2E9E" w:rsidRPr="003A2E9E" w:rsidRDefault="003A2E9E" w:rsidP="003A2E9E">
      <w:r w:rsidRPr="003A2E9E">
        <w:pict w14:anchorId="2C72FEB0">
          <v:rect id="_x0000_i1158" style="width:0;height:1.5pt" o:hralign="center" o:hrstd="t" o:hr="t" fillcolor="#a0a0a0" stroked="f"/>
        </w:pict>
      </w:r>
    </w:p>
    <w:p w14:paraId="338EC38C" w14:textId="109032EB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2. Fix Premium Plan Mismatch</w:t>
      </w:r>
    </w:p>
    <w:p w14:paraId="06F09B25" w14:textId="77777777" w:rsidR="003A2E9E" w:rsidRPr="003A2E9E" w:rsidRDefault="003A2E9E" w:rsidP="003A2E9E">
      <w:pPr>
        <w:numPr>
          <w:ilvl w:val="0"/>
          <w:numId w:val="9"/>
        </w:numPr>
      </w:pPr>
      <w:r w:rsidRPr="003A2E9E">
        <w:t>Detect low-usage Premium users early</w:t>
      </w:r>
    </w:p>
    <w:p w14:paraId="577C8047" w14:textId="77777777" w:rsidR="003A2E9E" w:rsidRPr="003A2E9E" w:rsidRDefault="003A2E9E" w:rsidP="003A2E9E">
      <w:pPr>
        <w:numPr>
          <w:ilvl w:val="0"/>
          <w:numId w:val="9"/>
        </w:numPr>
      </w:pPr>
      <w:r w:rsidRPr="003A2E9E">
        <w:t>Offer downgrade instead of letting them churn</w:t>
      </w:r>
    </w:p>
    <w:p w14:paraId="5E521994" w14:textId="77777777" w:rsidR="003A2E9E" w:rsidRPr="003A2E9E" w:rsidRDefault="003A2E9E" w:rsidP="003A2E9E">
      <w:r w:rsidRPr="003A2E9E">
        <w:rPr>
          <w:b/>
          <w:bCs/>
        </w:rPr>
        <w:t>Impact:</w:t>
      </w:r>
      <w:r w:rsidRPr="003A2E9E">
        <w:t xml:space="preserve"> Biggest revenue recovery opportunity</w:t>
      </w:r>
    </w:p>
    <w:p w14:paraId="0EAC314A" w14:textId="77777777" w:rsidR="003A2E9E" w:rsidRPr="003A2E9E" w:rsidRDefault="003A2E9E" w:rsidP="003A2E9E">
      <w:r w:rsidRPr="003A2E9E">
        <w:pict w14:anchorId="52A181CC">
          <v:rect id="_x0000_i1159" style="width:0;height:1.5pt" o:hralign="center" o:hrstd="t" o:hr="t" fillcolor="#a0a0a0" stroked="f"/>
        </w:pict>
      </w:r>
    </w:p>
    <w:p w14:paraId="7EEB9448" w14:textId="06FE0F02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 3. Improve First-Month Engagement</w:t>
      </w:r>
    </w:p>
    <w:p w14:paraId="2EA49B66" w14:textId="77777777" w:rsidR="003A2E9E" w:rsidRPr="003A2E9E" w:rsidRDefault="003A2E9E" w:rsidP="003A2E9E">
      <w:pPr>
        <w:numPr>
          <w:ilvl w:val="0"/>
          <w:numId w:val="10"/>
        </w:numPr>
      </w:pPr>
      <w:r w:rsidRPr="003A2E9E">
        <w:t>Monitor usage in first 7–14 days</w:t>
      </w:r>
    </w:p>
    <w:p w14:paraId="7BEA5AAA" w14:textId="77777777" w:rsidR="003A2E9E" w:rsidRPr="003A2E9E" w:rsidRDefault="003A2E9E" w:rsidP="003A2E9E">
      <w:pPr>
        <w:numPr>
          <w:ilvl w:val="0"/>
          <w:numId w:val="10"/>
        </w:numPr>
      </w:pPr>
      <w:r w:rsidRPr="003A2E9E">
        <w:t>Send onboarding and content nudges early</w:t>
      </w:r>
    </w:p>
    <w:p w14:paraId="68A517F4" w14:textId="77777777" w:rsidR="003A2E9E" w:rsidRPr="003A2E9E" w:rsidRDefault="003A2E9E" w:rsidP="003A2E9E">
      <w:r w:rsidRPr="003A2E9E">
        <w:rPr>
          <w:b/>
          <w:bCs/>
        </w:rPr>
        <w:t>Impact:</w:t>
      </w:r>
      <w:r w:rsidRPr="003A2E9E">
        <w:t xml:space="preserve"> Prevents irreversible churn</w:t>
      </w:r>
    </w:p>
    <w:p w14:paraId="2094D092" w14:textId="77777777" w:rsidR="003A2E9E" w:rsidRPr="003A2E9E" w:rsidRDefault="003A2E9E" w:rsidP="003A2E9E">
      <w:r w:rsidRPr="003A2E9E">
        <w:pict w14:anchorId="18FD637A">
          <v:rect id="_x0000_i1160" style="width:0;height:1.5pt" o:hralign="center" o:hrstd="t" o:hr="t" fillcolor="#a0a0a0" stroked="f"/>
        </w:pict>
      </w:r>
    </w:p>
    <w:p w14:paraId="08123E38" w14:textId="5B926497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 4. Improve Mobile &amp; Tablet Experience</w:t>
      </w:r>
    </w:p>
    <w:p w14:paraId="3EE9A144" w14:textId="77777777" w:rsidR="003A2E9E" w:rsidRPr="003A2E9E" w:rsidRDefault="003A2E9E" w:rsidP="003A2E9E">
      <w:pPr>
        <w:numPr>
          <w:ilvl w:val="0"/>
          <w:numId w:val="11"/>
        </w:numPr>
      </w:pPr>
      <w:r w:rsidRPr="003A2E9E">
        <w:t>Optimize UI and streaming performance</w:t>
      </w:r>
    </w:p>
    <w:p w14:paraId="23DC8D04" w14:textId="77777777" w:rsidR="003A2E9E" w:rsidRPr="003A2E9E" w:rsidRDefault="003A2E9E" w:rsidP="003A2E9E">
      <w:pPr>
        <w:numPr>
          <w:ilvl w:val="0"/>
          <w:numId w:val="11"/>
        </w:numPr>
      </w:pPr>
      <w:r w:rsidRPr="003A2E9E">
        <w:t>Push TV usage where possible</w:t>
      </w:r>
    </w:p>
    <w:p w14:paraId="5F1A87BA" w14:textId="77777777" w:rsidR="003A2E9E" w:rsidRPr="003A2E9E" w:rsidRDefault="003A2E9E" w:rsidP="003A2E9E">
      <w:r w:rsidRPr="003A2E9E">
        <w:pict w14:anchorId="4BDDF62B">
          <v:rect id="_x0000_i1161" style="width:0;height:1.5pt" o:hralign="center" o:hrstd="t" o:hr="t" fillcolor="#a0a0a0" stroked="f"/>
        </w:pict>
      </w:r>
    </w:p>
    <w:p w14:paraId="17D5CA08" w14:textId="1A29DCC9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 5. Promote Multi-Profile Usage</w:t>
      </w:r>
    </w:p>
    <w:p w14:paraId="7FB4581D" w14:textId="77777777" w:rsidR="003A2E9E" w:rsidRPr="003A2E9E" w:rsidRDefault="003A2E9E" w:rsidP="003A2E9E">
      <w:pPr>
        <w:numPr>
          <w:ilvl w:val="0"/>
          <w:numId w:val="12"/>
        </w:numPr>
      </w:pPr>
      <w:r w:rsidRPr="003A2E9E">
        <w:t>Encourage profile creation early</w:t>
      </w:r>
    </w:p>
    <w:p w14:paraId="44A54E1D" w14:textId="77777777" w:rsidR="003A2E9E" w:rsidRPr="003A2E9E" w:rsidRDefault="003A2E9E" w:rsidP="003A2E9E">
      <w:pPr>
        <w:numPr>
          <w:ilvl w:val="0"/>
          <w:numId w:val="12"/>
        </w:numPr>
      </w:pPr>
      <w:r w:rsidRPr="003A2E9E">
        <w:t>Highlight family/household benefits</w:t>
      </w:r>
    </w:p>
    <w:p w14:paraId="14B298DD" w14:textId="77777777" w:rsidR="003A2E9E" w:rsidRPr="003A2E9E" w:rsidRDefault="003A2E9E" w:rsidP="003A2E9E">
      <w:r w:rsidRPr="003A2E9E">
        <w:pict w14:anchorId="1D39A7F7">
          <v:rect id="_x0000_i1162" style="width:0;height:1.5pt" o:hralign="center" o:hrstd="t" o:hr="t" fillcolor="#a0a0a0" stroked="f"/>
        </w:pict>
      </w:r>
    </w:p>
    <w:p w14:paraId="229F0019" w14:textId="77777777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>5. Business Impact</w:t>
      </w:r>
    </w:p>
    <w:p w14:paraId="48D38032" w14:textId="77777777" w:rsidR="003A2E9E" w:rsidRPr="003A2E9E" w:rsidRDefault="003A2E9E" w:rsidP="003A2E9E">
      <w:pPr>
        <w:numPr>
          <w:ilvl w:val="0"/>
          <w:numId w:val="13"/>
        </w:numPr>
      </w:pPr>
      <w:r w:rsidRPr="003A2E9E">
        <w:t xml:space="preserve">Monthly revenue loss: </w:t>
      </w:r>
      <w:r w:rsidRPr="003A2E9E">
        <w:rPr>
          <w:b/>
          <w:bCs/>
        </w:rPr>
        <w:t>$33,000+</w:t>
      </w:r>
    </w:p>
    <w:p w14:paraId="74E9D215" w14:textId="77777777" w:rsidR="003A2E9E" w:rsidRPr="003A2E9E" w:rsidRDefault="003A2E9E" w:rsidP="003A2E9E">
      <w:pPr>
        <w:numPr>
          <w:ilvl w:val="0"/>
          <w:numId w:val="13"/>
        </w:numPr>
      </w:pPr>
      <w:r w:rsidRPr="003A2E9E">
        <w:t xml:space="preserve">Recoverable annually: </w:t>
      </w:r>
      <w:r w:rsidRPr="003A2E9E">
        <w:rPr>
          <w:b/>
          <w:bCs/>
        </w:rPr>
        <w:t>$126,688</w:t>
      </w:r>
    </w:p>
    <w:p w14:paraId="492D5A40" w14:textId="77777777" w:rsidR="003A2E9E" w:rsidRPr="003A2E9E" w:rsidRDefault="003A2E9E" w:rsidP="003A2E9E">
      <w:pPr>
        <w:numPr>
          <w:ilvl w:val="0"/>
          <w:numId w:val="13"/>
        </w:numPr>
      </w:pPr>
      <w:r w:rsidRPr="003A2E9E">
        <w:t xml:space="preserve">Estimated cost: </w:t>
      </w:r>
      <w:r w:rsidRPr="003A2E9E">
        <w:rPr>
          <w:b/>
          <w:bCs/>
        </w:rPr>
        <w:t>$25,470</w:t>
      </w:r>
    </w:p>
    <w:p w14:paraId="6BEC355F" w14:textId="77777777" w:rsidR="003A2E9E" w:rsidRPr="003A2E9E" w:rsidRDefault="003A2E9E" w:rsidP="003A2E9E">
      <w:pPr>
        <w:numPr>
          <w:ilvl w:val="0"/>
          <w:numId w:val="13"/>
        </w:numPr>
      </w:pPr>
      <w:r w:rsidRPr="003A2E9E">
        <w:rPr>
          <w:b/>
          <w:bCs/>
        </w:rPr>
        <w:t>ROI: ~5×</w:t>
      </w:r>
    </w:p>
    <w:p w14:paraId="5FC85B78" w14:textId="77777777" w:rsidR="003A2E9E" w:rsidRPr="003A2E9E" w:rsidRDefault="003A2E9E" w:rsidP="003A2E9E">
      <w:r w:rsidRPr="003A2E9E">
        <w:lastRenderedPageBreak/>
        <w:pict w14:anchorId="47ED6820">
          <v:rect id="_x0000_i1163" style="width:0;height:1.5pt" o:hralign="center" o:hrstd="t" o:hr="t" fillcolor="#a0a0a0" stroked="f"/>
        </w:pict>
      </w:r>
    </w:p>
    <w:p w14:paraId="246A0268" w14:textId="77777777" w:rsidR="003A2E9E" w:rsidRPr="003A2E9E" w:rsidRDefault="003A2E9E" w:rsidP="003A2E9E">
      <w:pPr>
        <w:rPr>
          <w:b/>
          <w:bCs/>
        </w:rPr>
      </w:pPr>
      <w:r w:rsidRPr="003A2E9E">
        <w:rPr>
          <w:b/>
          <w:bCs/>
        </w:rPr>
        <w:t xml:space="preserve">6. </w:t>
      </w:r>
      <w:proofErr w:type="gramStart"/>
      <w:r w:rsidRPr="003A2E9E">
        <w:rPr>
          <w:b/>
          <w:bCs/>
        </w:rPr>
        <w:t>Final Conclusion</w:t>
      </w:r>
      <w:proofErr w:type="gramEnd"/>
    </w:p>
    <w:p w14:paraId="11EB1445" w14:textId="77777777" w:rsidR="003A2E9E" w:rsidRPr="003A2E9E" w:rsidRDefault="003A2E9E" w:rsidP="003A2E9E">
      <w:r w:rsidRPr="003A2E9E">
        <w:t>Churn is driven by:</w:t>
      </w:r>
    </w:p>
    <w:p w14:paraId="02754F4C" w14:textId="77777777" w:rsidR="003A2E9E" w:rsidRPr="003A2E9E" w:rsidRDefault="003A2E9E" w:rsidP="003A2E9E">
      <w:pPr>
        <w:numPr>
          <w:ilvl w:val="0"/>
          <w:numId w:val="14"/>
        </w:numPr>
      </w:pPr>
      <w:r w:rsidRPr="003A2E9E">
        <w:t>Poor early engagement</w:t>
      </w:r>
    </w:p>
    <w:p w14:paraId="696FBADF" w14:textId="77777777" w:rsidR="003A2E9E" w:rsidRPr="003A2E9E" w:rsidRDefault="003A2E9E" w:rsidP="003A2E9E">
      <w:pPr>
        <w:numPr>
          <w:ilvl w:val="0"/>
          <w:numId w:val="14"/>
        </w:numPr>
      </w:pPr>
      <w:r w:rsidRPr="003A2E9E">
        <w:t>Payment instability</w:t>
      </w:r>
    </w:p>
    <w:p w14:paraId="7E60F9EB" w14:textId="77777777" w:rsidR="003A2E9E" w:rsidRPr="003A2E9E" w:rsidRDefault="003A2E9E" w:rsidP="003A2E9E">
      <w:pPr>
        <w:numPr>
          <w:ilvl w:val="0"/>
          <w:numId w:val="14"/>
        </w:numPr>
      </w:pPr>
      <w:r w:rsidRPr="003A2E9E">
        <w:t>Subscription value mismatch</w:t>
      </w:r>
    </w:p>
    <w:p w14:paraId="69609558" w14:textId="77777777" w:rsidR="003A2E9E" w:rsidRPr="003A2E9E" w:rsidRDefault="003A2E9E" w:rsidP="003A2E9E">
      <w:r w:rsidRPr="003A2E9E">
        <w:t xml:space="preserve">Fixing </w:t>
      </w:r>
      <w:r w:rsidRPr="003A2E9E">
        <w:rPr>
          <w:b/>
          <w:bCs/>
        </w:rPr>
        <w:t>how users pay, how quickly they engage, and which plan they use</w:t>
      </w:r>
      <w:r w:rsidRPr="003A2E9E">
        <w:t xml:space="preserve"> will reduce churn more effectively than discounts or new content.</w:t>
      </w:r>
    </w:p>
    <w:p w14:paraId="0C650BEB" w14:textId="77777777" w:rsidR="00777327" w:rsidRDefault="00777327"/>
    <w:sectPr w:rsidR="0077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085"/>
    <w:multiLevelType w:val="multilevel"/>
    <w:tmpl w:val="462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B42"/>
    <w:multiLevelType w:val="multilevel"/>
    <w:tmpl w:val="B5FA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23368"/>
    <w:multiLevelType w:val="multilevel"/>
    <w:tmpl w:val="B2D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0356C"/>
    <w:multiLevelType w:val="multilevel"/>
    <w:tmpl w:val="70D0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5538F"/>
    <w:multiLevelType w:val="multilevel"/>
    <w:tmpl w:val="BF7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870BE"/>
    <w:multiLevelType w:val="multilevel"/>
    <w:tmpl w:val="F9B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E7022"/>
    <w:multiLevelType w:val="multilevel"/>
    <w:tmpl w:val="2EDC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32B0B"/>
    <w:multiLevelType w:val="multilevel"/>
    <w:tmpl w:val="F8F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B21AB"/>
    <w:multiLevelType w:val="multilevel"/>
    <w:tmpl w:val="B2A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76733"/>
    <w:multiLevelType w:val="multilevel"/>
    <w:tmpl w:val="B70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D4EC3"/>
    <w:multiLevelType w:val="multilevel"/>
    <w:tmpl w:val="9ED4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72795"/>
    <w:multiLevelType w:val="multilevel"/>
    <w:tmpl w:val="681E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56609"/>
    <w:multiLevelType w:val="multilevel"/>
    <w:tmpl w:val="8812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81974"/>
    <w:multiLevelType w:val="multilevel"/>
    <w:tmpl w:val="79B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10044"/>
    <w:multiLevelType w:val="multilevel"/>
    <w:tmpl w:val="B00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06987">
    <w:abstractNumId w:val="5"/>
  </w:num>
  <w:num w:numId="2" w16cid:durableId="1383168878">
    <w:abstractNumId w:val="9"/>
  </w:num>
  <w:num w:numId="3" w16cid:durableId="1686664762">
    <w:abstractNumId w:val="13"/>
  </w:num>
  <w:num w:numId="4" w16cid:durableId="594288541">
    <w:abstractNumId w:val="8"/>
  </w:num>
  <w:num w:numId="5" w16cid:durableId="2069911082">
    <w:abstractNumId w:val="0"/>
  </w:num>
  <w:num w:numId="6" w16cid:durableId="1326786160">
    <w:abstractNumId w:val="11"/>
  </w:num>
  <w:num w:numId="7" w16cid:durableId="400834571">
    <w:abstractNumId w:val="6"/>
  </w:num>
  <w:num w:numId="8" w16cid:durableId="110101644">
    <w:abstractNumId w:val="4"/>
  </w:num>
  <w:num w:numId="9" w16cid:durableId="425198504">
    <w:abstractNumId w:val="3"/>
  </w:num>
  <w:num w:numId="10" w16cid:durableId="896478188">
    <w:abstractNumId w:val="12"/>
  </w:num>
  <w:num w:numId="11" w16cid:durableId="595789813">
    <w:abstractNumId w:val="2"/>
  </w:num>
  <w:num w:numId="12" w16cid:durableId="858350485">
    <w:abstractNumId w:val="10"/>
  </w:num>
  <w:num w:numId="13" w16cid:durableId="844782440">
    <w:abstractNumId w:val="1"/>
  </w:num>
  <w:num w:numId="14" w16cid:durableId="1104499372">
    <w:abstractNumId w:val="14"/>
  </w:num>
  <w:num w:numId="15" w16cid:durableId="525799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9E"/>
    <w:rsid w:val="00202B83"/>
    <w:rsid w:val="003A2E9E"/>
    <w:rsid w:val="007563BF"/>
    <w:rsid w:val="0077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94D2"/>
  <w15:chartTrackingRefBased/>
  <w15:docId w15:val="{FEBA2BEA-F615-476A-B56B-C6684291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Stalin, Prabu (Prabu Ram)</dc:creator>
  <cp:keywords/>
  <dc:description/>
  <cp:lastModifiedBy>Stalin, Prabu (Prabu Ram)</cp:lastModifiedBy>
  <cp:revision>1</cp:revision>
  <dcterms:created xsi:type="dcterms:W3CDTF">2026-02-02T02:48:00Z</dcterms:created>
  <dcterms:modified xsi:type="dcterms:W3CDTF">2026-02-02T02:51:00Z</dcterms:modified>
</cp:coreProperties>
</file>