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npnq1r26m5l" w:id="0"/>
      <w:bookmarkEnd w:id="0"/>
      <w:r w:rsidDel="00000000" w:rsidR="00000000" w:rsidRPr="00000000">
        <w:rPr>
          <w:rtl w:val="0"/>
        </w:rPr>
        <w:t xml:space="preserve">Git Understanding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54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Imagine Git as a sort of magical book where you write down everything you do while working on a project. This book not only records what changes you make but also allows you to go back in time to any point and see exactly how things looked at that moment.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54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Now, think of yourself and your team as authors collaborating on this book. Each of you has your own copy, so you can all work on different parts simultaneously without interfering with each other. When you're ready, you can share your changes with the rest of the team by merging your copies together.</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54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But what if someone makes a mistake or writes something that doesn't quite fit? Git lets you fix those errors easily. You can either erase what you wrote and start over, or you can rewrite it to make it better while still keeping a record of what was changed.</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firstLine="54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Sometimes, you might want to experiment with new ideas without affecting the main storyline. Git allows you to create separate branches in your book where you can try out these new ideas. If they work well, you can merge them back into the main storyline. If not, you can simply discard them without any harm done to the main narrative.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firstLine="54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essence, Git is like having a time-traveling, collaborative notebook for your project, ensuring that everyone stays on the same page while giving you the freedom to explore and iterate without fear of losing your work.</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