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883C" w14:textId="77777777" w:rsidR="009B002E" w:rsidRDefault="00000000">
      <w:pPr>
        <w:rPr>
          <w:sz w:val="20"/>
          <w:szCs w:val="20"/>
        </w:rPr>
      </w:pPr>
      <w:r>
        <w:rPr>
          <w:sz w:val="20"/>
          <w:szCs w:val="20"/>
        </w:rPr>
        <w:t>Data Quality Assessment - Update</w:t>
      </w:r>
    </w:p>
    <w:p w14:paraId="551A4375" w14:textId="77777777" w:rsidR="009B002E" w:rsidRDefault="009B002E">
      <w:pPr>
        <w:rPr>
          <w:sz w:val="20"/>
          <w:szCs w:val="20"/>
        </w:rPr>
      </w:pPr>
    </w:p>
    <w:p w14:paraId="6B9ABB4A" w14:textId="77777777" w:rsidR="009B002E" w:rsidRDefault="00000000">
      <w:pPr>
        <w:rPr>
          <w:sz w:val="20"/>
          <w:szCs w:val="20"/>
        </w:rPr>
      </w:pPr>
      <w:r>
        <w:rPr>
          <w:sz w:val="20"/>
          <w:szCs w:val="20"/>
        </w:rPr>
        <w:t>Dear Team</w:t>
      </w:r>
    </w:p>
    <w:p w14:paraId="2A0FF348" w14:textId="77777777" w:rsidR="009B002E" w:rsidRDefault="00000000">
      <w:pPr>
        <w:rPr>
          <w:sz w:val="20"/>
          <w:szCs w:val="20"/>
        </w:rPr>
      </w:pPr>
      <w:r>
        <w:rPr>
          <w:sz w:val="20"/>
          <w:szCs w:val="20"/>
        </w:rPr>
        <w:t>Sprocket Central Pty Ltd,</w:t>
      </w:r>
    </w:p>
    <w:p w14:paraId="40F4CC20" w14:textId="77777777" w:rsidR="009B002E" w:rsidRDefault="009B002E">
      <w:pPr>
        <w:rPr>
          <w:sz w:val="20"/>
          <w:szCs w:val="20"/>
        </w:rPr>
      </w:pPr>
    </w:p>
    <w:p w14:paraId="0A47BF98" w14:textId="77777777" w:rsidR="009B002E" w:rsidRDefault="009B002E">
      <w:pPr>
        <w:rPr>
          <w:sz w:val="20"/>
          <w:szCs w:val="20"/>
        </w:rPr>
      </w:pPr>
    </w:p>
    <w:p w14:paraId="47E8F70A" w14:textId="49CA1315" w:rsidR="009B002E" w:rsidRDefault="00000000">
      <w:pPr>
        <w:rPr>
          <w:sz w:val="20"/>
          <w:szCs w:val="20"/>
        </w:rPr>
      </w:pPr>
      <w:r>
        <w:rPr>
          <w:sz w:val="20"/>
          <w:szCs w:val="20"/>
        </w:rPr>
        <w:t xml:space="preserve">This is </w:t>
      </w:r>
      <w:r w:rsidR="00B14EE3">
        <w:rPr>
          <w:sz w:val="20"/>
          <w:szCs w:val="20"/>
        </w:rPr>
        <w:t>Rajat Srivastava</w:t>
      </w:r>
      <w:r>
        <w:rPr>
          <w:sz w:val="20"/>
          <w:szCs w:val="20"/>
        </w:rPr>
        <w:t xml:space="preserve">, from the KPMG Data &amp; Analytics team. This email is in response to the preliminary data quality assessment on the datasets provided to us. First of all, thank you for providing us </w:t>
      </w:r>
      <w:r w:rsidR="00B14EE3">
        <w:rPr>
          <w:sz w:val="20"/>
          <w:szCs w:val="20"/>
        </w:rPr>
        <w:t xml:space="preserve">dataset to </w:t>
      </w:r>
      <w:r>
        <w:rPr>
          <w:sz w:val="20"/>
          <w:szCs w:val="20"/>
        </w:rPr>
        <w:t>analysis and get</w:t>
      </w:r>
      <w:r w:rsidR="00B14EE3">
        <w:rPr>
          <w:sz w:val="20"/>
          <w:szCs w:val="20"/>
        </w:rPr>
        <w:t xml:space="preserve"> great insights</w:t>
      </w:r>
      <w:r>
        <w:rPr>
          <w:sz w:val="20"/>
          <w:szCs w:val="20"/>
        </w:rPr>
        <w:t xml:space="preserve">, it is extremely important for us to clean </w:t>
      </w:r>
      <w:r w:rsidR="00B14EE3">
        <w:rPr>
          <w:sz w:val="20"/>
          <w:szCs w:val="20"/>
        </w:rPr>
        <w:t>the data</w:t>
      </w:r>
      <w:r>
        <w:rPr>
          <w:sz w:val="20"/>
          <w:szCs w:val="20"/>
        </w:rPr>
        <w:t xml:space="preserve">, or missing values involved. The importance of quality </w:t>
      </w:r>
      <w:r w:rsidR="00B14EE3">
        <w:rPr>
          <w:sz w:val="20"/>
          <w:szCs w:val="20"/>
        </w:rPr>
        <w:t>of</w:t>
      </w:r>
      <w:r>
        <w:rPr>
          <w:sz w:val="20"/>
          <w:szCs w:val="20"/>
        </w:rPr>
        <w:t xml:space="preserve"> data can never be underestimated.</w:t>
      </w:r>
    </w:p>
    <w:p w14:paraId="4F5A25DB" w14:textId="77777777" w:rsidR="009B002E" w:rsidRDefault="009B002E">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B002E" w14:paraId="3AB46752" w14:textId="77777777">
        <w:tc>
          <w:tcPr>
            <w:tcW w:w="2340" w:type="dxa"/>
            <w:shd w:val="clear" w:color="auto" w:fill="auto"/>
            <w:tcMar>
              <w:top w:w="100" w:type="dxa"/>
              <w:left w:w="100" w:type="dxa"/>
              <w:bottom w:w="100" w:type="dxa"/>
              <w:right w:w="100" w:type="dxa"/>
            </w:tcMar>
          </w:tcPr>
          <w:p w14:paraId="506B19A0" w14:textId="77777777" w:rsidR="009B002E" w:rsidRDefault="00000000">
            <w:pPr>
              <w:widowControl w:val="0"/>
              <w:pBdr>
                <w:top w:val="nil"/>
                <w:left w:val="nil"/>
                <w:bottom w:val="nil"/>
                <w:right w:val="nil"/>
                <w:between w:val="nil"/>
              </w:pBdr>
              <w:spacing w:line="240" w:lineRule="auto"/>
              <w:rPr>
                <w:sz w:val="20"/>
                <w:szCs w:val="20"/>
              </w:rPr>
            </w:pPr>
            <w:r>
              <w:rPr>
                <w:sz w:val="20"/>
                <w:szCs w:val="20"/>
              </w:rPr>
              <w:t>Table Name</w:t>
            </w:r>
          </w:p>
        </w:tc>
        <w:tc>
          <w:tcPr>
            <w:tcW w:w="2340" w:type="dxa"/>
            <w:shd w:val="clear" w:color="auto" w:fill="auto"/>
            <w:tcMar>
              <w:top w:w="100" w:type="dxa"/>
              <w:left w:w="100" w:type="dxa"/>
              <w:bottom w:w="100" w:type="dxa"/>
              <w:right w:w="100" w:type="dxa"/>
            </w:tcMar>
          </w:tcPr>
          <w:p w14:paraId="37C2EB83" w14:textId="77777777" w:rsidR="009B002E" w:rsidRDefault="00000000">
            <w:pPr>
              <w:widowControl w:val="0"/>
              <w:pBdr>
                <w:top w:val="nil"/>
                <w:left w:val="nil"/>
                <w:bottom w:val="nil"/>
                <w:right w:val="nil"/>
                <w:between w:val="nil"/>
              </w:pBdr>
              <w:spacing w:line="240" w:lineRule="auto"/>
              <w:rPr>
                <w:sz w:val="20"/>
                <w:szCs w:val="20"/>
              </w:rPr>
            </w:pPr>
            <w:r>
              <w:rPr>
                <w:sz w:val="20"/>
                <w:szCs w:val="20"/>
              </w:rPr>
              <w:t>Number of Records</w:t>
            </w:r>
          </w:p>
        </w:tc>
        <w:tc>
          <w:tcPr>
            <w:tcW w:w="2340" w:type="dxa"/>
            <w:shd w:val="clear" w:color="auto" w:fill="auto"/>
            <w:tcMar>
              <w:top w:w="100" w:type="dxa"/>
              <w:left w:w="100" w:type="dxa"/>
              <w:bottom w:w="100" w:type="dxa"/>
              <w:right w:w="100" w:type="dxa"/>
            </w:tcMar>
          </w:tcPr>
          <w:p w14:paraId="4BD1D901" w14:textId="77777777" w:rsidR="009B002E" w:rsidRDefault="00000000">
            <w:pPr>
              <w:widowControl w:val="0"/>
              <w:pBdr>
                <w:top w:val="nil"/>
                <w:left w:val="nil"/>
                <w:bottom w:val="nil"/>
                <w:right w:val="nil"/>
                <w:between w:val="nil"/>
              </w:pBdr>
              <w:spacing w:line="240" w:lineRule="auto"/>
              <w:rPr>
                <w:sz w:val="20"/>
                <w:szCs w:val="20"/>
              </w:rPr>
            </w:pPr>
            <w:r>
              <w:rPr>
                <w:sz w:val="20"/>
                <w:szCs w:val="20"/>
              </w:rPr>
              <w:t>Unique Customer Ids</w:t>
            </w:r>
          </w:p>
        </w:tc>
        <w:tc>
          <w:tcPr>
            <w:tcW w:w="2340" w:type="dxa"/>
            <w:shd w:val="clear" w:color="auto" w:fill="auto"/>
            <w:tcMar>
              <w:top w:w="100" w:type="dxa"/>
              <w:left w:w="100" w:type="dxa"/>
              <w:bottom w:w="100" w:type="dxa"/>
              <w:right w:w="100" w:type="dxa"/>
            </w:tcMar>
          </w:tcPr>
          <w:p w14:paraId="4C7EE217" w14:textId="77777777" w:rsidR="009B002E" w:rsidRDefault="00000000">
            <w:pPr>
              <w:widowControl w:val="0"/>
              <w:pBdr>
                <w:top w:val="nil"/>
                <w:left w:val="nil"/>
                <w:bottom w:val="nil"/>
                <w:right w:val="nil"/>
                <w:between w:val="nil"/>
              </w:pBdr>
              <w:spacing w:line="240" w:lineRule="auto"/>
              <w:rPr>
                <w:sz w:val="20"/>
                <w:szCs w:val="20"/>
              </w:rPr>
            </w:pPr>
            <w:r>
              <w:rPr>
                <w:sz w:val="20"/>
                <w:szCs w:val="20"/>
              </w:rPr>
              <w:t>Date Data Received</w:t>
            </w:r>
          </w:p>
        </w:tc>
      </w:tr>
      <w:tr w:rsidR="009B002E" w14:paraId="176534E5" w14:textId="77777777">
        <w:tc>
          <w:tcPr>
            <w:tcW w:w="2340" w:type="dxa"/>
            <w:shd w:val="clear" w:color="auto" w:fill="auto"/>
            <w:tcMar>
              <w:top w:w="100" w:type="dxa"/>
              <w:left w:w="100" w:type="dxa"/>
              <w:bottom w:w="100" w:type="dxa"/>
              <w:right w:w="100" w:type="dxa"/>
            </w:tcMar>
          </w:tcPr>
          <w:p w14:paraId="35EC7BE6" w14:textId="77777777" w:rsidR="009B002E" w:rsidRDefault="00000000">
            <w:pPr>
              <w:widowControl w:val="0"/>
              <w:pBdr>
                <w:top w:val="nil"/>
                <w:left w:val="nil"/>
                <w:bottom w:val="nil"/>
                <w:right w:val="nil"/>
                <w:between w:val="nil"/>
              </w:pBdr>
              <w:spacing w:line="240" w:lineRule="auto"/>
              <w:rPr>
                <w:sz w:val="20"/>
                <w:szCs w:val="20"/>
              </w:rPr>
            </w:pPr>
            <w:r>
              <w:rPr>
                <w:sz w:val="20"/>
                <w:szCs w:val="20"/>
              </w:rPr>
              <w:t>Customer Demographics</w:t>
            </w:r>
          </w:p>
        </w:tc>
        <w:tc>
          <w:tcPr>
            <w:tcW w:w="2340" w:type="dxa"/>
            <w:shd w:val="clear" w:color="auto" w:fill="auto"/>
            <w:tcMar>
              <w:top w:w="100" w:type="dxa"/>
              <w:left w:w="100" w:type="dxa"/>
              <w:bottom w:w="100" w:type="dxa"/>
              <w:right w:w="100" w:type="dxa"/>
            </w:tcMar>
          </w:tcPr>
          <w:p w14:paraId="4C59E87E" w14:textId="77777777" w:rsidR="009B002E" w:rsidRDefault="00000000">
            <w:pPr>
              <w:widowControl w:val="0"/>
              <w:pBdr>
                <w:top w:val="nil"/>
                <w:left w:val="nil"/>
                <w:bottom w:val="nil"/>
                <w:right w:val="nil"/>
                <w:between w:val="nil"/>
              </w:pBdr>
              <w:spacing w:line="240" w:lineRule="auto"/>
              <w:rPr>
                <w:sz w:val="20"/>
                <w:szCs w:val="20"/>
              </w:rPr>
            </w:pPr>
            <w:r>
              <w:rPr>
                <w:sz w:val="20"/>
                <w:szCs w:val="20"/>
              </w:rPr>
              <w:t>4000</w:t>
            </w:r>
          </w:p>
        </w:tc>
        <w:tc>
          <w:tcPr>
            <w:tcW w:w="2340" w:type="dxa"/>
            <w:shd w:val="clear" w:color="auto" w:fill="auto"/>
            <w:tcMar>
              <w:top w:w="100" w:type="dxa"/>
              <w:left w:w="100" w:type="dxa"/>
              <w:bottom w:w="100" w:type="dxa"/>
              <w:right w:w="100" w:type="dxa"/>
            </w:tcMar>
          </w:tcPr>
          <w:p w14:paraId="3038FD9F" w14:textId="77777777" w:rsidR="009B002E" w:rsidRDefault="00000000">
            <w:pPr>
              <w:widowControl w:val="0"/>
              <w:pBdr>
                <w:top w:val="nil"/>
                <w:left w:val="nil"/>
                <w:bottom w:val="nil"/>
                <w:right w:val="nil"/>
                <w:between w:val="nil"/>
              </w:pBdr>
              <w:spacing w:line="240" w:lineRule="auto"/>
              <w:rPr>
                <w:sz w:val="20"/>
                <w:szCs w:val="20"/>
              </w:rPr>
            </w:pPr>
            <w:r>
              <w:rPr>
                <w:sz w:val="20"/>
                <w:szCs w:val="20"/>
              </w:rPr>
              <w:t>4000</w:t>
            </w:r>
          </w:p>
        </w:tc>
        <w:tc>
          <w:tcPr>
            <w:tcW w:w="2340" w:type="dxa"/>
            <w:shd w:val="clear" w:color="auto" w:fill="auto"/>
            <w:tcMar>
              <w:top w:w="100" w:type="dxa"/>
              <w:left w:w="100" w:type="dxa"/>
              <w:bottom w:w="100" w:type="dxa"/>
              <w:right w:w="100" w:type="dxa"/>
            </w:tcMar>
          </w:tcPr>
          <w:p w14:paraId="15667A0E" w14:textId="01E88BB2" w:rsidR="009B002E" w:rsidRDefault="00B14EE3">
            <w:pPr>
              <w:widowControl w:val="0"/>
              <w:pBdr>
                <w:top w:val="nil"/>
                <w:left w:val="nil"/>
                <w:bottom w:val="nil"/>
                <w:right w:val="nil"/>
                <w:between w:val="nil"/>
              </w:pBdr>
              <w:spacing w:line="240" w:lineRule="auto"/>
              <w:rPr>
                <w:sz w:val="20"/>
                <w:szCs w:val="20"/>
              </w:rPr>
            </w:pPr>
            <w:r>
              <w:rPr>
                <w:sz w:val="20"/>
                <w:szCs w:val="20"/>
              </w:rPr>
              <w:t>04</w:t>
            </w:r>
            <w:r w:rsidR="00000000">
              <w:rPr>
                <w:sz w:val="20"/>
                <w:szCs w:val="20"/>
              </w:rPr>
              <w:t>.</w:t>
            </w:r>
            <w:r>
              <w:rPr>
                <w:sz w:val="20"/>
                <w:szCs w:val="20"/>
              </w:rPr>
              <w:t>01</w:t>
            </w:r>
            <w:r w:rsidR="00000000">
              <w:rPr>
                <w:sz w:val="20"/>
                <w:szCs w:val="20"/>
              </w:rPr>
              <w:t>.202</w:t>
            </w:r>
            <w:r>
              <w:rPr>
                <w:sz w:val="20"/>
                <w:szCs w:val="20"/>
              </w:rPr>
              <w:t>3</w:t>
            </w:r>
          </w:p>
        </w:tc>
      </w:tr>
      <w:tr w:rsidR="009B002E" w14:paraId="6554E26F" w14:textId="77777777">
        <w:tc>
          <w:tcPr>
            <w:tcW w:w="2340" w:type="dxa"/>
            <w:shd w:val="clear" w:color="auto" w:fill="auto"/>
            <w:tcMar>
              <w:top w:w="100" w:type="dxa"/>
              <w:left w:w="100" w:type="dxa"/>
              <w:bottom w:w="100" w:type="dxa"/>
              <w:right w:w="100" w:type="dxa"/>
            </w:tcMar>
          </w:tcPr>
          <w:p w14:paraId="20AAE573" w14:textId="77777777" w:rsidR="009B002E" w:rsidRDefault="00000000">
            <w:pPr>
              <w:widowControl w:val="0"/>
              <w:pBdr>
                <w:top w:val="nil"/>
                <w:left w:val="nil"/>
                <w:bottom w:val="nil"/>
                <w:right w:val="nil"/>
                <w:between w:val="nil"/>
              </w:pBdr>
              <w:spacing w:line="240" w:lineRule="auto"/>
              <w:rPr>
                <w:sz w:val="20"/>
                <w:szCs w:val="20"/>
              </w:rPr>
            </w:pPr>
            <w:r>
              <w:rPr>
                <w:sz w:val="20"/>
                <w:szCs w:val="20"/>
              </w:rPr>
              <w:t>New Customer Data</w:t>
            </w:r>
          </w:p>
        </w:tc>
        <w:tc>
          <w:tcPr>
            <w:tcW w:w="2340" w:type="dxa"/>
            <w:shd w:val="clear" w:color="auto" w:fill="auto"/>
            <w:tcMar>
              <w:top w:w="100" w:type="dxa"/>
              <w:left w:w="100" w:type="dxa"/>
              <w:bottom w:w="100" w:type="dxa"/>
              <w:right w:w="100" w:type="dxa"/>
            </w:tcMar>
          </w:tcPr>
          <w:p w14:paraId="57311F5A" w14:textId="77777777" w:rsidR="009B002E" w:rsidRDefault="00000000">
            <w:pPr>
              <w:widowControl w:val="0"/>
              <w:pBdr>
                <w:top w:val="nil"/>
                <w:left w:val="nil"/>
                <w:bottom w:val="nil"/>
                <w:right w:val="nil"/>
                <w:between w:val="nil"/>
              </w:pBdr>
              <w:spacing w:line="240" w:lineRule="auto"/>
              <w:rPr>
                <w:sz w:val="20"/>
                <w:szCs w:val="20"/>
              </w:rPr>
            </w:pPr>
            <w:r>
              <w:rPr>
                <w:sz w:val="20"/>
                <w:szCs w:val="20"/>
              </w:rPr>
              <w:t>1000</w:t>
            </w:r>
          </w:p>
        </w:tc>
        <w:tc>
          <w:tcPr>
            <w:tcW w:w="2340" w:type="dxa"/>
            <w:shd w:val="clear" w:color="auto" w:fill="auto"/>
            <w:tcMar>
              <w:top w:w="100" w:type="dxa"/>
              <w:left w:w="100" w:type="dxa"/>
              <w:bottom w:w="100" w:type="dxa"/>
              <w:right w:w="100" w:type="dxa"/>
            </w:tcMar>
          </w:tcPr>
          <w:p w14:paraId="128CB0D7" w14:textId="77777777" w:rsidR="009B002E" w:rsidRDefault="00000000">
            <w:pPr>
              <w:widowControl w:val="0"/>
              <w:pBdr>
                <w:top w:val="nil"/>
                <w:left w:val="nil"/>
                <w:bottom w:val="nil"/>
                <w:right w:val="nil"/>
                <w:between w:val="nil"/>
              </w:pBdr>
              <w:spacing w:line="240" w:lineRule="auto"/>
              <w:rPr>
                <w:sz w:val="20"/>
                <w:szCs w:val="20"/>
              </w:rPr>
            </w:pPr>
            <w:r>
              <w:rPr>
                <w:sz w:val="20"/>
                <w:szCs w:val="20"/>
              </w:rPr>
              <w:t>1000</w:t>
            </w:r>
          </w:p>
        </w:tc>
        <w:tc>
          <w:tcPr>
            <w:tcW w:w="2340" w:type="dxa"/>
            <w:shd w:val="clear" w:color="auto" w:fill="auto"/>
            <w:tcMar>
              <w:top w:w="100" w:type="dxa"/>
              <w:left w:w="100" w:type="dxa"/>
              <w:bottom w:w="100" w:type="dxa"/>
              <w:right w:w="100" w:type="dxa"/>
            </w:tcMar>
          </w:tcPr>
          <w:p w14:paraId="3A68E639" w14:textId="60F538B4" w:rsidR="009B002E" w:rsidRDefault="00B14EE3">
            <w:pPr>
              <w:widowControl w:val="0"/>
              <w:pBdr>
                <w:top w:val="nil"/>
                <w:left w:val="nil"/>
                <w:bottom w:val="nil"/>
                <w:right w:val="nil"/>
                <w:between w:val="nil"/>
              </w:pBdr>
              <w:spacing w:line="240" w:lineRule="auto"/>
              <w:rPr>
                <w:sz w:val="20"/>
                <w:szCs w:val="20"/>
              </w:rPr>
            </w:pPr>
            <w:r>
              <w:rPr>
                <w:sz w:val="20"/>
                <w:szCs w:val="20"/>
              </w:rPr>
              <w:t>04.01.2023</w:t>
            </w:r>
          </w:p>
        </w:tc>
      </w:tr>
      <w:tr w:rsidR="009B002E" w14:paraId="28651FBB" w14:textId="77777777">
        <w:tc>
          <w:tcPr>
            <w:tcW w:w="2340" w:type="dxa"/>
            <w:shd w:val="clear" w:color="auto" w:fill="auto"/>
            <w:tcMar>
              <w:top w:w="100" w:type="dxa"/>
              <w:left w:w="100" w:type="dxa"/>
              <w:bottom w:w="100" w:type="dxa"/>
              <w:right w:w="100" w:type="dxa"/>
            </w:tcMar>
          </w:tcPr>
          <w:p w14:paraId="047FB257" w14:textId="77777777" w:rsidR="009B002E" w:rsidRDefault="00000000">
            <w:pPr>
              <w:widowControl w:val="0"/>
              <w:pBdr>
                <w:top w:val="nil"/>
                <w:left w:val="nil"/>
                <w:bottom w:val="nil"/>
                <w:right w:val="nil"/>
                <w:between w:val="nil"/>
              </w:pBdr>
              <w:spacing w:line="240" w:lineRule="auto"/>
              <w:rPr>
                <w:sz w:val="20"/>
                <w:szCs w:val="20"/>
              </w:rPr>
            </w:pPr>
            <w:r>
              <w:rPr>
                <w:sz w:val="20"/>
                <w:szCs w:val="20"/>
              </w:rPr>
              <w:t>Customer Addresses</w:t>
            </w:r>
          </w:p>
        </w:tc>
        <w:tc>
          <w:tcPr>
            <w:tcW w:w="2340" w:type="dxa"/>
            <w:shd w:val="clear" w:color="auto" w:fill="auto"/>
            <w:tcMar>
              <w:top w:w="100" w:type="dxa"/>
              <w:left w:w="100" w:type="dxa"/>
              <w:bottom w:w="100" w:type="dxa"/>
              <w:right w:w="100" w:type="dxa"/>
            </w:tcMar>
          </w:tcPr>
          <w:p w14:paraId="31E96A4E" w14:textId="77777777" w:rsidR="009B002E" w:rsidRDefault="00000000">
            <w:pPr>
              <w:widowControl w:val="0"/>
              <w:pBdr>
                <w:top w:val="nil"/>
                <w:left w:val="nil"/>
                <w:bottom w:val="nil"/>
                <w:right w:val="nil"/>
                <w:between w:val="nil"/>
              </w:pBdr>
              <w:spacing w:line="240" w:lineRule="auto"/>
              <w:rPr>
                <w:sz w:val="20"/>
                <w:szCs w:val="20"/>
              </w:rPr>
            </w:pPr>
            <w:r>
              <w:rPr>
                <w:sz w:val="20"/>
                <w:szCs w:val="20"/>
              </w:rPr>
              <w:t>3999</w:t>
            </w:r>
          </w:p>
        </w:tc>
        <w:tc>
          <w:tcPr>
            <w:tcW w:w="2340" w:type="dxa"/>
            <w:shd w:val="clear" w:color="auto" w:fill="auto"/>
            <w:tcMar>
              <w:top w:w="100" w:type="dxa"/>
              <w:left w:w="100" w:type="dxa"/>
              <w:bottom w:w="100" w:type="dxa"/>
              <w:right w:w="100" w:type="dxa"/>
            </w:tcMar>
          </w:tcPr>
          <w:p w14:paraId="629FFCBD" w14:textId="77777777" w:rsidR="009B002E" w:rsidRDefault="00000000">
            <w:pPr>
              <w:widowControl w:val="0"/>
              <w:pBdr>
                <w:top w:val="nil"/>
                <w:left w:val="nil"/>
                <w:bottom w:val="nil"/>
                <w:right w:val="nil"/>
                <w:between w:val="nil"/>
              </w:pBdr>
              <w:spacing w:line="240" w:lineRule="auto"/>
              <w:rPr>
                <w:sz w:val="20"/>
                <w:szCs w:val="20"/>
              </w:rPr>
            </w:pPr>
            <w:r>
              <w:rPr>
                <w:sz w:val="20"/>
                <w:szCs w:val="20"/>
              </w:rPr>
              <w:t>3999</w:t>
            </w:r>
          </w:p>
        </w:tc>
        <w:tc>
          <w:tcPr>
            <w:tcW w:w="2340" w:type="dxa"/>
            <w:shd w:val="clear" w:color="auto" w:fill="auto"/>
            <w:tcMar>
              <w:top w:w="100" w:type="dxa"/>
              <w:left w:w="100" w:type="dxa"/>
              <w:bottom w:w="100" w:type="dxa"/>
              <w:right w:w="100" w:type="dxa"/>
            </w:tcMar>
          </w:tcPr>
          <w:p w14:paraId="2EAFC6A9" w14:textId="2B426A2B" w:rsidR="009B002E" w:rsidRDefault="00B14EE3">
            <w:pPr>
              <w:widowControl w:val="0"/>
              <w:pBdr>
                <w:top w:val="nil"/>
                <w:left w:val="nil"/>
                <w:bottom w:val="nil"/>
                <w:right w:val="nil"/>
                <w:between w:val="nil"/>
              </w:pBdr>
              <w:spacing w:line="240" w:lineRule="auto"/>
              <w:rPr>
                <w:sz w:val="20"/>
                <w:szCs w:val="20"/>
              </w:rPr>
            </w:pPr>
            <w:r>
              <w:rPr>
                <w:sz w:val="20"/>
                <w:szCs w:val="20"/>
              </w:rPr>
              <w:t>04.01.2023</w:t>
            </w:r>
          </w:p>
        </w:tc>
      </w:tr>
      <w:tr w:rsidR="009B002E" w14:paraId="39B5E9F0" w14:textId="77777777">
        <w:tc>
          <w:tcPr>
            <w:tcW w:w="2340" w:type="dxa"/>
            <w:shd w:val="clear" w:color="auto" w:fill="auto"/>
            <w:tcMar>
              <w:top w:w="100" w:type="dxa"/>
              <w:left w:w="100" w:type="dxa"/>
              <w:bottom w:w="100" w:type="dxa"/>
              <w:right w:w="100" w:type="dxa"/>
            </w:tcMar>
          </w:tcPr>
          <w:p w14:paraId="4A7F16B5" w14:textId="77777777" w:rsidR="009B002E" w:rsidRDefault="00000000">
            <w:pPr>
              <w:widowControl w:val="0"/>
              <w:pBdr>
                <w:top w:val="nil"/>
                <w:left w:val="nil"/>
                <w:bottom w:val="nil"/>
                <w:right w:val="nil"/>
                <w:between w:val="nil"/>
              </w:pBdr>
              <w:spacing w:line="240" w:lineRule="auto"/>
              <w:rPr>
                <w:sz w:val="20"/>
                <w:szCs w:val="20"/>
              </w:rPr>
            </w:pPr>
            <w:r>
              <w:rPr>
                <w:sz w:val="20"/>
                <w:szCs w:val="20"/>
              </w:rPr>
              <w:t>Transaction</w:t>
            </w:r>
          </w:p>
        </w:tc>
        <w:tc>
          <w:tcPr>
            <w:tcW w:w="2340" w:type="dxa"/>
            <w:shd w:val="clear" w:color="auto" w:fill="auto"/>
            <w:tcMar>
              <w:top w:w="100" w:type="dxa"/>
              <w:left w:w="100" w:type="dxa"/>
              <w:bottom w:w="100" w:type="dxa"/>
              <w:right w:w="100" w:type="dxa"/>
            </w:tcMar>
          </w:tcPr>
          <w:p w14:paraId="08970C6D" w14:textId="77777777" w:rsidR="009B002E" w:rsidRDefault="00000000">
            <w:pPr>
              <w:widowControl w:val="0"/>
              <w:pBdr>
                <w:top w:val="nil"/>
                <w:left w:val="nil"/>
                <w:bottom w:val="nil"/>
                <w:right w:val="nil"/>
                <w:between w:val="nil"/>
              </w:pBdr>
              <w:spacing w:line="240" w:lineRule="auto"/>
              <w:rPr>
                <w:sz w:val="20"/>
                <w:szCs w:val="20"/>
              </w:rPr>
            </w:pPr>
            <w:r>
              <w:rPr>
                <w:sz w:val="20"/>
                <w:szCs w:val="20"/>
              </w:rPr>
              <w:t>20000</w:t>
            </w:r>
          </w:p>
        </w:tc>
        <w:tc>
          <w:tcPr>
            <w:tcW w:w="2340" w:type="dxa"/>
            <w:shd w:val="clear" w:color="auto" w:fill="auto"/>
            <w:tcMar>
              <w:top w:w="100" w:type="dxa"/>
              <w:left w:w="100" w:type="dxa"/>
              <w:bottom w:w="100" w:type="dxa"/>
              <w:right w:w="100" w:type="dxa"/>
            </w:tcMar>
          </w:tcPr>
          <w:p w14:paraId="25C46FF1" w14:textId="77777777" w:rsidR="009B002E" w:rsidRDefault="00000000">
            <w:pPr>
              <w:widowControl w:val="0"/>
              <w:pBdr>
                <w:top w:val="nil"/>
                <w:left w:val="nil"/>
                <w:bottom w:val="nil"/>
                <w:right w:val="nil"/>
                <w:between w:val="nil"/>
              </w:pBdr>
              <w:spacing w:line="240" w:lineRule="auto"/>
              <w:rPr>
                <w:sz w:val="20"/>
                <w:szCs w:val="20"/>
              </w:rPr>
            </w:pPr>
            <w:r>
              <w:rPr>
                <w:sz w:val="20"/>
                <w:szCs w:val="20"/>
              </w:rPr>
              <w:t>3494</w:t>
            </w:r>
          </w:p>
        </w:tc>
        <w:tc>
          <w:tcPr>
            <w:tcW w:w="2340" w:type="dxa"/>
            <w:shd w:val="clear" w:color="auto" w:fill="auto"/>
            <w:tcMar>
              <w:top w:w="100" w:type="dxa"/>
              <w:left w:w="100" w:type="dxa"/>
              <w:bottom w:w="100" w:type="dxa"/>
              <w:right w:w="100" w:type="dxa"/>
            </w:tcMar>
          </w:tcPr>
          <w:p w14:paraId="7C0728D2" w14:textId="59CAEE09" w:rsidR="009B002E" w:rsidRDefault="00B14EE3">
            <w:pPr>
              <w:widowControl w:val="0"/>
              <w:pBdr>
                <w:top w:val="nil"/>
                <w:left w:val="nil"/>
                <w:bottom w:val="nil"/>
                <w:right w:val="nil"/>
                <w:between w:val="nil"/>
              </w:pBdr>
              <w:spacing w:line="240" w:lineRule="auto"/>
              <w:rPr>
                <w:sz w:val="20"/>
                <w:szCs w:val="20"/>
              </w:rPr>
            </w:pPr>
            <w:r>
              <w:rPr>
                <w:sz w:val="20"/>
                <w:szCs w:val="20"/>
              </w:rPr>
              <w:t>04.01.2023</w:t>
            </w:r>
          </w:p>
        </w:tc>
      </w:tr>
    </w:tbl>
    <w:p w14:paraId="12DC7A86" w14:textId="77777777" w:rsidR="009B002E" w:rsidRDefault="009B002E">
      <w:pPr>
        <w:rPr>
          <w:sz w:val="20"/>
          <w:szCs w:val="20"/>
        </w:rPr>
      </w:pPr>
    </w:p>
    <w:p w14:paraId="2F553475" w14:textId="77777777" w:rsidR="009B002E" w:rsidRDefault="00000000">
      <w:pPr>
        <w:rPr>
          <w:sz w:val="20"/>
          <w:szCs w:val="20"/>
        </w:rPr>
      </w:pPr>
      <w:r>
        <w:rPr>
          <w:sz w:val="20"/>
          <w:szCs w:val="20"/>
        </w:rPr>
        <w:t>Please let us know if the figures are not aligned with your understanding.</w:t>
      </w:r>
    </w:p>
    <w:p w14:paraId="72CA34CF" w14:textId="77777777" w:rsidR="009B002E" w:rsidRDefault="00000000">
      <w:pPr>
        <w:rPr>
          <w:sz w:val="20"/>
          <w:szCs w:val="20"/>
        </w:rPr>
      </w:pPr>
      <w:r>
        <w:rPr>
          <w:sz w:val="20"/>
          <w:szCs w:val="20"/>
        </w:rPr>
        <w:t>I would like to mention the parameters on the basis of which data quality checks are done.</w:t>
      </w:r>
    </w:p>
    <w:p w14:paraId="5258CDE7" w14:textId="77777777" w:rsidR="009B002E" w:rsidRDefault="00000000">
      <w:pPr>
        <w:numPr>
          <w:ilvl w:val="0"/>
          <w:numId w:val="1"/>
        </w:numPr>
        <w:rPr>
          <w:sz w:val="20"/>
          <w:szCs w:val="20"/>
        </w:rPr>
      </w:pPr>
      <w:r>
        <w:rPr>
          <w:sz w:val="20"/>
          <w:szCs w:val="20"/>
        </w:rPr>
        <w:t>Accuracy - Whether the values filled are correct</w:t>
      </w:r>
    </w:p>
    <w:p w14:paraId="33DFF58E" w14:textId="77777777" w:rsidR="009B002E" w:rsidRDefault="00000000">
      <w:pPr>
        <w:numPr>
          <w:ilvl w:val="0"/>
          <w:numId w:val="1"/>
        </w:numPr>
        <w:rPr>
          <w:sz w:val="20"/>
          <w:szCs w:val="20"/>
        </w:rPr>
      </w:pPr>
      <w:r>
        <w:rPr>
          <w:sz w:val="20"/>
          <w:szCs w:val="20"/>
        </w:rPr>
        <w:t>Completeness - The dataset should not have null values in it</w:t>
      </w:r>
    </w:p>
    <w:p w14:paraId="31DC0BDF" w14:textId="77777777" w:rsidR="009B002E" w:rsidRDefault="00000000">
      <w:pPr>
        <w:numPr>
          <w:ilvl w:val="0"/>
          <w:numId w:val="1"/>
        </w:numPr>
        <w:rPr>
          <w:sz w:val="20"/>
          <w:szCs w:val="20"/>
        </w:rPr>
      </w:pPr>
      <w:r>
        <w:rPr>
          <w:sz w:val="20"/>
          <w:szCs w:val="20"/>
        </w:rPr>
        <w:t>Consistency - Values free from contradiction</w:t>
      </w:r>
    </w:p>
    <w:p w14:paraId="61C04832" w14:textId="77777777" w:rsidR="009B002E" w:rsidRDefault="00000000">
      <w:pPr>
        <w:numPr>
          <w:ilvl w:val="0"/>
          <w:numId w:val="1"/>
        </w:numPr>
        <w:rPr>
          <w:sz w:val="20"/>
          <w:szCs w:val="20"/>
        </w:rPr>
      </w:pPr>
      <w:r>
        <w:rPr>
          <w:sz w:val="20"/>
          <w:szCs w:val="20"/>
        </w:rPr>
        <w:t>Currency - Values up to date</w:t>
      </w:r>
    </w:p>
    <w:p w14:paraId="289E8C5E" w14:textId="77777777" w:rsidR="009B002E" w:rsidRDefault="00000000">
      <w:pPr>
        <w:numPr>
          <w:ilvl w:val="0"/>
          <w:numId w:val="1"/>
        </w:numPr>
        <w:rPr>
          <w:sz w:val="20"/>
          <w:szCs w:val="20"/>
        </w:rPr>
      </w:pPr>
      <w:r>
        <w:rPr>
          <w:sz w:val="20"/>
          <w:szCs w:val="20"/>
        </w:rPr>
        <w:t>Relevance - Data Items with value metadata</w:t>
      </w:r>
    </w:p>
    <w:p w14:paraId="657BC2B2" w14:textId="77777777" w:rsidR="009B002E" w:rsidRDefault="00000000">
      <w:pPr>
        <w:numPr>
          <w:ilvl w:val="0"/>
          <w:numId w:val="1"/>
        </w:numPr>
        <w:rPr>
          <w:sz w:val="20"/>
          <w:szCs w:val="20"/>
        </w:rPr>
      </w:pPr>
      <w:r>
        <w:rPr>
          <w:sz w:val="20"/>
          <w:szCs w:val="20"/>
        </w:rPr>
        <w:t>Validity - Data containing allowable values</w:t>
      </w:r>
    </w:p>
    <w:p w14:paraId="57E90A9E" w14:textId="77777777" w:rsidR="009B002E" w:rsidRDefault="00000000">
      <w:pPr>
        <w:numPr>
          <w:ilvl w:val="0"/>
          <w:numId w:val="1"/>
        </w:numPr>
        <w:rPr>
          <w:sz w:val="20"/>
          <w:szCs w:val="20"/>
        </w:rPr>
      </w:pPr>
      <w:r>
        <w:rPr>
          <w:sz w:val="20"/>
          <w:szCs w:val="20"/>
        </w:rPr>
        <w:t xml:space="preserve">Uniqueness </w:t>
      </w:r>
      <w:proofErr w:type="gramStart"/>
      <w:r>
        <w:rPr>
          <w:sz w:val="20"/>
          <w:szCs w:val="20"/>
        </w:rPr>
        <w:t>-  Duplicated</w:t>
      </w:r>
      <w:proofErr w:type="gramEnd"/>
      <w:r>
        <w:rPr>
          <w:sz w:val="20"/>
          <w:szCs w:val="20"/>
        </w:rPr>
        <w:t xml:space="preserve"> data shouldn’t be involved.</w:t>
      </w:r>
    </w:p>
    <w:p w14:paraId="22493514" w14:textId="77777777" w:rsidR="009B002E" w:rsidRDefault="009B002E">
      <w:pPr>
        <w:rPr>
          <w:sz w:val="20"/>
          <w:szCs w:val="20"/>
        </w:rPr>
      </w:pPr>
    </w:p>
    <w:p w14:paraId="6D860665" w14:textId="77777777" w:rsidR="009B002E" w:rsidRDefault="00000000">
      <w:pPr>
        <w:rPr>
          <w:sz w:val="20"/>
          <w:szCs w:val="20"/>
        </w:rPr>
      </w:pPr>
      <w:r>
        <w:rPr>
          <w:sz w:val="20"/>
          <w:szCs w:val="20"/>
        </w:rPr>
        <w:t xml:space="preserve">Notable data quality issues that were encountered and the methods used to mitigate the identified data inconsistencies are mentioned below. Furthermore, recommendations have been provided to avoid the recurrence of data quality issues and improve the accuracy of the underlying data used to drive business decisions. </w:t>
      </w:r>
    </w:p>
    <w:p w14:paraId="49B0517E" w14:textId="77777777" w:rsidR="009B002E" w:rsidRDefault="009B002E">
      <w:pPr>
        <w:rPr>
          <w:sz w:val="20"/>
          <w:szCs w:val="20"/>
        </w:rPr>
      </w:pPr>
    </w:p>
    <w:p w14:paraId="0C3331E8" w14:textId="77777777" w:rsidR="009B002E" w:rsidRDefault="00000000">
      <w:pPr>
        <w:rPr>
          <w:b/>
          <w:sz w:val="20"/>
          <w:szCs w:val="20"/>
        </w:rPr>
      </w:pPr>
      <w:r>
        <w:rPr>
          <w:b/>
          <w:sz w:val="20"/>
          <w:szCs w:val="20"/>
        </w:rPr>
        <w:t>Data Quality Assessment Results and Mitigation Measures:</w:t>
      </w:r>
    </w:p>
    <w:p w14:paraId="230E50AC" w14:textId="77777777" w:rsidR="009B002E" w:rsidRDefault="00000000">
      <w:pPr>
        <w:numPr>
          <w:ilvl w:val="0"/>
          <w:numId w:val="2"/>
        </w:numPr>
        <w:rPr>
          <w:sz w:val="20"/>
          <w:szCs w:val="20"/>
        </w:rPr>
      </w:pPr>
      <w:r>
        <w:rPr>
          <w:sz w:val="20"/>
          <w:szCs w:val="20"/>
        </w:rPr>
        <w:t xml:space="preserve">Customer Demography - It had accuracy issues </w:t>
      </w:r>
      <w:proofErr w:type="gramStart"/>
      <w:r>
        <w:rPr>
          <w:sz w:val="20"/>
          <w:szCs w:val="20"/>
        </w:rPr>
        <w:t>e.g.</w:t>
      </w:r>
      <w:proofErr w:type="gramEnd"/>
      <w:r>
        <w:rPr>
          <w:sz w:val="20"/>
          <w:szCs w:val="20"/>
        </w:rPr>
        <w:t xml:space="preserve"> a data entry indicated a customer was born in 1843. An age column could be included to avoid such errors. The mean year was imputed here. The dataset also had completeness issues in last names, job titles, industry. Consistency issues in ‘gender’ like it had various entries involved. A corrupted ‘default’ column was there. Cross checking the spreadsheets and allowing only valid entries would help. Enforce a drop-down list for the user entering the data rather than a free text field in case of categorical entries like brands, states, gender etc.</w:t>
      </w:r>
    </w:p>
    <w:p w14:paraId="7739A395" w14:textId="77777777" w:rsidR="009B002E" w:rsidRDefault="00000000">
      <w:pPr>
        <w:numPr>
          <w:ilvl w:val="0"/>
          <w:numId w:val="2"/>
        </w:numPr>
        <w:rPr>
          <w:sz w:val="20"/>
          <w:szCs w:val="20"/>
        </w:rPr>
      </w:pPr>
      <w:r>
        <w:rPr>
          <w:sz w:val="20"/>
          <w:szCs w:val="20"/>
        </w:rPr>
        <w:t>Customer Address - This dataset was complete, with just inconsistency issues in the ‘State’ feature, which was replaced by the team.</w:t>
      </w:r>
    </w:p>
    <w:p w14:paraId="794587CE" w14:textId="77777777" w:rsidR="009B002E" w:rsidRDefault="00000000">
      <w:pPr>
        <w:numPr>
          <w:ilvl w:val="0"/>
          <w:numId w:val="2"/>
        </w:numPr>
        <w:rPr>
          <w:sz w:val="20"/>
          <w:szCs w:val="20"/>
        </w:rPr>
      </w:pPr>
      <w:r>
        <w:rPr>
          <w:sz w:val="20"/>
          <w:szCs w:val="20"/>
        </w:rPr>
        <w:t xml:space="preserve">New Customer - There were no accuracy issues in this but it also had a completeness issue. There were null values in last names, job titles, and industry. Some inconsistency was there like </w:t>
      </w:r>
      <w:r>
        <w:rPr>
          <w:sz w:val="20"/>
          <w:szCs w:val="20"/>
        </w:rPr>
        <w:lastRenderedPageBreak/>
        <w:t xml:space="preserve">there were unnamed columns involved which would be harder to interpret in order to come up with marketing strategies later. </w:t>
      </w:r>
    </w:p>
    <w:p w14:paraId="7B77F3A0" w14:textId="77777777" w:rsidR="009B002E" w:rsidRDefault="00000000">
      <w:pPr>
        <w:numPr>
          <w:ilvl w:val="0"/>
          <w:numId w:val="2"/>
        </w:numPr>
        <w:rPr>
          <w:sz w:val="20"/>
          <w:szCs w:val="20"/>
        </w:rPr>
      </w:pPr>
      <w:r>
        <w:rPr>
          <w:sz w:val="20"/>
          <w:szCs w:val="20"/>
        </w:rPr>
        <w:t>Transaction Records - Incomplete data was in various columns such as order status, brand, product class, line, standard cost. We had to impute these with forward and backward crossmatching and filling but it would definitely affect the end results. Transaction data entries are advised to be filled with utmost sincerity. This would be affecting marketing strategies directly.</w:t>
      </w:r>
    </w:p>
    <w:p w14:paraId="43CA42D3" w14:textId="77777777" w:rsidR="009B002E" w:rsidRDefault="009B002E">
      <w:pPr>
        <w:rPr>
          <w:sz w:val="20"/>
          <w:szCs w:val="20"/>
        </w:rPr>
      </w:pPr>
    </w:p>
    <w:p w14:paraId="417282AD" w14:textId="77777777" w:rsidR="009B002E" w:rsidRDefault="00000000">
      <w:pPr>
        <w:rPr>
          <w:sz w:val="20"/>
          <w:szCs w:val="20"/>
        </w:rPr>
      </w:pPr>
      <w:r>
        <w:rPr>
          <w:sz w:val="20"/>
          <w:szCs w:val="20"/>
        </w:rPr>
        <w:t xml:space="preserve">If the number of null-values are small, they are imputed using various statistical measures but if it’s so much that the column or feature itself isn’t providing any value to the analysis, it is better to drop them. These are some errors we come up with while investing in any dataset. It would be great if these small measures are taken while data entry, to get a </w:t>
      </w:r>
      <w:proofErr w:type="gramStart"/>
      <w:r>
        <w:rPr>
          <w:sz w:val="20"/>
          <w:szCs w:val="20"/>
        </w:rPr>
        <w:t>high end</w:t>
      </w:r>
      <w:proofErr w:type="gramEnd"/>
      <w:r>
        <w:rPr>
          <w:sz w:val="20"/>
          <w:szCs w:val="20"/>
        </w:rPr>
        <w:t xml:space="preserve"> result. There’s a detailed report attached regarding the assessment.</w:t>
      </w:r>
    </w:p>
    <w:p w14:paraId="610C0182" w14:textId="77777777" w:rsidR="009B002E" w:rsidRDefault="00000000">
      <w:pPr>
        <w:rPr>
          <w:sz w:val="20"/>
          <w:szCs w:val="20"/>
        </w:rPr>
      </w:pPr>
      <w:r>
        <w:rPr>
          <w:sz w:val="20"/>
          <w:szCs w:val="20"/>
        </w:rPr>
        <w:t>The team will continue with the data cleaning, standardization and transformation process</w:t>
      </w:r>
    </w:p>
    <w:p w14:paraId="24A2D030" w14:textId="77777777" w:rsidR="009B002E" w:rsidRDefault="00000000">
      <w:pPr>
        <w:rPr>
          <w:sz w:val="20"/>
          <w:szCs w:val="20"/>
        </w:rPr>
      </w:pPr>
      <w:r>
        <w:rPr>
          <w:sz w:val="20"/>
          <w:szCs w:val="20"/>
        </w:rPr>
        <w:t>for the purpose of model analysis. Questions will be raised along the way and assumptions documented.</w:t>
      </w:r>
    </w:p>
    <w:p w14:paraId="151993DD" w14:textId="591AC61B" w:rsidR="009B002E" w:rsidRDefault="00000000">
      <w:pPr>
        <w:rPr>
          <w:sz w:val="20"/>
          <w:szCs w:val="20"/>
        </w:rPr>
      </w:pPr>
      <w:r>
        <w:rPr>
          <w:sz w:val="20"/>
          <w:szCs w:val="20"/>
        </w:rPr>
        <w:t>After we have completed this, it would be great to spend some time with your data SME to ensure that all assumptions are aligned with Sprocket Central’s understanding.</w:t>
      </w:r>
    </w:p>
    <w:p w14:paraId="732ED6CB" w14:textId="77777777" w:rsidR="00B14EE3" w:rsidRDefault="00B14EE3">
      <w:pPr>
        <w:rPr>
          <w:sz w:val="20"/>
          <w:szCs w:val="20"/>
        </w:rPr>
      </w:pPr>
    </w:p>
    <w:p w14:paraId="114A3145" w14:textId="77777777" w:rsidR="009B002E" w:rsidRDefault="00000000">
      <w:pPr>
        <w:rPr>
          <w:sz w:val="20"/>
          <w:szCs w:val="20"/>
        </w:rPr>
      </w:pPr>
      <w:r>
        <w:rPr>
          <w:sz w:val="20"/>
          <w:szCs w:val="20"/>
        </w:rPr>
        <w:t>Feel free to connect in case of any issues.</w:t>
      </w:r>
    </w:p>
    <w:p w14:paraId="6650EF71" w14:textId="77777777" w:rsidR="009B002E" w:rsidRDefault="009B002E">
      <w:pPr>
        <w:rPr>
          <w:sz w:val="20"/>
          <w:szCs w:val="20"/>
        </w:rPr>
      </w:pPr>
    </w:p>
    <w:p w14:paraId="49FEB7EA" w14:textId="77777777" w:rsidR="009B002E" w:rsidRDefault="00000000">
      <w:pPr>
        <w:rPr>
          <w:sz w:val="20"/>
          <w:szCs w:val="20"/>
        </w:rPr>
      </w:pPr>
      <w:r>
        <w:rPr>
          <w:sz w:val="20"/>
          <w:szCs w:val="20"/>
        </w:rPr>
        <w:t>Kind Regards,</w:t>
      </w:r>
    </w:p>
    <w:p w14:paraId="4BE25B22" w14:textId="5D409185" w:rsidR="009B002E" w:rsidRDefault="00B14EE3">
      <w:pPr>
        <w:rPr>
          <w:sz w:val="20"/>
          <w:szCs w:val="20"/>
        </w:rPr>
      </w:pPr>
      <w:r>
        <w:rPr>
          <w:sz w:val="20"/>
          <w:szCs w:val="20"/>
        </w:rPr>
        <w:t>Rajat Srivastava</w:t>
      </w:r>
    </w:p>
    <w:p w14:paraId="45CEF9FF" w14:textId="77777777" w:rsidR="009B002E" w:rsidRDefault="00000000">
      <w:pPr>
        <w:rPr>
          <w:sz w:val="20"/>
          <w:szCs w:val="20"/>
        </w:rPr>
      </w:pPr>
      <w:r>
        <w:rPr>
          <w:sz w:val="20"/>
          <w:szCs w:val="20"/>
        </w:rPr>
        <w:t>KPMG - Data &amp; Analytics</w:t>
      </w:r>
    </w:p>
    <w:p w14:paraId="305992E4" w14:textId="77777777" w:rsidR="009B002E" w:rsidRDefault="009B002E">
      <w:pPr>
        <w:rPr>
          <w:sz w:val="20"/>
          <w:szCs w:val="20"/>
        </w:rPr>
      </w:pPr>
    </w:p>
    <w:p w14:paraId="7764F3D7" w14:textId="77777777" w:rsidR="009B002E" w:rsidRDefault="009B002E">
      <w:pPr>
        <w:rPr>
          <w:sz w:val="20"/>
          <w:szCs w:val="20"/>
        </w:rPr>
      </w:pPr>
    </w:p>
    <w:p w14:paraId="76EB7617" w14:textId="77777777" w:rsidR="009B002E" w:rsidRDefault="009B002E">
      <w:pPr>
        <w:rPr>
          <w:sz w:val="20"/>
          <w:szCs w:val="20"/>
        </w:rPr>
      </w:pPr>
    </w:p>
    <w:p w14:paraId="421E3B47" w14:textId="77777777" w:rsidR="009B002E" w:rsidRDefault="009B002E">
      <w:pPr>
        <w:rPr>
          <w:sz w:val="20"/>
          <w:szCs w:val="20"/>
        </w:rPr>
      </w:pPr>
    </w:p>
    <w:sectPr w:rsidR="009B00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C44"/>
    <w:multiLevelType w:val="multilevel"/>
    <w:tmpl w:val="34CE2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77470C"/>
    <w:multiLevelType w:val="multilevel"/>
    <w:tmpl w:val="CE5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582762">
    <w:abstractNumId w:val="1"/>
  </w:num>
  <w:num w:numId="2" w16cid:durableId="203962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02E"/>
    <w:rsid w:val="009B002E"/>
    <w:rsid w:val="00B1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C713"/>
  <w15:docId w15:val="{C80C6878-5FBD-4C0B-8C98-7FAB2C04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rsriv</dc:creator>
  <cp:lastModifiedBy>r.srivastava1402@gmail.com</cp:lastModifiedBy>
  <cp:revision>2</cp:revision>
  <dcterms:created xsi:type="dcterms:W3CDTF">2023-01-04T18:24:00Z</dcterms:created>
  <dcterms:modified xsi:type="dcterms:W3CDTF">2023-01-04T18:24:00Z</dcterms:modified>
</cp:coreProperties>
</file>