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B5990" w14:textId="03B98DCF" w:rsidR="004234EC" w:rsidRDefault="00275C5F">
      <w:pPr>
        <w:spacing w:line="276" w:lineRule="auto"/>
        <w:jc w:val="center"/>
        <w:rPr>
          <w:b/>
          <w:sz w:val="36"/>
          <w:szCs w:val="36"/>
        </w:rPr>
      </w:pPr>
      <w:r w:rsidRPr="00275C5F">
        <w:rPr>
          <w:b/>
          <w:sz w:val="36"/>
          <w:szCs w:val="36"/>
        </w:rPr>
        <w:t>Tasks</w:t>
      </w:r>
    </w:p>
    <w:p w14:paraId="53A17722" w14:textId="201595D6" w:rsidR="00A2150A" w:rsidRPr="00275C5F" w:rsidRDefault="00A2150A" w:rsidP="00A2150A">
      <w:pPr>
        <w:spacing w:line="276" w:lineRule="auto"/>
        <w:rPr>
          <w:b/>
          <w:sz w:val="36"/>
          <w:szCs w:val="36"/>
        </w:rPr>
      </w:pPr>
      <w:r>
        <w:rPr>
          <w:b/>
          <w:sz w:val="36"/>
          <w:szCs w:val="36"/>
        </w:rPr>
        <w:t xml:space="preserve">Objective Questions </w:t>
      </w:r>
    </w:p>
    <w:p w14:paraId="3CCD75C9" w14:textId="77777777" w:rsidR="00DC63CD" w:rsidRDefault="00000000" w:rsidP="00DC63CD">
      <w:pPr>
        <w:spacing w:line="360" w:lineRule="auto"/>
        <w:rPr>
          <w:b/>
          <w:sz w:val="28"/>
          <w:szCs w:val="28"/>
        </w:rPr>
      </w:pPr>
      <w:r>
        <w:rPr>
          <w:b/>
          <w:sz w:val="28"/>
          <w:szCs w:val="28"/>
        </w:rPr>
        <w:t>1.What is the total no. of attributes present in the data?</w:t>
      </w:r>
    </w:p>
    <w:p w14:paraId="131317AE" w14:textId="21E0814F" w:rsidR="00275C5F" w:rsidRPr="00DC63CD" w:rsidRDefault="00275C5F" w:rsidP="00DC63CD">
      <w:pPr>
        <w:spacing w:line="360" w:lineRule="auto"/>
        <w:rPr>
          <w:b/>
          <w:sz w:val="28"/>
          <w:szCs w:val="28"/>
        </w:rPr>
      </w:pPr>
      <w:r w:rsidRPr="00275C5F">
        <w:rPr>
          <w:b/>
        </w:rPr>
        <w:t>Observations</w:t>
      </w:r>
      <w:r>
        <w:rPr>
          <w:b/>
        </w:rPr>
        <w:t xml:space="preserve">: </w:t>
      </w:r>
      <w:r w:rsidRPr="00275C5F">
        <w:rPr>
          <w:bCs/>
        </w:rPr>
        <w:t xml:space="preserve">The </w:t>
      </w:r>
      <w:r>
        <w:rPr>
          <w:bCs/>
        </w:rPr>
        <w:t xml:space="preserve">IT </w:t>
      </w:r>
      <w:r w:rsidRPr="00275C5F">
        <w:rPr>
          <w:bCs/>
        </w:rPr>
        <w:t>Ticket Analysis w</w:t>
      </w:r>
      <w:r>
        <w:rPr>
          <w:bCs/>
        </w:rPr>
        <w:t xml:space="preserve">ork </w:t>
      </w:r>
      <w:r w:rsidRPr="00275C5F">
        <w:rPr>
          <w:bCs/>
        </w:rPr>
        <w:t>book consists of 2 worksheets, viz, Ticker and IT Agents Ticket h</w:t>
      </w:r>
      <w:r>
        <w:rPr>
          <w:bCs/>
        </w:rPr>
        <w:t>a</w:t>
      </w:r>
      <w:r w:rsidRPr="00275C5F">
        <w:rPr>
          <w:bCs/>
        </w:rPr>
        <w:t>ve 1</w:t>
      </w:r>
      <w:r w:rsidR="00A2150A">
        <w:rPr>
          <w:bCs/>
        </w:rPr>
        <w:t>2</w:t>
      </w:r>
      <w:r w:rsidRPr="00275C5F">
        <w:rPr>
          <w:bCs/>
        </w:rPr>
        <w:t xml:space="preserve"> attributes </w:t>
      </w:r>
      <w:r>
        <w:rPr>
          <w:bCs/>
        </w:rPr>
        <w:t xml:space="preserve">while IT </w:t>
      </w:r>
      <w:r w:rsidRPr="00275C5F">
        <w:rPr>
          <w:bCs/>
        </w:rPr>
        <w:t>Agents has</w:t>
      </w:r>
      <w:r w:rsidR="00A2150A">
        <w:rPr>
          <w:bCs/>
        </w:rPr>
        <w:t xml:space="preserve"> 8</w:t>
      </w:r>
      <w:r w:rsidR="00A2150A" w:rsidRPr="00275C5F">
        <w:rPr>
          <w:bCs/>
        </w:rPr>
        <w:t xml:space="preserve"> attributes</w:t>
      </w:r>
      <w:r w:rsidRPr="00275C5F">
        <w:rPr>
          <w:bCs/>
        </w:rPr>
        <w:t xml:space="preserve">. So, in total after combining the attributes of both the worksheets, there are </w:t>
      </w:r>
      <w:r w:rsidR="00A2150A">
        <w:rPr>
          <w:bCs/>
        </w:rPr>
        <w:t>20</w:t>
      </w:r>
      <w:r w:rsidRPr="00275C5F">
        <w:rPr>
          <w:bCs/>
        </w:rPr>
        <w:t xml:space="preserve"> </w:t>
      </w:r>
      <w:r>
        <w:rPr>
          <w:bCs/>
        </w:rPr>
        <w:t>attributes</w:t>
      </w:r>
      <w:r w:rsidRPr="00275C5F">
        <w:rPr>
          <w:bCs/>
        </w:rPr>
        <w:t xml:space="preserve"> out of which Agent </w:t>
      </w:r>
      <w:r w:rsidR="00A2150A" w:rsidRPr="00275C5F">
        <w:rPr>
          <w:bCs/>
        </w:rPr>
        <w:t>ID,</w:t>
      </w:r>
      <w:r w:rsidR="00A2150A">
        <w:rPr>
          <w:bCs/>
        </w:rPr>
        <w:t xml:space="preserve"> Agent Name, Age, is </w:t>
      </w:r>
      <w:r w:rsidR="00A2150A" w:rsidRPr="00275C5F">
        <w:rPr>
          <w:bCs/>
        </w:rPr>
        <w:t>common</w:t>
      </w:r>
      <w:r w:rsidRPr="00275C5F">
        <w:rPr>
          <w:bCs/>
        </w:rPr>
        <w:t xml:space="preserve"> between both of them and </w:t>
      </w:r>
      <w:r>
        <w:rPr>
          <w:bCs/>
        </w:rPr>
        <w:t>h</w:t>
      </w:r>
      <w:r w:rsidRPr="00275C5F">
        <w:rPr>
          <w:bCs/>
        </w:rPr>
        <w:t>ence There are 1</w:t>
      </w:r>
      <w:r w:rsidR="00A2150A">
        <w:rPr>
          <w:bCs/>
        </w:rPr>
        <w:t>7</w:t>
      </w:r>
      <w:r w:rsidRPr="00275C5F">
        <w:rPr>
          <w:bCs/>
        </w:rPr>
        <w:t xml:space="preserve"> unique attributes</w:t>
      </w:r>
    </w:p>
    <w:p w14:paraId="18628EFF" w14:textId="7710C68B" w:rsidR="00275C5F" w:rsidRDefault="00A2150A">
      <w:pPr>
        <w:spacing w:line="480" w:lineRule="auto"/>
        <w:rPr>
          <w:b/>
          <w:sz w:val="28"/>
          <w:szCs w:val="28"/>
        </w:rPr>
      </w:pPr>
      <w:r w:rsidRPr="00A2150A">
        <w:rPr>
          <w:b/>
        </w:rPr>
        <w:t>Formula used:</w:t>
      </w:r>
      <w:r w:rsidRPr="00A2150A">
        <w:t xml:space="preserve"> </w:t>
      </w:r>
      <w:r w:rsidRPr="00A2150A">
        <w:rPr>
          <w:bCs/>
        </w:rPr>
        <w:t>=COUNTA(Tickets[#Headers])</w:t>
      </w:r>
    </w:p>
    <w:p w14:paraId="3881C826" w14:textId="77777777" w:rsidR="00275C5F" w:rsidRDefault="00275C5F">
      <w:pPr>
        <w:spacing w:line="480" w:lineRule="auto"/>
        <w:rPr>
          <w:b/>
          <w:sz w:val="28"/>
          <w:szCs w:val="28"/>
        </w:rPr>
      </w:pPr>
    </w:p>
    <w:p w14:paraId="3525C97A" w14:textId="77777777" w:rsidR="004234EC" w:rsidRDefault="00000000" w:rsidP="00DC63CD">
      <w:pPr>
        <w:spacing w:line="360" w:lineRule="auto"/>
        <w:rPr>
          <w:b/>
          <w:sz w:val="28"/>
          <w:szCs w:val="28"/>
        </w:rPr>
      </w:pPr>
      <w:r>
        <w:rPr>
          <w:b/>
          <w:sz w:val="28"/>
          <w:szCs w:val="28"/>
        </w:rPr>
        <w:t>2. Which columns have inconsistent or missing values, and what is the count of such values?</w:t>
      </w:r>
    </w:p>
    <w:p w14:paraId="4715A619" w14:textId="1293F420" w:rsidR="00183502" w:rsidRDefault="00A2150A" w:rsidP="00DC63CD">
      <w:pPr>
        <w:spacing w:line="360" w:lineRule="auto"/>
      </w:pPr>
      <w:r w:rsidRPr="00A2150A">
        <w:rPr>
          <w:b/>
        </w:rPr>
        <w:t>Observations</w:t>
      </w:r>
      <w:r>
        <w:rPr>
          <w:b/>
        </w:rPr>
        <w:t>:</w:t>
      </w:r>
      <w:r w:rsidR="00183502" w:rsidRPr="00183502">
        <w:t xml:space="preserve"> </w:t>
      </w:r>
      <w:r w:rsidR="00183502">
        <w:t>None of the columns in either of the worksheets have any missing values. However, there are some column names/values with unknown words or incorrect spellings.</w:t>
      </w:r>
    </w:p>
    <w:p w14:paraId="0D62F141" w14:textId="51093B4D" w:rsidR="00183502" w:rsidRDefault="00183502" w:rsidP="00DC63CD">
      <w:pPr>
        <w:spacing w:line="360" w:lineRule="auto"/>
      </w:pPr>
      <w:r>
        <w:t>The word Fecha is in Spanish language for Date and can be renamed as Date for understanding. Two of the values in Severity column has incorrect spell tags, viz. Unclasified and Mayor which should be renamed to Unclassified and Major. Using Find and Replace inbuilt tool, 356 values got updated to Unclassified and -1836 values to Major. Two of the values in Priority column has incorrect spellings, viz. Unassiged and Mid which should be revised to Unassigned and Medium. Mid has to be renamed as this is short form for Middle. All the priority has values like Low and high, so eventually, it should be Medium. Using Find and Replace inbuilt tool, 29410 values got updated to Unassigned and 15845 values to Medium.</w:t>
      </w:r>
    </w:p>
    <w:p w14:paraId="7238CF76" w14:textId="27CDF9E5" w:rsidR="004234EC" w:rsidRDefault="00183502" w:rsidP="00183502">
      <w:pPr>
        <w:spacing w:line="240" w:lineRule="auto"/>
      </w:pPr>
      <w:r>
        <w:t>Changed the datatype of columns Employee ID, Agent ID, Resolution Time (Days) and Satisfaction rate to Numbers.</w:t>
      </w:r>
    </w:p>
    <w:p w14:paraId="50A41B50" w14:textId="77777777" w:rsidR="00183502" w:rsidRDefault="00183502" w:rsidP="00183502">
      <w:pPr>
        <w:spacing w:line="240" w:lineRule="auto"/>
      </w:pPr>
    </w:p>
    <w:p w14:paraId="4447F7FB" w14:textId="7A87BB20" w:rsidR="00183502" w:rsidRDefault="00183502" w:rsidP="00183502">
      <w:pPr>
        <w:spacing w:line="240" w:lineRule="auto"/>
        <w:rPr>
          <w:bCs/>
        </w:rPr>
      </w:pPr>
      <w:r w:rsidRPr="00183502">
        <w:rPr>
          <w:b/>
        </w:rPr>
        <w:t xml:space="preserve">Formula used: </w:t>
      </w:r>
      <w:r w:rsidRPr="00183502">
        <w:rPr>
          <w:bCs/>
        </w:rPr>
        <w:t>=COUNTBLANK(Tickets[[#All</w:t>
      </w:r>
      <w:proofErr w:type="gramStart"/>
      <w:r w:rsidRPr="00183502">
        <w:rPr>
          <w:bCs/>
        </w:rPr>
        <w:t>],[</w:t>
      </w:r>
      <w:proofErr w:type="gramEnd"/>
      <w:r w:rsidRPr="00183502">
        <w:rPr>
          <w:bCs/>
        </w:rPr>
        <w:t>ID Ticket]])</w:t>
      </w:r>
    </w:p>
    <w:p w14:paraId="6F878E07" w14:textId="50F77326" w:rsidR="00183502" w:rsidRDefault="00183502" w:rsidP="00183502">
      <w:pPr>
        <w:spacing w:line="240" w:lineRule="auto"/>
        <w:rPr>
          <w:bCs/>
        </w:rPr>
      </w:pPr>
      <w:r>
        <w:rPr>
          <w:bCs/>
        </w:rPr>
        <w:t>Find () and Replace ()</w:t>
      </w:r>
    </w:p>
    <w:p w14:paraId="03B6A525" w14:textId="77777777" w:rsidR="00183502" w:rsidRPr="00183502" w:rsidRDefault="00183502" w:rsidP="00183502">
      <w:pPr>
        <w:spacing w:line="276" w:lineRule="auto"/>
        <w:rPr>
          <w:bCs/>
        </w:rPr>
      </w:pPr>
    </w:p>
    <w:p w14:paraId="087BD350" w14:textId="77777777" w:rsidR="004234EC" w:rsidRDefault="00000000" w:rsidP="00DC63CD">
      <w:pPr>
        <w:spacing w:line="360" w:lineRule="auto"/>
        <w:rPr>
          <w:b/>
          <w:sz w:val="28"/>
          <w:szCs w:val="28"/>
        </w:rPr>
      </w:pPr>
      <w:r>
        <w:rPr>
          <w:b/>
          <w:sz w:val="28"/>
          <w:szCs w:val="28"/>
        </w:rPr>
        <w:lastRenderedPageBreak/>
        <w:t>3. What is the average daily ticket volume over time?</w:t>
      </w:r>
    </w:p>
    <w:p w14:paraId="35ED524A" w14:textId="02B26C7A" w:rsidR="00183502" w:rsidRDefault="00183502" w:rsidP="00DC63CD">
      <w:pPr>
        <w:spacing w:line="360" w:lineRule="auto"/>
        <w:rPr>
          <w:b/>
          <w:sz w:val="28"/>
          <w:szCs w:val="28"/>
        </w:rPr>
      </w:pPr>
      <w:r w:rsidRPr="00A2150A">
        <w:rPr>
          <w:b/>
        </w:rPr>
        <w:t>Observations</w:t>
      </w:r>
      <w:r>
        <w:rPr>
          <w:b/>
        </w:rPr>
        <w:t>:</w:t>
      </w:r>
    </w:p>
    <w:p w14:paraId="7938C06B" w14:textId="3521B806" w:rsidR="00183502" w:rsidRDefault="00183502" w:rsidP="00DC63CD">
      <w:pPr>
        <w:spacing w:line="360" w:lineRule="auto"/>
      </w:pPr>
      <w:r>
        <w:t>The average daily ticket volume based on time is 53.37. We find this using Average () and CountA () functions.</w:t>
      </w:r>
    </w:p>
    <w:p w14:paraId="48DFD1CA" w14:textId="113ACC73" w:rsidR="004234EC" w:rsidRDefault="00183502" w:rsidP="00DC63CD">
      <w:pPr>
        <w:spacing w:line="360" w:lineRule="auto"/>
      </w:pPr>
      <w:r>
        <w:t>53 tickets solved by agents on a daily basis. Total unique days: 1827. Total tickets: 97,498.</w:t>
      </w:r>
    </w:p>
    <w:p w14:paraId="1D8C4947" w14:textId="4D75FE53" w:rsidR="00183502" w:rsidRDefault="00183502" w:rsidP="00DC63CD">
      <w:pPr>
        <w:spacing w:line="360" w:lineRule="auto"/>
      </w:pPr>
      <w:r w:rsidRPr="00183502">
        <w:rPr>
          <w:b/>
        </w:rPr>
        <w:t>Formula used</w:t>
      </w:r>
      <w:r>
        <w:rPr>
          <w:b/>
        </w:rPr>
        <w:t>:</w:t>
      </w:r>
      <w:r w:rsidRPr="00183502">
        <w:t xml:space="preserve"> </w:t>
      </w:r>
      <w:r w:rsidRPr="00183502">
        <w:rPr>
          <w:b/>
        </w:rPr>
        <w:t>=</w:t>
      </w:r>
      <w:proofErr w:type="gramStart"/>
      <w:r w:rsidRPr="00183502">
        <w:rPr>
          <w:bCs/>
        </w:rPr>
        <w:t>COUNTA(Tickets[</w:t>
      </w:r>
      <w:proofErr w:type="gramEnd"/>
      <w:r w:rsidRPr="00183502">
        <w:rPr>
          <w:bCs/>
        </w:rPr>
        <w:t>ID Ticket])/</w:t>
      </w:r>
      <w:proofErr w:type="gramStart"/>
      <w:r w:rsidRPr="00183502">
        <w:rPr>
          <w:bCs/>
        </w:rPr>
        <w:t>COUNTA(</w:t>
      </w:r>
      <w:proofErr w:type="gramEnd"/>
      <w:r w:rsidRPr="00183502">
        <w:rPr>
          <w:bCs/>
        </w:rPr>
        <w:t>O2:O1828)</w:t>
      </w:r>
    </w:p>
    <w:p w14:paraId="4D80021B" w14:textId="77777777" w:rsidR="004234EC" w:rsidRDefault="00000000" w:rsidP="00DC63CD">
      <w:pPr>
        <w:spacing w:line="360" w:lineRule="auto"/>
        <w:rPr>
          <w:b/>
          <w:sz w:val="28"/>
          <w:szCs w:val="28"/>
        </w:rPr>
      </w:pPr>
      <w:r>
        <w:rPr>
          <w:b/>
          <w:sz w:val="28"/>
          <w:szCs w:val="28"/>
        </w:rPr>
        <w:t>4. What is the distribution of ticket categories (e.g., Login Access, System, Software)?</w:t>
      </w:r>
    </w:p>
    <w:p w14:paraId="6797A56B" w14:textId="30404850" w:rsidR="004234EC" w:rsidRPr="00183502" w:rsidRDefault="00000000" w:rsidP="00DC63CD">
      <w:pPr>
        <w:spacing w:line="360" w:lineRule="auto"/>
        <w:jc w:val="both"/>
      </w:pPr>
      <w:r>
        <w:t xml:space="preserve">In given data set we observed that there are 3 categories of tickets (i.e. System, Software, Hardware, Login Access) we get the results distribution of ticket category by using Pivots table and insert column bar chart                                </w:t>
      </w:r>
      <w:r>
        <w:rPr>
          <w:b/>
        </w:rPr>
        <w:t>Visualization: -</w:t>
      </w:r>
    </w:p>
    <w:p w14:paraId="3FB1D968" w14:textId="77777777" w:rsidR="004234EC" w:rsidRDefault="00000000">
      <w:pPr>
        <w:spacing w:line="480" w:lineRule="auto"/>
        <w:jc w:val="center"/>
      </w:pPr>
      <w:r>
        <w:rPr>
          <w:noProof/>
        </w:rPr>
        <w:drawing>
          <wp:inline distT="0" distB="0" distL="0" distR="0" wp14:anchorId="0BFD77C8" wp14:editId="15E8E111">
            <wp:extent cx="4572000" cy="2743200"/>
            <wp:effectExtent l="0" t="0" r="0" b="0"/>
            <wp:docPr id="1777452693" name="Chart 1777452693"/>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24EE34F6" w14:textId="77777777" w:rsidR="004234EC" w:rsidRDefault="00000000" w:rsidP="00DC63CD">
      <w:pPr>
        <w:spacing w:line="360" w:lineRule="auto"/>
        <w:rPr>
          <w:b/>
        </w:rPr>
      </w:pPr>
      <w:r>
        <w:t xml:space="preserve">   </w:t>
      </w:r>
      <w:r>
        <w:rPr>
          <w:b/>
        </w:rPr>
        <w:t xml:space="preserve">Observation: -                                   </w:t>
      </w:r>
    </w:p>
    <w:p w14:paraId="61729476" w14:textId="77777777" w:rsidR="004234EC" w:rsidRDefault="00000000" w:rsidP="00DC63CD">
      <w:pPr>
        <w:spacing w:line="360" w:lineRule="auto"/>
        <w:rPr>
          <w:b/>
        </w:rPr>
      </w:pPr>
      <w:r>
        <w:t xml:space="preserve">From this Column Bar graph chart, we observed that there is the highest number of tickets raised by </w:t>
      </w:r>
      <w:r w:rsidRPr="00275C5F">
        <w:t>employees in system category (39002 tickets) after login access (29193 tickets), software (19570 tickets) and least one is hardware type (9733 tickets).</w:t>
      </w:r>
    </w:p>
    <w:p w14:paraId="5F00E454" w14:textId="77777777" w:rsidR="00DC63CD" w:rsidRDefault="00DC63CD">
      <w:pPr>
        <w:spacing w:line="276" w:lineRule="auto"/>
        <w:rPr>
          <w:b/>
          <w:sz w:val="28"/>
          <w:szCs w:val="28"/>
        </w:rPr>
      </w:pPr>
    </w:p>
    <w:p w14:paraId="164425A1" w14:textId="77777777" w:rsidR="00DC63CD" w:rsidRDefault="00DC63CD">
      <w:pPr>
        <w:spacing w:line="276" w:lineRule="auto"/>
        <w:rPr>
          <w:b/>
          <w:sz w:val="28"/>
          <w:szCs w:val="28"/>
        </w:rPr>
      </w:pPr>
    </w:p>
    <w:p w14:paraId="03B65D92" w14:textId="40444627" w:rsidR="004234EC" w:rsidRDefault="00000000">
      <w:pPr>
        <w:spacing w:line="276" w:lineRule="auto"/>
        <w:rPr>
          <w:b/>
          <w:sz w:val="28"/>
          <w:szCs w:val="28"/>
        </w:rPr>
      </w:pPr>
      <w:r>
        <w:rPr>
          <w:b/>
          <w:sz w:val="28"/>
          <w:szCs w:val="28"/>
        </w:rPr>
        <w:lastRenderedPageBreak/>
        <w:t>5.How many tickets has each agent handled?</w:t>
      </w:r>
    </w:p>
    <w:p w14:paraId="06305055" w14:textId="77777777" w:rsidR="004234EC" w:rsidRDefault="00000000">
      <w:pPr>
        <w:spacing w:line="276" w:lineRule="auto"/>
      </w:pPr>
      <w:r>
        <w:t>The number of tickets each agent handle obtained by using pivot table, column chart</w:t>
      </w:r>
    </w:p>
    <w:p w14:paraId="06867964" w14:textId="77777777" w:rsidR="004234EC" w:rsidRDefault="00000000">
      <w:pPr>
        <w:spacing w:line="240" w:lineRule="auto"/>
        <w:rPr>
          <w:b/>
        </w:rPr>
      </w:pPr>
      <w:r>
        <w:rPr>
          <w:b/>
        </w:rPr>
        <w:t>Visualization: -</w:t>
      </w:r>
    </w:p>
    <w:p w14:paraId="6FEBA0C1" w14:textId="77777777" w:rsidR="004234EC" w:rsidRDefault="00000000">
      <w:pPr>
        <w:spacing w:line="276" w:lineRule="auto"/>
      </w:pPr>
      <w:r>
        <w:rPr>
          <w:noProof/>
        </w:rPr>
        <w:drawing>
          <wp:inline distT="0" distB="0" distL="0" distR="0" wp14:anchorId="220EFF80" wp14:editId="346C9F6D">
            <wp:extent cx="6743700" cy="2743200"/>
            <wp:effectExtent l="0" t="0" r="0" b="0"/>
            <wp:docPr id="1777452694" name="Chart 1777452694"/>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3D830B7E" w14:textId="77777777" w:rsidR="004234EC" w:rsidRDefault="00000000" w:rsidP="00DC63CD">
      <w:pPr>
        <w:spacing w:line="360" w:lineRule="auto"/>
      </w:pPr>
      <w:r>
        <w:rPr>
          <w:b/>
        </w:rPr>
        <w:t>Observation:</w:t>
      </w:r>
      <w:r>
        <w:t xml:space="preserve"> - After seeing pivot table, we conclude that mostly 88% agent handle ticket within range (1900-2030) tickets and rest of 12 % agent handle ticket within range (1800-1900) tickets</w:t>
      </w:r>
    </w:p>
    <w:p w14:paraId="463EBF23" w14:textId="77777777" w:rsidR="00506737" w:rsidRDefault="00000000" w:rsidP="00506737">
      <w:pPr>
        <w:spacing w:line="276" w:lineRule="auto"/>
        <w:rPr>
          <w:b/>
          <w:sz w:val="28"/>
          <w:szCs w:val="28"/>
        </w:rPr>
      </w:pPr>
      <w:r>
        <w:rPr>
          <w:b/>
          <w:sz w:val="28"/>
          <w:szCs w:val="28"/>
        </w:rPr>
        <w:t>6. How can you extract the domain from the email addresses in the IT Agents sheet?</w:t>
      </w:r>
    </w:p>
    <w:p w14:paraId="0E1C037C" w14:textId="32B0DDEE" w:rsidR="00506737" w:rsidRDefault="00506737" w:rsidP="00506737">
      <w:pPr>
        <w:spacing w:line="276" w:lineRule="auto"/>
        <w:rPr>
          <w:b/>
          <w:sz w:val="28"/>
          <w:szCs w:val="28"/>
        </w:rPr>
      </w:pPr>
      <w:r>
        <w:rPr>
          <w:b/>
        </w:rPr>
        <w:t xml:space="preserve">Observations: -                                   </w:t>
      </w:r>
    </w:p>
    <w:p w14:paraId="75EF5D78" w14:textId="77777777" w:rsidR="00506737" w:rsidRDefault="00506737" w:rsidP="00DC63CD">
      <w:pPr>
        <w:pBdr>
          <w:top w:val="nil"/>
          <w:left w:val="nil"/>
          <w:bottom w:val="nil"/>
          <w:right w:val="nil"/>
          <w:between w:val="nil"/>
        </w:pBdr>
        <w:spacing w:line="360" w:lineRule="auto"/>
      </w:pPr>
      <w:r w:rsidRPr="00506737">
        <w:t xml:space="preserve">After seeing the dataset on the IT Agent sheet, first we insert a new column named as </w:t>
      </w:r>
      <w:r w:rsidRPr="00506737">
        <w:rPr>
          <w:i/>
          <w:iCs/>
        </w:rPr>
        <w:t>email_domain</w:t>
      </w:r>
      <w:r w:rsidRPr="00506737">
        <w:t xml:space="preserve">. Then after that, we use </w:t>
      </w:r>
      <w:proofErr w:type="gramStart"/>
      <w:r w:rsidRPr="00506737">
        <w:t>RIGHT(</w:t>
      </w:r>
      <w:proofErr w:type="gramEnd"/>
      <w:r w:rsidRPr="00506737">
        <w:t xml:space="preserve">), </w:t>
      </w:r>
      <w:proofErr w:type="gramStart"/>
      <w:r w:rsidRPr="00506737">
        <w:t>FIND(</w:t>
      </w:r>
      <w:proofErr w:type="gramEnd"/>
      <w:r w:rsidRPr="00506737">
        <w:t xml:space="preserve">), </w:t>
      </w:r>
      <w:proofErr w:type="gramStart"/>
      <w:r w:rsidRPr="00506737">
        <w:t>LEN(</w:t>
      </w:r>
      <w:proofErr w:type="gramEnd"/>
      <w:r w:rsidRPr="00506737">
        <w:t>) functions on the same column cell to extract unique domain from email.</w:t>
      </w:r>
    </w:p>
    <w:p w14:paraId="39D74EF4" w14:textId="681B2F38" w:rsidR="004234EC" w:rsidRDefault="00506737" w:rsidP="00DC63CD">
      <w:pPr>
        <w:pBdr>
          <w:top w:val="nil"/>
          <w:left w:val="nil"/>
          <w:bottom w:val="nil"/>
          <w:right w:val="nil"/>
          <w:between w:val="nil"/>
        </w:pBdr>
        <w:spacing w:line="360" w:lineRule="auto"/>
        <w:rPr>
          <w:b/>
          <w:sz w:val="28"/>
          <w:szCs w:val="28"/>
        </w:rPr>
      </w:pPr>
      <w:r w:rsidRPr="00183502">
        <w:rPr>
          <w:b/>
        </w:rPr>
        <w:t>Formula used</w:t>
      </w:r>
      <w:r>
        <w:t>: =RIGHT([@Email</w:t>
      </w:r>
      <w:proofErr w:type="gramStart"/>
      <w:r>
        <w:t>],LEN</w:t>
      </w:r>
      <w:proofErr w:type="gramEnd"/>
      <w:r>
        <w:t>([@Email])-FIND("@</w:t>
      </w:r>
      <w:proofErr w:type="gramStart"/>
      <w:r>
        <w:t>",[</w:t>
      </w:r>
      <w:proofErr w:type="gramEnd"/>
      <w:r>
        <w:t>@Email]))</w:t>
      </w:r>
      <w:r>
        <w:rPr>
          <w:noProof/>
        </w:rPr>
        <mc:AlternateContent>
          <mc:Choice Requires="wpg">
            <w:drawing>
              <wp:anchor distT="0" distB="0" distL="114300" distR="114300" simplePos="0" relativeHeight="251658240" behindDoc="0" locked="0" layoutInCell="1" hidden="0" allowOverlap="1" wp14:anchorId="462CEED7" wp14:editId="44D38A91">
                <wp:simplePos x="0" y="0"/>
                <wp:positionH relativeFrom="column">
                  <wp:posOffset>3605213</wp:posOffset>
                </wp:positionH>
                <wp:positionV relativeFrom="paragraph">
                  <wp:posOffset>331788</wp:posOffset>
                </wp:positionV>
                <wp:extent cx="1202055" cy="641985"/>
                <wp:effectExtent l="0" t="0" r="0" b="0"/>
                <wp:wrapNone/>
                <wp:docPr id="1777452703" name="Straight Arrow Connector 1777452703"/>
                <wp:cNvGraphicFramePr/>
                <a:graphic xmlns:a="http://schemas.openxmlformats.org/drawingml/2006/main">
                  <a:graphicData uri="http://schemas.microsoft.com/office/word/2010/wordprocessingShape">
                    <wps:wsp>
                      <wps:cNvCnPr/>
                      <wps:spPr>
                        <a:xfrm flipH="1">
                          <a:off x="4759260" y="3473295"/>
                          <a:ext cx="1173480" cy="613410"/>
                        </a:xfrm>
                        <a:prstGeom prst="straightConnector1">
                          <a:avLst/>
                        </a:prstGeom>
                        <a:noFill/>
                        <a:ln w="28575" cap="flat" cmpd="sng">
                          <a:solidFill>
                            <a:srgbClr val="EE0000"/>
                          </a:solidFill>
                          <a:prstDash val="solid"/>
                          <a:miter lim="800000"/>
                          <a:headEnd type="none" w="sm" len="sm"/>
                          <a:tailEnd type="triangl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3605213</wp:posOffset>
                </wp:positionH>
                <wp:positionV relativeFrom="paragraph">
                  <wp:posOffset>331788</wp:posOffset>
                </wp:positionV>
                <wp:extent cx="1202055" cy="641985"/>
                <wp:effectExtent b="0" l="0" r="0" t="0"/>
                <wp:wrapNone/>
                <wp:docPr id="1777452703"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1202055" cy="641985"/>
                        </a:xfrm>
                        <a:prstGeom prst="rect"/>
                        <a:ln/>
                      </pic:spPr>
                    </pic:pic>
                  </a:graphicData>
                </a:graphic>
              </wp:anchor>
            </w:drawing>
          </mc:Fallback>
        </mc:AlternateContent>
      </w:r>
    </w:p>
    <w:p w14:paraId="00BF30E2" w14:textId="0ABA8547" w:rsidR="00506737" w:rsidRPr="00DC63CD" w:rsidRDefault="00506737" w:rsidP="00DC63CD">
      <w:pPr>
        <w:spacing w:line="480" w:lineRule="auto"/>
      </w:pPr>
      <w:r>
        <w:rPr>
          <w:noProof/>
        </w:rPr>
        <mc:AlternateContent>
          <mc:Choice Requires="wps">
            <w:drawing>
              <wp:anchor distT="0" distB="0" distL="114300" distR="114300" simplePos="0" relativeHeight="251659264" behindDoc="0" locked="0" layoutInCell="1" hidden="0" allowOverlap="1" wp14:anchorId="4868EA6D" wp14:editId="39810C2E">
                <wp:simplePos x="0" y="0"/>
                <wp:positionH relativeFrom="column">
                  <wp:posOffset>1406525</wp:posOffset>
                </wp:positionH>
                <wp:positionV relativeFrom="paragraph">
                  <wp:posOffset>678815</wp:posOffset>
                </wp:positionV>
                <wp:extent cx="2242185" cy="421005"/>
                <wp:effectExtent l="0" t="0" r="0" b="0"/>
                <wp:wrapNone/>
                <wp:docPr id="1777452697" name="Rectangle 1777452697"/>
                <wp:cNvGraphicFramePr/>
                <a:graphic xmlns:a="http://schemas.openxmlformats.org/drawingml/2006/main">
                  <a:graphicData uri="http://schemas.microsoft.com/office/word/2010/wordprocessingShape">
                    <wps:wsp>
                      <wps:cNvSpPr/>
                      <wps:spPr>
                        <a:xfrm>
                          <a:off x="0" y="0"/>
                          <a:ext cx="2242185" cy="421005"/>
                        </a:xfrm>
                        <a:prstGeom prst="rect">
                          <a:avLst/>
                        </a:prstGeom>
                        <a:noFill/>
                        <a:ln w="28575" cap="flat" cmpd="sng">
                          <a:solidFill>
                            <a:srgbClr val="EE0000"/>
                          </a:solidFill>
                          <a:prstDash val="solid"/>
                          <a:miter lim="800000"/>
                          <a:headEnd type="none" w="sm" len="sm"/>
                          <a:tailEnd type="none" w="sm" len="sm"/>
                        </a:ln>
                      </wps:spPr>
                      <wps:txbx>
                        <w:txbxContent>
                          <w:p w14:paraId="45732B92" w14:textId="77777777" w:rsidR="004234EC" w:rsidRDefault="004234EC">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868EA6D" id="Rectangle 1777452697" o:spid="_x0000_s1026" style="position:absolute;margin-left:110.75pt;margin-top:53.45pt;width:176.55pt;height:33.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QOLBwIAABkEAAAOAAAAZHJzL2Uyb0RvYy54bWysU12v0zAMfUfiP0R5Z+2qOxjTuit0tyGk&#10;K5h04Qd4abpGyhdxtnb/Hicd24AHJEQfUjtx7OPjk+XjYDQ7yYDK2ZpPJyVn0grXKHuo+bev2zdz&#10;zjCCbUA7K2t+lsgfV69fLXu/kJXrnG5kYJTE4qL3Ne9i9IuiQNFJAzhxXlo6bF0wEMkNh6IJ0FN2&#10;o4uqLN8WvQuND05IRNpdj4d8lfO3rRTxS9uijEzXnLDFvIa87tNarJawOATwnRIXGPAPKAwoS0Wv&#10;qdYQgR2D+iOVUSI4dG2cCGcK17ZKyNwDdTMtf+vmpQMvcy9EDvorTfj/0orPpxe/C0RD73GBZKYu&#10;hjaY9Cd8bMhkna9kySEyQZtV9VBN5zPOBJ2RWZazxGZxu+0Dxo/SGZaMmgcaRuYITs8Yx9CfIamY&#10;dVuldR6ItqynCvPZu5QfSBethkim8U3N0R5yHnRaNelOuo3hsH/SgZ2AJr3ZlPRd4PwSlgquAbsx&#10;Lh+NGjAqkhC1MjWfp8sXaXQSmo1tWDx7Uq8lDfMEDQ1nWpLiyciIIyj99zgiR1vi6MZ1suKwHyhJ&#10;MveuOe8CQy+2ipA+A8YdBFLklMqSSqng9yMEAqE/WZLB++lDRRTFeyfcO/t7B6zoHIlfxMDZ6DzF&#10;/BhG/j8co2tVHs0NzAUu6S8P9/JWksDv/Rx1e9GrHwAAAP//AwBQSwMEFAAGAAgAAAAhAPrKJx/g&#10;AAAACwEAAA8AAABkcnMvZG93bnJldi54bWxMj0FOwzAQRfdI3MEaJHbUiUvSNo1ToUoVKyQIHGAa&#10;u0kgtiPbTUNPz7CC5cx/+vOm3M1mYJP2oXdWQrpIgGnbONXbVsLH++FhDSxEtAoHZ7WEbx1gV93e&#10;lFgod7Fveqpjy6jEhgIldDGOBeeh6bTBsHCjtpSdnDcYafQtVx4vVG4GLpIk5wZ7Sxc6HPW+081X&#10;fTYSri8b/3l4zpbo93P3WotTGq6TlPd389MWWNRz/IPhV5/UoSKnoztbFdggQYg0I5SCJN8AIyJb&#10;PebAjrRZLQXwquT/f6h+AAAA//8DAFBLAQItABQABgAIAAAAIQC2gziS/gAAAOEBAAATAAAAAAAA&#10;AAAAAAAAAAAAAABbQ29udGVudF9UeXBlc10ueG1sUEsBAi0AFAAGAAgAAAAhADj9If/WAAAAlAEA&#10;AAsAAAAAAAAAAAAAAAAALwEAAF9yZWxzLy5yZWxzUEsBAi0AFAAGAAgAAAAhABk1A4sHAgAAGQQA&#10;AA4AAAAAAAAAAAAAAAAALgIAAGRycy9lMm9Eb2MueG1sUEsBAi0AFAAGAAgAAAAhAPrKJx/gAAAA&#10;CwEAAA8AAAAAAAAAAAAAAAAAYQQAAGRycy9kb3ducmV2LnhtbFBLBQYAAAAABAAEAPMAAABuBQAA&#10;AAA=&#10;" filled="f" strokecolor="#e00" strokeweight="2.25pt">
                <v:stroke startarrowwidth="narrow" startarrowlength="short" endarrowwidth="narrow" endarrowlength="short"/>
                <v:textbox inset="2.53958mm,2.53958mm,2.53958mm,2.53958mm">
                  <w:txbxContent>
                    <w:p w14:paraId="45732B92" w14:textId="77777777" w:rsidR="004234EC" w:rsidRDefault="004234EC">
                      <w:pPr>
                        <w:spacing w:after="0" w:line="240" w:lineRule="auto"/>
                        <w:textDirection w:val="btLr"/>
                      </w:pPr>
                    </w:p>
                  </w:txbxContent>
                </v:textbox>
              </v:rect>
            </w:pict>
          </mc:Fallback>
        </mc:AlternateContent>
      </w:r>
      <w:r>
        <w:rPr>
          <w:noProof/>
        </w:rPr>
        <w:drawing>
          <wp:inline distT="0" distB="0" distL="0" distR="0" wp14:anchorId="0277BC10" wp14:editId="3E500CCF">
            <wp:extent cx="6946348" cy="2057400"/>
            <wp:effectExtent l="0" t="0" r="6985" b="0"/>
            <wp:docPr id="177745270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6947710" cy="2057803"/>
                    </a:xfrm>
                    <a:prstGeom prst="rect">
                      <a:avLst/>
                    </a:prstGeom>
                    <a:ln/>
                  </pic:spPr>
                </pic:pic>
              </a:graphicData>
            </a:graphic>
          </wp:inline>
        </w:drawing>
      </w:r>
      <w:r>
        <w:rPr>
          <w:noProof/>
        </w:rPr>
        <mc:AlternateContent>
          <mc:Choice Requires="wps">
            <w:drawing>
              <wp:anchor distT="0" distB="0" distL="114300" distR="114300" simplePos="0" relativeHeight="251660288" behindDoc="0" locked="0" layoutInCell="1" hidden="0" allowOverlap="1" wp14:anchorId="2EF02611" wp14:editId="4DF130B8">
                <wp:simplePos x="0" y="0"/>
                <wp:positionH relativeFrom="column">
                  <wp:posOffset>4712018</wp:posOffset>
                </wp:positionH>
                <wp:positionV relativeFrom="paragraph">
                  <wp:posOffset>-373696</wp:posOffset>
                </wp:positionV>
                <wp:extent cx="840105" cy="268605"/>
                <wp:effectExtent l="0" t="0" r="0" b="0"/>
                <wp:wrapNone/>
                <wp:docPr id="1777452705" name="Rectangle 1777452705"/>
                <wp:cNvGraphicFramePr/>
                <a:graphic xmlns:a="http://schemas.openxmlformats.org/drawingml/2006/main">
                  <a:graphicData uri="http://schemas.microsoft.com/office/word/2010/wordprocessingShape">
                    <wps:wsp>
                      <wps:cNvSpPr/>
                      <wps:spPr>
                        <a:xfrm>
                          <a:off x="4930710" y="3650460"/>
                          <a:ext cx="830580" cy="259080"/>
                        </a:xfrm>
                        <a:prstGeom prst="rect">
                          <a:avLst/>
                        </a:prstGeom>
                        <a:solidFill>
                          <a:schemeClr val="lt1"/>
                        </a:solidFill>
                        <a:ln w="9525" cap="flat" cmpd="sng">
                          <a:solidFill>
                            <a:srgbClr val="000000"/>
                          </a:solidFill>
                          <a:prstDash val="solid"/>
                          <a:round/>
                          <a:headEnd type="none" w="sm" len="sm"/>
                          <a:tailEnd type="none" w="sm" len="sm"/>
                        </a:ln>
                      </wps:spPr>
                      <wps:txbx>
                        <w:txbxContent>
                          <w:p w14:paraId="3F6077C2" w14:textId="77777777" w:rsidR="004234EC" w:rsidRDefault="00000000">
                            <w:pPr>
                              <w:spacing w:line="277" w:lineRule="auto"/>
                              <w:textDirection w:val="btLr"/>
                            </w:pPr>
                            <w:r>
                              <w:rPr>
                                <w:color w:val="000000"/>
                              </w:rPr>
                              <w:t>Formula</w:t>
                            </w:r>
                          </w:p>
                        </w:txbxContent>
                      </wps:txbx>
                      <wps:bodyPr spcFirstLastPara="1" wrap="square" lIns="91425" tIns="45700" rIns="91425" bIns="45700" anchor="t" anchorCtr="0">
                        <a:noAutofit/>
                      </wps:bodyPr>
                    </wps:wsp>
                  </a:graphicData>
                </a:graphic>
              </wp:anchor>
            </w:drawing>
          </mc:Choice>
          <mc:Fallback>
            <w:pict>
              <v:rect w14:anchorId="2EF02611" id="Rectangle 1777452705" o:spid="_x0000_s1027" style="position:absolute;margin-left:371.05pt;margin-top:-29.4pt;width:66.15pt;height:21.1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OqqGwIAAEMEAAAOAAAAZHJzL2Uyb0RvYy54bWysU9Gu2jAMfZ+0f4jyPtoC5UJFuZouY5p0&#10;tSHd7QNMmtBIaZIlgZa/nxMYcLdJk6b1IXVq9/j42F4+Dp0iR+68NLqmxSinhGtmGqn3Nf32dfNu&#10;TokPoBtQRvOanrinj6u3b5a9rfjYtEY13BEE0b7qbU3bEGyVZZ61vAM/MpZrdArjOgh4dfuscdAj&#10;eqeycZ7Pst64xjrDuPf4dX120lXCF4Kz8EUIzwNRNUVuIZ0unbt4ZqslVHsHtpXsQgP+gUUHUmPS&#10;K9QaApCDk79BdZI5440II2a6zAghGU81YDVF/ks1Ly1YnmpBcby9yuT/Hyz7fHyxW4cy9NZXHs1Y&#10;xSBcF9/Ijww1nS4m+UOB8p1qOpmV+XR2EY4PgTAMmE/yco5+hgHjcpGjjYjZDcg6Hz5y05Fo1NRh&#10;X5JccHz24Rz6MyTm9UbJZiOVSpc4C/xJOXIE7KIKxQX8VZTSpK/pohyXSANwkoSCgGZnm5p6vU/p&#10;Xv3h3X53Rc3T8yfgyGsNvj1nTwgxDCpnDrpJVsuh+aAbEk4WR1zjoNNIxneUKI5rgUaKCyDV3+NQ&#10;NqVRvVtDohWG3UAk1pKqj192pjltHfGWbSRyfAYftuBwegvMjhONeb8fwCEX9UnjyCyKaRQnpMu0&#10;fMixYe7es7v3gGatwUVBDc/mU0hrEyvX5v0hGCFT525ULpxxUlPvL1sVV+H+nqJuu7/6AQAA//8D&#10;AFBLAwQUAAYACAAAACEALhLoUOAAAAALAQAADwAAAGRycy9kb3ducmV2LnhtbEyPwWrDMAyG74O9&#10;g9Fgt9ZJSduQxSnbYNdBu0LbmxNrSWhsB9tpnbefdtqOkj5+fX+5i3pgN3S+t0ZAukyAoWms6k0r&#10;4Pj1sciB+SCNkoM1KGBGD7vq8aGUhbJ3s8fbIbSMQowvpIAuhLHg3DcdaumXdkRDt2/rtAw0upYr&#10;J+8Urge+SpIN17I39KGTI7532FwPkxZwOcX+bU7cOe7rqz7O589LO09CPD/F1xdgAWP4g+FXn9Sh&#10;IqfaTkZ5NgjYZquUUAGLdU4diMi3WQaspk26WQOvSv6/Q/UDAAD//wMAUEsBAi0AFAAGAAgAAAAh&#10;ALaDOJL+AAAA4QEAABMAAAAAAAAAAAAAAAAAAAAAAFtDb250ZW50X1R5cGVzXS54bWxQSwECLQAU&#10;AAYACAAAACEAOP0h/9YAAACUAQAACwAAAAAAAAAAAAAAAAAvAQAAX3JlbHMvLnJlbHNQSwECLQAU&#10;AAYACAAAACEAvbjqqhsCAABDBAAADgAAAAAAAAAAAAAAAAAuAgAAZHJzL2Uyb0RvYy54bWxQSwEC&#10;LQAUAAYACAAAACEALhLoUOAAAAALAQAADwAAAAAAAAAAAAAAAAB1BAAAZHJzL2Rvd25yZXYueG1s&#10;UEsFBgAAAAAEAAQA8wAAAIIFAAAAAA==&#10;" fillcolor="white [3201]">
                <v:stroke startarrowwidth="narrow" startarrowlength="short" endarrowwidth="narrow" endarrowlength="short" joinstyle="round"/>
                <v:textbox inset="2.53958mm,1.2694mm,2.53958mm,1.2694mm">
                  <w:txbxContent>
                    <w:p w14:paraId="3F6077C2" w14:textId="77777777" w:rsidR="004234EC" w:rsidRDefault="00000000">
                      <w:pPr>
                        <w:spacing w:line="277" w:lineRule="auto"/>
                        <w:textDirection w:val="btLr"/>
                      </w:pPr>
                      <w:r>
                        <w:rPr>
                          <w:color w:val="000000"/>
                        </w:rPr>
                        <w:t>Formula</w:t>
                      </w:r>
                    </w:p>
                  </w:txbxContent>
                </v:textbox>
              </v:rect>
            </w:pict>
          </mc:Fallback>
        </mc:AlternateContent>
      </w:r>
    </w:p>
    <w:p w14:paraId="6E297E94" w14:textId="0AD66E66" w:rsidR="00506737" w:rsidRDefault="00000000">
      <w:pPr>
        <w:spacing w:line="240" w:lineRule="auto"/>
        <w:rPr>
          <w:b/>
          <w:sz w:val="28"/>
          <w:szCs w:val="28"/>
        </w:rPr>
      </w:pPr>
      <w:r>
        <w:rPr>
          <w:b/>
          <w:sz w:val="28"/>
          <w:szCs w:val="28"/>
        </w:rPr>
        <w:lastRenderedPageBreak/>
        <w:t>7.How can you find the full name of an agent given their Agent ID?</w:t>
      </w:r>
    </w:p>
    <w:p w14:paraId="7D72164D" w14:textId="5F0E6DE9" w:rsidR="00506737" w:rsidRDefault="00506737" w:rsidP="00DC63CD">
      <w:pPr>
        <w:spacing w:line="360" w:lineRule="auto"/>
        <w:rPr>
          <w:b/>
          <w:sz w:val="28"/>
          <w:szCs w:val="28"/>
        </w:rPr>
      </w:pPr>
      <w:r>
        <w:rPr>
          <w:b/>
        </w:rPr>
        <w:t xml:space="preserve">Observations: -                                   </w:t>
      </w:r>
    </w:p>
    <w:p w14:paraId="3E50C0E6" w14:textId="77777777" w:rsidR="004234EC" w:rsidRDefault="00000000" w:rsidP="00DC63CD">
      <w:pPr>
        <w:spacing w:line="360" w:lineRule="auto"/>
      </w:pPr>
      <w:r>
        <w:t>We can find the full name of the given Agent ID in both sheets (IT Agent, Tickets) using VLOOKUP (), XLOOKUP (), Index+ match () functions.</w:t>
      </w:r>
    </w:p>
    <w:p w14:paraId="3B04FB97" w14:textId="77777777" w:rsidR="004234EC" w:rsidRDefault="00000000" w:rsidP="00DC63CD">
      <w:pPr>
        <w:spacing w:line="360" w:lineRule="auto"/>
      </w:pPr>
      <w:r>
        <w:t>So here I used the VLOOKUP () function to extract the full name in the ticket sheet using Agent ID.</w:t>
      </w:r>
    </w:p>
    <w:p w14:paraId="3F48E98D" w14:textId="487365C5" w:rsidR="00506737" w:rsidRDefault="00506737" w:rsidP="00DC63CD">
      <w:pPr>
        <w:spacing w:line="360" w:lineRule="auto"/>
      </w:pPr>
      <w:r w:rsidRPr="00183502">
        <w:rPr>
          <w:b/>
        </w:rPr>
        <w:t>Formula used</w:t>
      </w:r>
      <w:r>
        <w:t>:</w:t>
      </w:r>
      <w:r w:rsidRPr="00506737">
        <w:t xml:space="preserve"> =</w:t>
      </w:r>
      <w:proofErr w:type="gramStart"/>
      <w:r w:rsidRPr="00506737">
        <w:t>VLOOKUP(</w:t>
      </w:r>
      <w:proofErr w:type="gramEnd"/>
      <w:r w:rsidRPr="00506737">
        <w:t>[</w:t>
      </w:r>
      <w:proofErr w:type="gramStart"/>
      <w:r w:rsidRPr="00506737">
        <w:t>@[</w:t>
      </w:r>
      <w:proofErr w:type="gramEnd"/>
      <w:r w:rsidRPr="00506737">
        <w:t>Agent ID]</w:t>
      </w:r>
      <w:proofErr w:type="gramStart"/>
      <w:r w:rsidRPr="00506737">
        <w:t>],IT</w:t>
      </w:r>
      <w:proofErr w:type="gramEnd"/>
      <w:r w:rsidRPr="00506737">
        <w:t>_Agents[#All</w:t>
      </w:r>
      <w:proofErr w:type="gramStart"/>
      <w:r w:rsidRPr="00506737">
        <w:t>],MATCH</w:t>
      </w:r>
      <w:proofErr w:type="gramEnd"/>
      <w:r w:rsidRPr="00506737">
        <w:t>(IT_Agents[[#Headers</w:t>
      </w:r>
      <w:proofErr w:type="gramStart"/>
      <w:r w:rsidRPr="00506737">
        <w:t>],[</w:t>
      </w:r>
      <w:proofErr w:type="gramEnd"/>
      <w:r w:rsidRPr="00506737">
        <w:t>Full Name]</w:t>
      </w:r>
      <w:proofErr w:type="gramStart"/>
      <w:r w:rsidRPr="00506737">
        <w:t>],IT</w:t>
      </w:r>
      <w:proofErr w:type="gramEnd"/>
      <w:r w:rsidRPr="00506737">
        <w:t>_Agents[#Headers],0),0)</w:t>
      </w:r>
    </w:p>
    <w:p w14:paraId="4934A6FF" w14:textId="77777777" w:rsidR="004234EC" w:rsidRDefault="00000000">
      <w:pPr>
        <w:spacing w:line="240" w:lineRule="auto"/>
      </w:pPr>
      <w:r>
        <w:rPr>
          <w:noProof/>
        </w:rPr>
        <w:drawing>
          <wp:inline distT="0" distB="0" distL="0" distR="0" wp14:anchorId="38E6D4D1" wp14:editId="0A7F24D4">
            <wp:extent cx="6827520" cy="2583180"/>
            <wp:effectExtent l="0" t="0" r="0" b="0"/>
            <wp:docPr id="1777452707" name="image1.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screenshot of a computer&#10;&#10;AI-generated content may be incorrect."/>
                    <pic:cNvPicPr preferRelativeResize="0"/>
                  </pic:nvPicPr>
                  <pic:blipFill>
                    <a:blip r:embed="rId11"/>
                    <a:srcRect/>
                    <a:stretch>
                      <a:fillRect/>
                    </a:stretch>
                  </pic:blipFill>
                  <pic:spPr>
                    <a:xfrm>
                      <a:off x="0" y="0"/>
                      <a:ext cx="6827520" cy="2583180"/>
                    </a:xfrm>
                    <a:prstGeom prst="rect">
                      <a:avLst/>
                    </a:prstGeom>
                    <a:ln/>
                  </pic:spPr>
                </pic:pic>
              </a:graphicData>
            </a:graphic>
          </wp:inline>
        </w:drawing>
      </w:r>
      <w:r>
        <w:rPr>
          <w:noProof/>
        </w:rPr>
        <mc:AlternateContent>
          <mc:Choice Requires="wps">
            <w:drawing>
              <wp:anchor distT="0" distB="0" distL="114300" distR="114300" simplePos="0" relativeHeight="251661312" behindDoc="0" locked="0" layoutInCell="1" hidden="0" allowOverlap="1" wp14:anchorId="4AB496C2" wp14:editId="0D085DBB">
                <wp:simplePos x="0" y="0"/>
                <wp:positionH relativeFrom="column">
                  <wp:posOffset>846773</wp:posOffset>
                </wp:positionH>
                <wp:positionV relativeFrom="paragraph">
                  <wp:posOffset>823913</wp:posOffset>
                </wp:positionV>
                <wp:extent cx="3358515" cy="508635"/>
                <wp:effectExtent l="0" t="0" r="0" b="0"/>
                <wp:wrapNone/>
                <wp:docPr id="1777452701" name="Rectangle 1777452701"/>
                <wp:cNvGraphicFramePr/>
                <a:graphic xmlns:a="http://schemas.openxmlformats.org/drawingml/2006/main">
                  <a:graphicData uri="http://schemas.microsoft.com/office/word/2010/wordprocessingShape">
                    <wps:wsp>
                      <wps:cNvSpPr/>
                      <wps:spPr>
                        <a:xfrm>
                          <a:off x="3681030" y="3539970"/>
                          <a:ext cx="3329940" cy="480060"/>
                        </a:xfrm>
                        <a:prstGeom prst="rect">
                          <a:avLst/>
                        </a:prstGeom>
                        <a:noFill/>
                        <a:ln w="28575" cap="flat" cmpd="sng">
                          <a:solidFill>
                            <a:srgbClr val="EE0000"/>
                          </a:solidFill>
                          <a:prstDash val="solid"/>
                          <a:miter lim="800000"/>
                          <a:headEnd type="none" w="sm" len="sm"/>
                          <a:tailEnd type="none" w="sm" len="sm"/>
                        </a:ln>
                      </wps:spPr>
                      <wps:txbx>
                        <w:txbxContent>
                          <w:p w14:paraId="76391CFE" w14:textId="77777777" w:rsidR="004234EC" w:rsidRDefault="004234EC">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AB496C2" id="Rectangle 1777452701" o:spid="_x0000_s1028" style="position:absolute;margin-left:66.7pt;margin-top:64.9pt;width:264.45pt;height:40.0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IsrHAIAACwEAAAOAAAAZHJzL2Uyb0RvYy54bWysU9uO2jAQfa/Uf7D8XhICuwsRYVUtUFVa&#10;dZG2/YDBsYkl32obEv6+Y0MX2j5UqpoHZ8Y+njkzc7x4HLQiR+6DtKah41FJCTfMttLsG/rt6+bD&#10;jJIQwbSgrOENPfFAH5fv3y16V/PKdla13BMMYkLdu4Z2Mbq6KALruIYwso4bPBTWa4jo+n3Reugx&#10;ulZFVZb3RW9967xlPATcXZ0P6TLHF4Kz+CJE4JGohiK3mFef111ai+UC6r0H10l2oQH/wEKDNJj0&#10;LdQKIpCDl3+E0pJ5G6yII2Z1YYWQjOcasJpx+Vs1rx04nmvB5gT31qbw/8KyL8dXt/XYht6FOqCZ&#10;qhiE1+mP/MjQ0Mn9bFxOsH0ntO8m8/nDpXF8iIQlwKSaz6cIYIiYznAuGVBcIzkf4iduNUlGQz0O&#10;JvcLjs8hYnaE/oSkxMZupFJ5OMqQvqHV7O7hDuMDakQoiGhq1zY0mH2OE6ySbbqTbge/3z0pT46A&#10;U1+vS/zSoDHHL7CUcAWhO+Py0VkPWkYUpZK6oVjL5TbUHYd2bVoSTw6VbFDPNFELmhLFUf1oZMYR&#10;pPo7Dtkog6SufU9WHHYDkVhYlWKlnZ1tT1tPgmMbiYSfIcQteBTpGLOjcDHv9wN45KI+G1TGfDyt&#10;sFPx1vG3zu7WAcM6i++BRU/J2XmK+X2cx/DxEK2QeUJXMhfWKMnc1MvzSZq/9TPq+siXPwAAAP//&#10;AwBQSwMEFAAGAAgAAAAhAH3I2W3eAAAACwEAAA8AAABkcnMvZG93bnJldi54bWxMj01OwzAQhfdI&#10;3MEaJHbUqQMRCXEqVKlihQSBA7jxNA7EdmS7aejpGVZ0N0/z6f3Um8WObMYQB+8krFcZMHSd14Pr&#10;JXx+7O4egcWknFajdyjhByNsmuurWlXan9w7zm3qGZm4WCkJJqWp4jx2Bq2KKz+ho9/BB6sSydBz&#10;HdSJzO3IRZYV3KrBUYJRE24Ndt/t0Uo4v5bha/fykKuwXcxbKw7reJ6lvL1Znp+AJVzSPwx/9ak6&#10;NNRp749ORzaSzvN7QukQJW0goihEDmwvQWRlCbyp+eWG5hcAAP//AwBQSwECLQAUAAYACAAAACEA&#10;toM4kv4AAADhAQAAEwAAAAAAAAAAAAAAAAAAAAAAW0NvbnRlbnRfVHlwZXNdLnhtbFBLAQItABQA&#10;BgAIAAAAIQA4/SH/1gAAAJQBAAALAAAAAAAAAAAAAAAAAC8BAABfcmVscy8ucmVsc1BLAQItABQA&#10;BgAIAAAAIQBdPIsrHAIAACwEAAAOAAAAAAAAAAAAAAAAAC4CAABkcnMvZTJvRG9jLnhtbFBLAQIt&#10;ABQABgAIAAAAIQB9yNlt3gAAAAsBAAAPAAAAAAAAAAAAAAAAAHYEAABkcnMvZG93bnJldi54bWxQ&#10;SwUGAAAAAAQABADzAAAAgQUAAAAA&#10;" filled="f" strokecolor="#e00" strokeweight="2.25pt">
                <v:stroke startarrowwidth="narrow" startarrowlength="short" endarrowwidth="narrow" endarrowlength="short"/>
                <v:textbox inset="2.53958mm,2.53958mm,2.53958mm,2.53958mm">
                  <w:txbxContent>
                    <w:p w14:paraId="76391CFE" w14:textId="77777777" w:rsidR="004234EC" w:rsidRDefault="004234EC">
                      <w:pPr>
                        <w:spacing w:after="0" w:line="240" w:lineRule="auto"/>
                        <w:textDirection w:val="btLr"/>
                      </w:pPr>
                    </w:p>
                  </w:txbxContent>
                </v:textbox>
              </v:rect>
            </w:pict>
          </mc:Fallback>
        </mc:AlternateContent>
      </w:r>
      <w:r>
        <w:rPr>
          <w:noProof/>
        </w:rPr>
        <mc:AlternateContent>
          <mc:Choice Requires="wpg">
            <w:drawing>
              <wp:anchor distT="0" distB="0" distL="114300" distR="114300" simplePos="0" relativeHeight="251662336" behindDoc="0" locked="0" layoutInCell="1" hidden="0" allowOverlap="1" wp14:anchorId="15008CD4" wp14:editId="512755D7">
                <wp:simplePos x="0" y="0"/>
                <wp:positionH relativeFrom="column">
                  <wp:posOffset>4230053</wp:posOffset>
                </wp:positionH>
                <wp:positionV relativeFrom="paragraph">
                  <wp:posOffset>301943</wp:posOffset>
                </wp:positionV>
                <wp:extent cx="1148715" cy="763905"/>
                <wp:effectExtent l="0" t="0" r="0" b="0"/>
                <wp:wrapNone/>
                <wp:docPr id="1777452698" name="Straight Arrow Connector 1777452698"/>
                <wp:cNvGraphicFramePr/>
                <a:graphic xmlns:a="http://schemas.openxmlformats.org/drawingml/2006/main">
                  <a:graphicData uri="http://schemas.microsoft.com/office/word/2010/wordprocessingShape">
                    <wps:wsp>
                      <wps:cNvCnPr/>
                      <wps:spPr>
                        <a:xfrm flipH="1">
                          <a:off x="4785930" y="3412335"/>
                          <a:ext cx="1120140" cy="735330"/>
                        </a:xfrm>
                        <a:prstGeom prst="straightConnector1">
                          <a:avLst/>
                        </a:prstGeom>
                        <a:noFill/>
                        <a:ln w="28575" cap="flat" cmpd="sng">
                          <a:solidFill>
                            <a:srgbClr val="EE0000"/>
                          </a:solidFill>
                          <a:prstDash val="solid"/>
                          <a:miter lim="800000"/>
                          <a:headEnd type="none" w="sm" len="sm"/>
                          <a:tailEnd type="triangl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4230053</wp:posOffset>
                </wp:positionH>
                <wp:positionV relativeFrom="paragraph">
                  <wp:posOffset>301943</wp:posOffset>
                </wp:positionV>
                <wp:extent cx="1148715" cy="763905"/>
                <wp:effectExtent b="0" l="0" r="0" t="0"/>
                <wp:wrapNone/>
                <wp:docPr id="1777452698"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1148715" cy="763905"/>
                        </a:xfrm>
                        <a:prstGeom prst="rect"/>
                        <a:ln/>
                      </pic:spPr>
                    </pic:pic>
                  </a:graphicData>
                </a:graphic>
              </wp:anchor>
            </w:drawing>
          </mc:Fallback>
        </mc:AlternateContent>
      </w:r>
      <w:r>
        <w:rPr>
          <w:noProof/>
        </w:rPr>
        <mc:AlternateContent>
          <mc:Choice Requires="wps">
            <w:drawing>
              <wp:anchor distT="0" distB="0" distL="114300" distR="114300" simplePos="0" relativeHeight="251663360" behindDoc="0" locked="0" layoutInCell="1" hidden="0" allowOverlap="1" wp14:anchorId="6D14F51D" wp14:editId="580C5BD6">
                <wp:simplePos x="0" y="0"/>
                <wp:positionH relativeFrom="column">
                  <wp:posOffset>5390198</wp:posOffset>
                </wp:positionH>
                <wp:positionV relativeFrom="paragraph">
                  <wp:posOffset>-951</wp:posOffset>
                </wp:positionV>
                <wp:extent cx="840105" cy="268605"/>
                <wp:effectExtent l="0" t="0" r="0" b="0"/>
                <wp:wrapNone/>
                <wp:docPr id="1777452704" name="Rectangle 1777452704"/>
                <wp:cNvGraphicFramePr/>
                <a:graphic xmlns:a="http://schemas.openxmlformats.org/drawingml/2006/main">
                  <a:graphicData uri="http://schemas.microsoft.com/office/word/2010/wordprocessingShape">
                    <wps:wsp>
                      <wps:cNvSpPr/>
                      <wps:spPr>
                        <a:xfrm>
                          <a:off x="4930710" y="3650460"/>
                          <a:ext cx="830580" cy="259080"/>
                        </a:xfrm>
                        <a:prstGeom prst="rect">
                          <a:avLst/>
                        </a:prstGeom>
                        <a:solidFill>
                          <a:schemeClr val="lt1"/>
                        </a:solidFill>
                        <a:ln w="9525" cap="flat" cmpd="sng">
                          <a:solidFill>
                            <a:srgbClr val="000000"/>
                          </a:solidFill>
                          <a:prstDash val="solid"/>
                          <a:round/>
                          <a:headEnd type="none" w="sm" len="sm"/>
                          <a:tailEnd type="none" w="sm" len="sm"/>
                        </a:ln>
                      </wps:spPr>
                      <wps:txbx>
                        <w:txbxContent>
                          <w:p w14:paraId="6E308CDD" w14:textId="77777777" w:rsidR="004234EC" w:rsidRDefault="00000000">
                            <w:pPr>
                              <w:spacing w:line="277" w:lineRule="auto"/>
                              <w:textDirection w:val="btLr"/>
                            </w:pPr>
                            <w:r>
                              <w:rPr>
                                <w:color w:val="000000"/>
                              </w:rPr>
                              <w:t>Formula</w:t>
                            </w:r>
                          </w:p>
                        </w:txbxContent>
                      </wps:txbx>
                      <wps:bodyPr spcFirstLastPara="1" wrap="square" lIns="91425" tIns="45700" rIns="91425" bIns="45700" anchor="t" anchorCtr="0">
                        <a:noAutofit/>
                      </wps:bodyPr>
                    </wps:wsp>
                  </a:graphicData>
                </a:graphic>
              </wp:anchor>
            </w:drawing>
          </mc:Choice>
          <mc:Fallback>
            <w:pict>
              <v:rect w14:anchorId="6D14F51D" id="Rectangle 1777452704" o:spid="_x0000_s1029" style="position:absolute;margin-left:424.45pt;margin-top:-.05pt;width:66.15pt;height:21.1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r16HAIAAEMEAAAOAAAAZHJzL2Uyb0RvYy54bWysU9Gu2jAMfZ+0f4jyPtoC5UJFuZouY5p0&#10;tSHd7QNMktJIaZIlgZa/nxMYcLdJk6b1IXVq9/j42F4+Dp0iR+G8NLqmxSinRGhmuNT7mn77unk3&#10;p8QH0ByU0aKmJ+Hp4+rtm2VvKzE2rVFcOIIg2le9rWkbgq2yzLNWdOBHxgqNzsa4DgJe3T7jDnpE&#10;71Q2zvNZ1hvHrTNMeI9f12cnXSX8phEsfGkaLwJRNUVuIZ0unbt4ZqslVHsHtpXsQgP+gUUHUmPS&#10;K9QaApCDk79BdZI5400TRsx0mWkayUSqAasp8l+qeWnBilQLiuPtVSb//2DZ5+OL3TqUobe+8mjG&#10;KobGdfGN/MhQ0+likj8UKN+pppNZmU9nF+HEEAjDgPkkL+foZxgwLhc52oiY3YCs8+GjMB2JRk0d&#10;9iXJBcdnH86hP0NiXm+U5BupVLrEWRBPypEjYBdVKC7gr6KUJn1NF+W4RBqAk9QoCGh2ltfU631K&#10;9+oP7/a7K2qenj8BR15r8O05e0KIYVA5c9A8Wa0A/kFzEk4WR1zjoNNIxneUKIFrgUaKCyDV3+NQ&#10;NqVRvVtDohWG3UAk1jKJWPHLzvDT1hFv2UYix2fwYQsOp7fA7DjRmPf7ARxyUZ80jsyimEZxQrpM&#10;y4ccG+buPbt7D2jWGlwU1PBsPoW0NrFybd4fgmlk6tyNyoUzTmrq/WWr4irc31PUbfdXPwAAAP//&#10;AwBQSwMEFAAGAAgAAAAhAJouVjTdAAAACAEAAA8AAABkcnMvZG93bnJldi54bWxMj0FLw0AUhO+C&#10;/2F5grd2k1AkjXkpKngVWgu2t032mYRm34bdTZv8e9eTHocZZr4pd7MZxJWc7y0jpOsEBHFjdc8t&#10;wvHzfZWD8EGxVoNlQljIw666vytVoe2N93Q9hFbEEvaFQuhCGAspfdORUX5tR+LofVtnVIjStVI7&#10;dYvlZpBZkjxJo3qOC50a6a2j5nKYDML5a+5fl8Sd5n19Mcfl9HFulwnx8WF+eQYRaA5/YfjFj+hQ&#10;RabaTqy9GBDyTb6NUYRVCiL62zzNQNQImywDWZXy/4HqBwAA//8DAFBLAQItABQABgAIAAAAIQC2&#10;gziS/gAAAOEBAAATAAAAAAAAAAAAAAAAAAAAAABbQ29udGVudF9UeXBlc10ueG1sUEsBAi0AFAAG&#10;AAgAAAAhADj9If/WAAAAlAEAAAsAAAAAAAAAAAAAAAAALwEAAF9yZWxzLy5yZWxzUEsBAi0AFAAG&#10;AAgAAAAhACMCvXocAgAAQwQAAA4AAAAAAAAAAAAAAAAALgIAAGRycy9lMm9Eb2MueG1sUEsBAi0A&#10;FAAGAAgAAAAhAJouVjTdAAAACAEAAA8AAAAAAAAAAAAAAAAAdgQAAGRycy9kb3ducmV2LnhtbFBL&#10;BQYAAAAABAAEAPMAAACABQAAAAA=&#10;" fillcolor="white [3201]">
                <v:stroke startarrowwidth="narrow" startarrowlength="short" endarrowwidth="narrow" endarrowlength="short" joinstyle="round"/>
                <v:textbox inset="2.53958mm,1.2694mm,2.53958mm,1.2694mm">
                  <w:txbxContent>
                    <w:p w14:paraId="6E308CDD" w14:textId="77777777" w:rsidR="004234EC" w:rsidRDefault="00000000">
                      <w:pPr>
                        <w:spacing w:line="277" w:lineRule="auto"/>
                        <w:textDirection w:val="btLr"/>
                      </w:pPr>
                      <w:r>
                        <w:rPr>
                          <w:color w:val="000000"/>
                        </w:rPr>
                        <w:t>Formula</w:t>
                      </w:r>
                    </w:p>
                  </w:txbxContent>
                </v:textbox>
              </v:rect>
            </w:pict>
          </mc:Fallback>
        </mc:AlternateContent>
      </w:r>
    </w:p>
    <w:p w14:paraId="03F767FF" w14:textId="77777777" w:rsidR="004234EC" w:rsidRDefault="00000000">
      <w:pPr>
        <w:spacing w:line="276" w:lineRule="auto"/>
        <w:rPr>
          <w:b/>
          <w:sz w:val="28"/>
          <w:szCs w:val="28"/>
        </w:rPr>
      </w:pPr>
      <w:r>
        <w:rPr>
          <w:b/>
          <w:sz w:val="28"/>
          <w:szCs w:val="28"/>
        </w:rPr>
        <w:t>8. What is the count of each issue type (e.g., IT Error, IT Request)?</w:t>
      </w:r>
    </w:p>
    <w:p w14:paraId="455D4F91" w14:textId="77777777" w:rsidR="004234EC" w:rsidRDefault="00000000" w:rsidP="00DC63CD">
      <w:pPr>
        <w:spacing w:line="360" w:lineRule="auto"/>
      </w:pPr>
      <w:r>
        <w:t xml:space="preserve">By help of pivot and bar graph we find the count of different type of issue, in pivot we add issue type in a Row, count of IT Tickets in values to get the values </w:t>
      </w:r>
    </w:p>
    <w:p w14:paraId="27C254C7" w14:textId="77777777" w:rsidR="004234EC" w:rsidRDefault="00000000" w:rsidP="00DC63CD">
      <w:pPr>
        <w:spacing w:line="360" w:lineRule="auto"/>
        <w:rPr>
          <w:b/>
        </w:rPr>
      </w:pPr>
      <w:r>
        <w:rPr>
          <w:b/>
        </w:rPr>
        <w:t>Visualization: -</w:t>
      </w:r>
    </w:p>
    <w:p w14:paraId="653B2DBB" w14:textId="77777777" w:rsidR="004234EC" w:rsidRDefault="00000000">
      <w:pPr>
        <w:spacing w:line="240" w:lineRule="auto"/>
        <w:jc w:val="center"/>
      </w:pPr>
      <w:r>
        <w:rPr>
          <w:noProof/>
        </w:rPr>
        <w:drawing>
          <wp:inline distT="0" distB="0" distL="0" distR="0" wp14:anchorId="6D2BF5C9" wp14:editId="5B25D222">
            <wp:extent cx="4572000" cy="2103120"/>
            <wp:effectExtent l="0" t="0" r="0" b="11430"/>
            <wp:docPr id="1777452695" name="Chart 1777452695"/>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2A565E2A" w14:textId="4CB0C89A" w:rsidR="004234EC" w:rsidRDefault="00000000" w:rsidP="00DC63CD">
      <w:pPr>
        <w:spacing w:line="360" w:lineRule="auto"/>
        <w:rPr>
          <w:b/>
          <w:sz w:val="28"/>
          <w:szCs w:val="28"/>
        </w:rPr>
      </w:pPr>
      <w:r>
        <w:rPr>
          <w:b/>
          <w:sz w:val="28"/>
          <w:szCs w:val="28"/>
        </w:rPr>
        <w:lastRenderedPageBreak/>
        <w:t xml:space="preserve">  </w:t>
      </w:r>
      <w:r>
        <w:rPr>
          <w:b/>
        </w:rPr>
        <w:t>Observation</w:t>
      </w:r>
      <w:r w:rsidR="00506737">
        <w:rPr>
          <w:b/>
        </w:rPr>
        <w:t>s</w:t>
      </w:r>
      <w:r>
        <w:rPr>
          <w:b/>
        </w:rPr>
        <w:t>:</w:t>
      </w:r>
      <w:r>
        <w:t xml:space="preserve"> </w:t>
      </w:r>
      <w:r>
        <w:rPr>
          <w:b/>
          <w:sz w:val="28"/>
          <w:szCs w:val="28"/>
        </w:rPr>
        <w:t xml:space="preserve"> -           </w:t>
      </w:r>
    </w:p>
    <w:p w14:paraId="4E673511" w14:textId="77777777" w:rsidR="004234EC" w:rsidRDefault="00000000" w:rsidP="00DC63CD">
      <w:pPr>
        <w:spacing w:line="360" w:lineRule="auto"/>
      </w:pPr>
      <w:r>
        <w:t>After seeing above chart conclude that IT request portion is up to 75.1%, 73220 requests and rest of IT error is 24.9%, 24278 request in this chart</w:t>
      </w:r>
    </w:p>
    <w:p w14:paraId="686BB5C6" w14:textId="77777777" w:rsidR="004234EC" w:rsidRDefault="00000000" w:rsidP="00506737">
      <w:pPr>
        <w:spacing w:line="240" w:lineRule="auto"/>
        <w:rPr>
          <w:b/>
          <w:sz w:val="28"/>
          <w:szCs w:val="28"/>
        </w:rPr>
      </w:pPr>
      <w:r>
        <w:rPr>
          <w:b/>
          <w:sz w:val="28"/>
          <w:szCs w:val="28"/>
        </w:rPr>
        <w:t>9. What is the daily average resolution time for tickets?</w:t>
      </w:r>
    </w:p>
    <w:p w14:paraId="58898096" w14:textId="11DEAF4F" w:rsidR="00506737" w:rsidRPr="00506737" w:rsidRDefault="00506737" w:rsidP="00506737">
      <w:pPr>
        <w:spacing w:line="240" w:lineRule="auto"/>
        <w:rPr>
          <w:b/>
          <w:sz w:val="28"/>
          <w:szCs w:val="28"/>
        </w:rPr>
      </w:pPr>
      <w:r w:rsidRPr="0086770E">
        <w:rPr>
          <w:b/>
        </w:rPr>
        <w:t>Observation</w:t>
      </w:r>
      <w:r w:rsidRPr="00506737">
        <w:rPr>
          <w:b/>
          <w:sz w:val="28"/>
          <w:szCs w:val="28"/>
        </w:rPr>
        <w:t xml:space="preserve">:  -           </w:t>
      </w:r>
    </w:p>
    <w:p w14:paraId="07295CA7" w14:textId="2D22DFF5" w:rsidR="004234EC" w:rsidRDefault="00000000">
      <w:pPr>
        <w:spacing w:line="276" w:lineRule="auto"/>
      </w:pPr>
      <w:r>
        <w:t>The average of daily resolution time for tickets is 4.5 days I get the answer of that by using average function</w:t>
      </w:r>
      <w:r w:rsidR="00183502">
        <w:t xml:space="preserve"> </w:t>
      </w:r>
    </w:p>
    <w:p w14:paraId="260B0A20" w14:textId="5A0B45E3" w:rsidR="00506737" w:rsidRPr="00506737" w:rsidRDefault="00506737">
      <w:pPr>
        <w:spacing w:line="276" w:lineRule="auto"/>
        <w:rPr>
          <w:bCs/>
        </w:rPr>
      </w:pPr>
      <w:r w:rsidRPr="00183502">
        <w:rPr>
          <w:b/>
        </w:rPr>
        <w:t>Formula used</w:t>
      </w:r>
      <w:r>
        <w:rPr>
          <w:b/>
        </w:rPr>
        <w:t>:</w:t>
      </w:r>
      <w:r w:rsidRPr="00506737">
        <w:t xml:space="preserve"> </w:t>
      </w:r>
      <w:r w:rsidRPr="00506737">
        <w:rPr>
          <w:b/>
        </w:rPr>
        <w:t>=</w:t>
      </w:r>
      <w:proofErr w:type="gramStart"/>
      <w:r w:rsidRPr="00506737">
        <w:rPr>
          <w:bCs/>
        </w:rPr>
        <w:t>AVERAGE(Tickets[</w:t>
      </w:r>
      <w:proofErr w:type="spellStart"/>
      <w:proofErr w:type="gramEnd"/>
      <w:r w:rsidRPr="00506737">
        <w:rPr>
          <w:bCs/>
        </w:rPr>
        <w:t>Resolution_time</w:t>
      </w:r>
      <w:proofErr w:type="spellEnd"/>
      <w:r w:rsidRPr="00506737">
        <w:rPr>
          <w:bCs/>
        </w:rPr>
        <w:t xml:space="preserve"> Updated])</w:t>
      </w:r>
    </w:p>
    <w:p w14:paraId="58D41F79" w14:textId="77777777" w:rsidR="004234EC" w:rsidRDefault="00000000">
      <w:pPr>
        <w:spacing w:line="276" w:lineRule="auto"/>
        <w:rPr>
          <w:b/>
          <w:sz w:val="28"/>
          <w:szCs w:val="28"/>
        </w:rPr>
      </w:pPr>
      <w:r>
        <w:rPr>
          <w:b/>
          <w:sz w:val="28"/>
          <w:szCs w:val="28"/>
        </w:rPr>
        <w:t>10. How has the volume of tickets changed over time?</w:t>
      </w:r>
    </w:p>
    <w:p w14:paraId="544AF977" w14:textId="77777777" w:rsidR="0086770E" w:rsidRDefault="00506737" w:rsidP="0086770E">
      <w:pPr>
        <w:spacing w:line="240" w:lineRule="auto"/>
      </w:pPr>
      <w:r w:rsidRPr="0086770E">
        <w:rPr>
          <w:b/>
        </w:rPr>
        <w:t>Observation</w:t>
      </w:r>
      <w:r w:rsidRPr="00506737">
        <w:rPr>
          <w:b/>
          <w:sz w:val="28"/>
          <w:szCs w:val="28"/>
        </w:rPr>
        <w:t>:  -</w:t>
      </w:r>
      <w:r w:rsidR="0086770E">
        <w:rPr>
          <w:b/>
          <w:sz w:val="28"/>
          <w:szCs w:val="28"/>
        </w:rPr>
        <w:t xml:space="preserve"> </w:t>
      </w:r>
      <w:r>
        <w:t xml:space="preserve">The volume of tickets changing over time is 17.55 tickets. We get this value by Stand Deviation function =STDEV.S(AF2:AF1828) and conclude that 17 tickets change on a daily basis.  </w:t>
      </w:r>
    </w:p>
    <w:p w14:paraId="5CC8569F" w14:textId="450462B1" w:rsidR="004234EC" w:rsidRPr="0086770E" w:rsidRDefault="00000000" w:rsidP="0086770E">
      <w:pPr>
        <w:spacing w:line="240" w:lineRule="auto"/>
        <w:rPr>
          <w:b/>
          <w:sz w:val="28"/>
          <w:szCs w:val="28"/>
        </w:rPr>
      </w:pPr>
      <w:r>
        <w:rPr>
          <w:b/>
        </w:rPr>
        <w:t>Visualization:</w:t>
      </w:r>
    </w:p>
    <w:p w14:paraId="0CB000A9" w14:textId="77777777" w:rsidR="004234EC" w:rsidRDefault="00000000">
      <w:pPr>
        <w:spacing w:line="276" w:lineRule="auto"/>
      </w:pPr>
      <w:r>
        <w:rPr>
          <w:noProof/>
        </w:rPr>
        <w:drawing>
          <wp:inline distT="0" distB="0" distL="0" distR="0" wp14:anchorId="51ECD402" wp14:editId="058E3B47">
            <wp:extent cx="6724650" cy="2019300"/>
            <wp:effectExtent l="0" t="0" r="0" b="0"/>
            <wp:docPr id="1777452696" name="Chart 1777452696"/>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57160047" w14:textId="479549F5" w:rsidR="004234EC" w:rsidRDefault="00000000" w:rsidP="00DC63CD">
      <w:pPr>
        <w:spacing w:line="360" w:lineRule="auto"/>
        <w:rPr>
          <w:b/>
          <w:sz w:val="28"/>
          <w:szCs w:val="28"/>
        </w:rPr>
      </w:pPr>
      <w:r>
        <w:rPr>
          <w:b/>
        </w:rPr>
        <w:t>Observation</w:t>
      </w:r>
      <w:r w:rsidR="0086770E">
        <w:rPr>
          <w:b/>
        </w:rPr>
        <w:t>s</w:t>
      </w:r>
      <w:r>
        <w:rPr>
          <w:b/>
        </w:rPr>
        <w:t>:</w:t>
      </w:r>
      <w:r>
        <w:t xml:space="preserve"> </w:t>
      </w:r>
      <w:r>
        <w:rPr>
          <w:b/>
          <w:sz w:val="28"/>
          <w:szCs w:val="28"/>
        </w:rPr>
        <w:t xml:space="preserve"> -           </w:t>
      </w:r>
    </w:p>
    <w:p w14:paraId="02157611" w14:textId="77777777" w:rsidR="004234EC" w:rsidRDefault="00000000" w:rsidP="00DC63CD">
      <w:pPr>
        <w:spacing w:line="360" w:lineRule="auto"/>
      </w:pPr>
      <w:r>
        <w:t>We get monthly trends of ticket volume using pivot table and line chart highest ticket volume in Oct Month, and Lowest ticket volume in Jan month.</w:t>
      </w:r>
    </w:p>
    <w:p w14:paraId="22EAD470" w14:textId="77777777" w:rsidR="0086770E" w:rsidRDefault="00000000" w:rsidP="0086770E">
      <w:pPr>
        <w:spacing w:line="276" w:lineRule="auto"/>
        <w:rPr>
          <w:b/>
          <w:sz w:val="28"/>
          <w:szCs w:val="28"/>
        </w:rPr>
      </w:pPr>
      <w:r>
        <w:rPr>
          <w:b/>
          <w:sz w:val="28"/>
          <w:szCs w:val="28"/>
        </w:rPr>
        <w:t>11. What is the average age of the IT agents?</w:t>
      </w:r>
    </w:p>
    <w:p w14:paraId="3A8B041D" w14:textId="165B3793" w:rsidR="004234EC" w:rsidRPr="0086770E" w:rsidRDefault="0086770E" w:rsidP="00DC63CD">
      <w:pPr>
        <w:spacing w:line="360" w:lineRule="auto"/>
        <w:rPr>
          <w:b/>
          <w:sz w:val="28"/>
          <w:szCs w:val="28"/>
        </w:rPr>
      </w:pPr>
      <w:r>
        <w:rPr>
          <w:b/>
        </w:rPr>
        <w:t>Observations:</w:t>
      </w:r>
      <w:r>
        <w:t xml:space="preserve"> </w:t>
      </w:r>
      <w:r>
        <w:rPr>
          <w:b/>
          <w:sz w:val="28"/>
          <w:szCs w:val="28"/>
        </w:rPr>
        <w:t xml:space="preserve"> - </w:t>
      </w:r>
      <w:r w:rsidRPr="0086770E">
        <w:rPr>
          <w:bCs/>
          <w:sz w:val="28"/>
          <w:szCs w:val="28"/>
        </w:rPr>
        <w:t>The</w:t>
      </w:r>
      <w:r>
        <w:t xml:space="preserve"> average age of an IT agent is found by subtracting year of birth by current year so we get the difference year count as age number in the age column. Here I used Average (), Text (), Today () function to retrieve the average age.</w:t>
      </w:r>
    </w:p>
    <w:p w14:paraId="0229B248" w14:textId="111CE3F3" w:rsidR="004234EC" w:rsidRDefault="00000000" w:rsidP="00DC63CD">
      <w:pPr>
        <w:spacing w:line="360" w:lineRule="auto"/>
        <w:rPr>
          <w:b/>
          <w:sz w:val="28"/>
          <w:szCs w:val="28"/>
        </w:rPr>
      </w:pPr>
      <w:r>
        <w:rPr>
          <w:b/>
          <w:sz w:val="28"/>
          <w:szCs w:val="28"/>
        </w:rPr>
        <w:t xml:space="preserve">Average age: </w:t>
      </w:r>
      <w:r>
        <w:rPr>
          <w:sz w:val="28"/>
          <w:szCs w:val="28"/>
        </w:rPr>
        <w:t>40.4 Years</w:t>
      </w:r>
      <w:r>
        <w:rPr>
          <w:b/>
          <w:sz w:val="28"/>
          <w:szCs w:val="28"/>
        </w:rPr>
        <w:t xml:space="preserve"> </w:t>
      </w:r>
    </w:p>
    <w:p w14:paraId="14A931FA" w14:textId="1C61A517" w:rsidR="004234EC" w:rsidRDefault="0086770E">
      <w:pPr>
        <w:spacing w:line="276" w:lineRule="auto"/>
        <w:rPr>
          <w:b/>
          <w:sz w:val="28"/>
          <w:szCs w:val="28"/>
        </w:rPr>
      </w:pPr>
      <w:r>
        <w:rPr>
          <w:noProof/>
        </w:rPr>
        <w:lastRenderedPageBreak/>
        <mc:AlternateContent>
          <mc:Choice Requires="wps">
            <w:drawing>
              <wp:anchor distT="0" distB="0" distL="114300" distR="114300" simplePos="0" relativeHeight="251665408" behindDoc="0" locked="0" layoutInCell="1" hidden="0" allowOverlap="1" wp14:anchorId="443235A6" wp14:editId="5970CF61">
                <wp:simplePos x="0" y="0"/>
                <wp:positionH relativeFrom="column">
                  <wp:posOffset>2764790</wp:posOffset>
                </wp:positionH>
                <wp:positionV relativeFrom="paragraph">
                  <wp:posOffset>-175260</wp:posOffset>
                </wp:positionV>
                <wp:extent cx="840105" cy="268605"/>
                <wp:effectExtent l="0" t="0" r="0" b="0"/>
                <wp:wrapNone/>
                <wp:docPr id="1777452702" name="Rectangle 1777452702"/>
                <wp:cNvGraphicFramePr/>
                <a:graphic xmlns:a="http://schemas.openxmlformats.org/drawingml/2006/main">
                  <a:graphicData uri="http://schemas.microsoft.com/office/word/2010/wordprocessingShape">
                    <wps:wsp>
                      <wps:cNvSpPr/>
                      <wps:spPr>
                        <a:xfrm>
                          <a:off x="0" y="0"/>
                          <a:ext cx="840105" cy="268605"/>
                        </a:xfrm>
                        <a:prstGeom prst="rect">
                          <a:avLst/>
                        </a:prstGeom>
                        <a:solidFill>
                          <a:schemeClr val="lt1"/>
                        </a:solidFill>
                        <a:ln w="9525" cap="flat" cmpd="sng">
                          <a:solidFill>
                            <a:srgbClr val="000000"/>
                          </a:solidFill>
                          <a:prstDash val="solid"/>
                          <a:round/>
                          <a:headEnd type="none" w="sm" len="sm"/>
                          <a:tailEnd type="none" w="sm" len="sm"/>
                        </a:ln>
                      </wps:spPr>
                      <wps:txbx>
                        <w:txbxContent>
                          <w:p w14:paraId="1F562732" w14:textId="77777777" w:rsidR="004234EC" w:rsidRDefault="00000000">
                            <w:pPr>
                              <w:spacing w:line="277" w:lineRule="auto"/>
                              <w:textDirection w:val="btLr"/>
                            </w:pPr>
                            <w:r>
                              <w:rPr>
                                <w:color w:val="000000"/>
                              </w:rPr>
                              <w:t xml:space="preserve">Formula </w:t>
                            </w:r>
                          </w:p>
                        </w:txbxContent>
                      </wps:txbx>
                      <wps:bodyPr spcFirstLastPara="1" wrap="square" lIns="91425" tIns="45700" rIns="91425" bIns="45700" anchor="t" anchorCtr="0">
                        <a:noAutofit/>
                      </wps:bodyPr>
                    </wps:wsp>
                  </a:graphicData>
                </a:graphic>
              </wp:anchor>
            </w:drawing>
          </mc:Choice>
          <mc:Fallback>
            <w:pict>
              <v:rect w14:anchorId="443235A6" id="Rectangle 1777452702" o:spid="_x0000_s1030" style="position:absolute;margin-left:217.7pt;margin-top:-13.8pt;width:66.15pt;height:21.1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7mYDgIAADcEAAAOAAAAZHJzL2Uyb0RvYy54bWysU1GP2jAMfp+0/xDlfbQgYHcV5TQdY5p0&#10;2pBu+wEmSWmkNMniQMu/nxM44LZJk6bxEJzY/fz5s714GDrDDiqgdrbm41HJmbLCSW13Nf/+bf3u&#10;jjOMYCUYZ1XNjwr5w/Ltm0XvKzVxrTNSBUYgFqve17yN0VdFgaJVHeDIeWXJ2bjQQaRr2BUyQE/o&#10;nSkmZTkvehekD04oRHpdnZx8mfGbRon4tWlQRWZqTtxiPkM+t+kslguodgF8q8WZBvwDiw60paQX&#10;qBVEYPugf4PqtAgOXRNHwnWFaxotVK6BqhmXv1Tz3IJXuRYSB/1FJvx/sOLL4dlvAsnQe6yQzFTF&#10;0IQu/RM/NmSxjhex1BCZoMe7KRGecSbINZnfzckmlOL6sQ8YPynXsWTUPFAvskRweMJ4Cn0JSbnQ&#10;GS3X2ph8Sf1XjyawA1DnTByfwV9FGcv6mt/PJokG0PQ0BiKZnZc1R7vL6V59gWG3vaCW+fcn4MRr&#10;BdiesmeEFAZVcHsrs9UqkB+tZPHoaawtDTdPZLDjzChaBTJyXARt/h5HshlL6l2bkKw4bAemqZZp&#10;wkovWyePm8DQi7Umjk+AcQOBJnZM2WmKKe+PPQTiYj5bGpP78TSJE/NlOntf0g6EW8/21gNWtI6W&#10;gzQ8mY8xr0qq3LoP++ganTt3pXLmTNOZe3/epDT+t/ccdd335U8AAAD//wMAUEsDBBQABgAIAAAA&#10;IQCJcENm4AAAAAoBAAAPAAAAZHJzL2Rvd25yZXYueG1sTI/BTsMwEETvlfgHa5G4tQ4lTVCIUwES&#10;V6SWSrQ3JzZJ1Hgd2U7r/D3LqRxX8zTzttxGM7CLdr63KOBxlQDT2FjVYyvg8PWxfAbmg0QlB4ta&#10;wKw9bKu7RSkLZa+405d9aBmVoC+kgC6EseDcN5020q/sqJGyH+uMDHS6lisnr1RuBr5Okowb2SMt&#10;dHLU751uzvvJCDh9x/5tTtwx7uqzOczHz1M7T0I83MfXF2BBx3CD4U+f1KEip9pOqDwbBKRPm5RQ&#10;Act1ngEjYpPlObCa0DQHXpX8/wvVLwAAAP//AwBQSwECLQAUAAYACAAAACEAtoM4kv4AAADhAQAA&#10;EwAAAAAAAAAAAAAAAAAAAAAAW0NvbnRlbnRfVHlwZXNdLnhtbFBLAQItABQABgAIAAAAIQA4/SH/&#10;1gAAAJQBAAALAAAAAAAAAAAAAAAAAC8BAABfcmVscy8ucmVsc1BLAQItABQABgAIAAAAIQCnd7mY&#10;DgIAADcEAAAOAAAAAAAAAAAAAAAAAC4CAABkcnMvZTJvRG9jLnhtbFBLAQItABQABgAIAAAAIQCJ&#10;cENm4AAAAAoBAAAPAAAAAAAAAAAAAAAAAGgEAABkcnMvZG93bnJldi54bWxQSwUGAAAAAAQABADz&#10;AAAAdQUAAAAA&#10;" fillcolor="white [3201]">
                <v:stroke startarrowwidth="narrow" startarrowlength="short" endarrowwidth="narrow" endarrowlength="short" joinstyle="round"/>
                <v:textbox inset="2.53958mm,1.2694mm,2.53958mm,1.2694mm">
                  <w:txbxContent>
                    <w:p w14:paraId="1F562732" w14:textId="77777777" w:rsidR="004234EC" w:rsidRDefault="00000000">
                      <w:pPr>
                        <w:spacing w:line="277" w:lineRule="auto"/>
                        <w:textDirection w:val="btLr"/>
                      </w:pPr>
                      <w:r>
                        <w:rPr>
                          <w:color w:val="000000"/>
                        </w:rPr>
                        <w:t xml:space="preserve">Formula </w:t>
                      </w:r>
                    </w:p>
                  </w:txbxContent>
                </v:textbox>
              </v:rect>
            </w:pict>
          </mc:Fallback>
        </mc:AlternateContent>
      </w:r>
      <w:r>
        <w:rPr>
          <w:noProof/>
        </w:rPr>
        <mc:AlternateContent>
          <mc:Choice Requires="wps">
            <w:drawing>
              <wp:anchor distT="0" distB="0" distL="114300" distR="114300" simplePos="0" relativeHeight="251664384" behindDoc="0" locked="0" layoutInCell="1" hidden="0" allowOverlap="1" wp14:anchorId="3C84D182" wp14:editId="51D623D1">
                <wp:simplePos x="0" y="0"/>
                <wp:positionH relativeFrom="column">
                  <wp:posOffset>1837055</wp:posOffset>
                </wp:positionH>
                <wp:positionV relativeFrom="paragraph">
                  <wp:posOffset>84455</wp:posOffset>
                </wp:positionV>
                <wp:extent cx="1019175" cy="516255"/>
                <wp:effectExtent l="0" t="0" r="0" b="0"/>
                <wp:wrapNone/>
                <wp:docPr id="1777452699" name="Straight Arrow Connector 1777452699"/>
                <wp:cNvGraphicFramePr/>
                <a:graphic xmlns:a="http://schemas.openxmlformats.org/drawingml/2006/main">
                  <a:graphicData uri="http://schemas.microsoft.com/office/word/2010/wordprocessingShape">
                    <wps:wsp>
                      <wps:cNvCnPr/>
                      <wps:spPr>
                        <a:xfrm flipH="1">
                          <a:off x="0" y="0"/>
                          <a:ext cx="1019175" cy="516255"/>
                        </a:xfrm>
                        <a:prstGeom prst="straightConnector1">
                          <a:avLst/>
                        </a:prstGeom>
                        <a:noFill/>
                        <a:ln w="28575" cap="flat" cmpd="sng">
                          <a:solidFill>
                            <a:srgbClr val="EE0000"/>
                          </a:solidFill>
                          <a:prstDash val="solid"/>
                          <a:miter lim="800000"/>
                          <a:headEnd type="none" w="sm" len="sm"/>
                          <a:tailEnd type="triangle" w="med" len="med"/>
                        </a:ln>
                      </wps:spPr>
                      <wps:bodyPr/>
                    </wps:wsp>
                  </a:graphicData>
                </a:graphic>
              </wp:anchor>
            </w:drawing>
          </mc:Choice>
          <mc:Fallback>
            <w:pict>
              <v:shapetype w14:anchorId="1FAB348A" id="_x0000_t32" coordsize="21600,21600" o:spt="32" o:oned="t" path="m,l21600,21600e" filled="f">
                <v:path arrowok="t" fillok="f" o:connecttype="none"/>
                <o:lock v:ext="edit" shapetype="t"/>
              </v:shapetype>
              <v:shape id="Straight Arrow Connector 1777452699" o:spid="_x0000_s1026" type="#_x0000_t32" style="position:absolute;margin-left:144.65pt;margin-top:6.65pt;width:80.25pt;height:40.65pt;flip:x;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UA2wEAAKADAAAOAAAAZHJzL2Uyb0RvYy54bWysU8uuEzEM3SPxD1H2dGYq9VKqTu+i7YUF&#10;gisBH+DmMRMpL8Wh0/49Tqbc8tghZhF5Yvv42D7ZPl6cZWeV0ATf827Rcqa8CNL4oeffvj69WXOG&#10;GbwEG7zq+VUhf9y9frWd4kYtwxisVIkRiMfNFHs+5hw3TYNiVA5wEaLy5NQhOcj0m4ZGJpgI3dlm&#10;2bYPzRSSjCkIhUi3h9nJdxVfayXyZ61RZWZ7TtxyPVM9T+VsdlvYDAniaMSNBvwDCwfGU9EXqANk&#10;YN+T+QvKGZECBp0XIrgmaG2Eqj1QN137RzdfRoiq9kLDwfgyJvx/sOLTee+fE41hirjB+JxKFxed&#10;HNPWxA+009oXMWWXOrbry9jUJTNBl13bveverjgT5Ft1D8vVqsy1mXEKXkyY36vgWDF6jjmBGca8&#10;D97ThkKaa8D5I+Y58WdCSfbhyVhbF2U9m3q+XK9qNSC9aAuZCrsoCdYPlSsGa2TJKdmYhtPeJnYG&#10;UsDx2NJ3I/dbWCl4ABznuOqateFMJoFa43q+Lsk3yYwK5NFLlq+RVO1J27xQQ8eZVfQSyKiMMxh7&#10;j8vJgB/sHOuUvAUXa+7beprbfRPFOgV5rQuq9ySDOtmbZIvOfv2v2feHtfsBAAD//wMAUEsDBBQA&#10;BgAIAAAAIQBcLbFt3gAAAAkBAAAPAAAAZHJzL2Rvd25yZXYueG1sTI9BT4NAEIXvJv6HzZh4s4tA&#10;moIsTWPiSaNS7X3LToHIziK7UPz3jqd6mry8L2/eK7aL7cWMo+8cKbhfRSCQamc6ahR8fjzdbUD4&#10;oMno3hEq+EEP2/L6qtC5cWeqcN6HRnAI+VwraEMYcil93aLVfuUGJPZObrQ6sBwbaUZ95nDbyziK&#10;1tLqjvhDqwd8bLH+2k9WwdQkz/5t/q528aF9fT+8nLpQzUrd3iy7BxABl3CB4a8+V4eSOx3dRMaL&#10;XkG8yRJG2Uj4MpCmGW85KsjSNciykP8XlL8AAAD//wMAUEsBAi0AFAAGAAgAAAAhALaDOJL+AAAA&#10;4QEAABMAAAAAAAAAAAAAAAAAAAAAAFtDb250ZW50X1R5cGVzXS54bWxQSwECLQAUAAYACAAAACEA&#10;OP0h/9YAAACUAQAACwAAAAAAAAAAAAAAAAAvAQAAX3JlbHMvLnJlbHNQSwECLQAUAAYACAAAACEA&#10;JfoVANsBAACgAwAADgAAAAAAAAAAAAAAAAAuAgAAZHJzL2Uyb0RvYy54bWxQSwECLQAUAAYACAAA&#10;ACEAXC2xbd4AAAAJAQAADwAAAAAAAAAAAAAAAAA1BAAAZHJzL2Rvd25yZXYueG1sUEsFBgAAAAAE&#10;AAQA8wAAAEAFAAAAAA==&#10;" strokecolor="#e00" strokeweight="2.25pt">
                <v:stroke startarrowwidth="narrow" startarrowlength="short" endarrow="block" joinstyle="miter"/>
              </v:shape>
            </w:pict>
          </mc:Fallback>
        </mc:AlternateContent>
      </w:r>
      <w:r>
        <w:rPr>
          <w:noProof/>
        </w:rPr>
        <mc:AlternateContent>
          <mc:Choice Requires="wps">
            <w:drawing>
              <wp:anchor distT="0" distB="0" distL="114300" distR="114300" simplePos="0" relativeHeight="251666432" behindDoc="0" locked="0" layoutInCell="1" hidden="0" allowOverlap="1" wp14:anchorId="11E40C28" wp14:editId="0E7DF7F4">
                <wp:simplePos x="0" y="0"/>
                <wp:positionH relativeFrom="column">
                  <wp:posOffset>591185</wp:posOffset>
                </wp:positionH>
                <wp:positionV relativeFrom="paragraph">
                  <wp:posOffset>646430</wp:posOffset>
                </wp:positionV>
                <wp:extent cx="1541145" cy="200025"/>
                <wp:effectExtent l="0" t="0" r="0" b="0"/>
                <wp:wrapNone/>
                <wp:docPr id="1777452700" name="Rectangle 1777452700"/>
                <wp:cNvGraphicFramePr/>
                <a:graphic xmlns:a="http://schemas.openxmlformats.org/drawingml/2006/main">
                  <a:graphicData uri="http://schemas.microsoft.com/office/word/2010/wordprocessingShape">
                    <wps:wsp>
                      <wps:cNvSpPr/>
                      <wps:spPr>
                        <a:xfrm>
                          <a:off x="0" y="0"/>
                          <a:ext cx="1541145" cy="200025"/>
                        </a:xfrm>
                        <a:prstGeom prst="rect">
                          <a:avLst/>
                        </a:prstGeom>
                        <a:noFill/>
                        <a:ln w="28575" cap="flat" cmpd="sng">
                          <a:solidFill>
                            <a:srgbClr val="EE0000"/>
                          </a:solidFill>
                          <a:prstDash val="solid"/>
                          <a:miter lim="800000"/>
                          <a:headEnd type="none" w="sm" len="sm"/>
                          <a:tailEnd type="none" w="sm" len="sm"/>
                        </a:ln>
                      </wps:spPr>
                      <wps:txbx>
                        <w:txbxContent>
                          <w:p w14:paraId="4252CD2B" w14:textId="77777777" w:rsidR="004234EC" w:rsidRDefault="004234EC">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11E40C28" id="Rectangle 1777452700" o:spid="_x0000_s1031" style="position:absolute;margin-left:46.55pt;margin-top:50.9pt;width:121.35pt;height:15.7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s40DAIAACAEAAAOAAAAZHJzL2Uyb0RvYy54bWysU9uOGjEMfa/Uf4jyXoZB0FLEsKoWqCqt&#10;WqTtfoDJZJhIuTUOzPD3dTIUaPehUtWXxE4c+/j4ZPnQG81OMqBytuLlaMyZtMLVyh4q/vJ9+27O&#10;GUawNWhnZcXPEvnD6u2bZecXcuJap2sZGCWxuOh8xdsY/aIoULTSAI6cl5YuGxcMRHLDoagDdJTd&#10;6GIyHr8vOhdqH5yQiHS6Hi75KudvGinit6ZBGZmuOGGLeQ153ae1WC1hcQjgWyUuMOAfUBhQlope&#10;U60hAjsG9SqVUSI4dE0cCWcK1zRKyNwDdVOO/+jmuQUvcy9EDvorTfj/0oqvp2e/C0RD53GBZKYu&#10;+iaYtBM+1meyzleyZB+ZoMNyNi3L6YwzQXc0ivFkltgsbq99wPhZOsOSUfFAw8gcwekJ4xD6KyQV&#10;s26rtM4D0ZZ1lHQ++5DyA+mi0RDJNL6uONpDzoNOqzq9Sa8xHPaPOrAT0KQ3G8KTh0twfgtLBdeA&#10;7RCXrwYNGBVJiFqZis/T44s0Wgn1xtYsnj2p15KGeYKGhjMtSfFkZMQRlP57HKHRlji6cZ2s2O97&#10;pqixTGA62bv6vAsMvdgqAvwEGHcQSJglVSexUt0fRwiERX+xpIaP5ZTYZ/HeCffO/t4BK1pHf0DE&#10;wNngPMb8J4YxfDpG16g8oRuYC2qSYZ7x5csknd/7Oer2sVc/AQAA//8DAFBLAwQUAAYACAAAACEA&#10;u8XvYd4AAAAKAQAADwAAAGRycy9kb3ducmV2LnhtbEyPwU7DMBBE70j8g7VI3KiTWkU0xKlQpYoT&#10;EgQ+wI23Sdp4HdluGvr1LCe47c6OZt+Um9kNYsIQe08a8kUGAqnxtqdWw9fn7uEJREyGrBk8oYZv&#10;jLCpbm9KU1h/oQ+c6tQKDqFYGA1dSmMhZWw6dCYu/IjEt4MPziReQyttMBcOd4NcZtmjdKYn/tCZ&#10;EbcdNqf67DRc39bhuHtdKRO2c/deLw95vE5a39/NL88gEs7pzwy/+IwOFTPt/ZlsFIOGtcrZyXqW&#10;cwU2KLXiYc+KUgpkVcr/FaofAAAA//8DAFBLAQItABQABgAIAAAAIQC2gziS/gAAAOEBAAATAAAA&#10;AAAAAAAAAAAAAAAAAABbQ29udGVudF9UeXBlc10ueG1sUEsBAi0AFAAGAAgAAAAhADj9If/WAAAA&#10;lAEAAAsAAAAAAAAAAAAAAAAALwEAAF9yZWxzLy5yZWxzUEsBAi0AFAAGAAgAAAAhAGmWzjQMAgAA&#10;IAQAAA4AAAAAAAAAAAAAAAAALgIAAGRycy9lMm9Eb2MueG1sUEsBAi0AFAAGAAgAAAAhALvF72He&#10;AAAACgEAAA8AAAAAAAAAAAAAAAAAZgQAAGRycy9kb3ducmV2LnhtbFBLBQYAAAAABAAEAPMAAABx&#10;BQAAAAA=&#10;" filled="f" strokecolor="#e00" strokeweight="2.25pt">
                <v:stroke startarrowwidth="narrow" startarrowlength="short" endarrowwidth="narrow" endarrowlength="short"/>
                <v:textbox inset="2.53958mm,2.53958mm,2.53958mm,2.53958mm">
                  <w:txbxContent>
                    <w:p w14:paraId="4252CD2B" w14:textId="77777777" w:rsidR="004234EC" w:rsidRDefault="004234EC">
                      <w:pPr>
                        <w:spacing w:after="0" w:line="240" w:lineRule="auto"/>
                        <w:textDirection w:val="btLr"/>
                      </w:pPr>
                    </w:p>
                  </w:txbxContent>
                </v:textbox>
              </v:rect>
            </w:pict>
          </mc:Fallback>
        </mc:AlternateContent>
      </w:r>
      <w:r>
        <w:rPr>
          <w:b/>
          <w:noProof/>
          <w:sz w:val="28"/>
          <w:szCs w:val="28"/>
        </w:rPr>
        <w:drawing>
          <wp:inline distT="0" distB="0" distL="0" distR="0" wp14:anchorId="39DE2161" wp14:editId="561E2597">
            <wp:extent cx="6858000" cy="1996440"/>
            <wp:effectExtent l="0" t="0" r="0" b="3810"/>
            <wp:docPr id="177745270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6858000" cy="1996440"/>
                    </a:xfrm>
                    <a:prstGeom prst="rect">
                      <a:avLst/>
                    </a:prstGeom>
                    <a:ln/>
                  </pic:spPr>
                </pic:pic>
              </a:graphicData>
            </a:graphic>
          </wp:inline>
        </w:drawing>
      </w:r>
    </w:p>
    <w:p w14:paraId="39EEF1AE" w14:textId="2A705912" w:rsidR="004234EC" w:rsidRDefault="0086770E">
      <w:pPr>
        <w:spacing w:line="480" w:lineRule="auto"/>
        <w:rPr>
          <w:b/>
          <w:sz w:val="28"/>
          <w:szCs w:val="28"/>
        </w:rPr>
      </w:pPr>
      <w:r w:rsidRPr="00183502">
        <w:rPr>
          <w:b/>
        </w:rPr>
        <w:t>Formula used</w:t>
      </w:r>
      <w:r>
        <w:rPr>
          <w:b/>
        </w:rPr>
        <w:t>:</w:t>
      </w:r>
      <w:r w:rsidRPr="0086770E">
        <w:t xml:space="preserve"> </w:t>
      </w:r>
      <w:r w:rsidR="00DC63CD" w:rsidRPr="00DC63CD">
        <w:rPr>
          <w:bCs/>
        </w:rPr>
        <w:t>=AVERAGE(</w:t>
      </w:r>
      <w:proofErr w:type="spellStart"/>
      <w:r w:rsidR="00DC63CD" w:rsidRPr="00DC63CD">
        <w:rPr>
          <w:bCs/>
        </w:rPr>
        <w:t>IT_</w:t>
      </w:r>
      <w:proofErr w:type="gramStart"/>
      <w:r w:rsidR="00DC63CD" w:rsidRPr="00DC63CD">
        <w:rPr>
          <w:bCs/>
        </w:rPr>
        <w:t>Agents</w:t>
      </w:r>
      <w:proofErr w:type="spellEnd"/>
      <w:r w:rsidR="00DC63CD" w:rsidRPr="00DC63CD">
        <w:rPr>
          <w:bCs/>
        </w:rPr>
        <w:t>[</w:t>
      </w:r>
      <w:proofErr w:type="gramEnd"/>
      <w:r w:rsidR="00DC63CD" w:rsidRPr="00DC63CD">
        <w:rPr>
          <w:bCs/>
        </w:rPr>
        <w:t>Age])</w:t>
      </w:r>
    </w:p>
    <w:p w14:paraId="1EBA70FC" w14:textId="77777777" w:rsidR="004234EC" w:rsidRDefault="00000000">
      <w:pPr>
        <w:spacing w:line="276" w:lineRule="auto"/>
        <w:rPr>
          <w:b/>
          <w:sz w:val="28"/>
          <w:szCs w:val="28"/>
        </w:rPr>
      </w:pPr>
      <w:r>
        <w:rPr>
          <w:b/>
          <w:sz w:val="28"/>
          <w:szCs w:val="28"/>
        </w:rPr>
        <w:t>12. Is there a correlation between the severity of issues and the resolution time?</w:t>
      </w:r>
    </w:p>
    <w:p w14:paraId="07E4F093" w14:textId="16383D51" w:rsidR="00A2136E" w:rsidRDefault="00A2136E">
      <w:pPr>
        <w:spacing w:line="276" w:lineRule="auto"/>
      </w:pPr>
      <w:r w:rsidRPr="00A2136E">
        <w:t xml:space="preserve">There is no correlation between the severity of issues and the resolution time as the value found using CORREL function is </w:t>
      </w:r>
      <w:r>
        <w:t>‘-</w:t>
      </w:r>
      <w:r w:rsidRPr="00A2136E">
        <w:t>0.0</w:t>
      </w:r>
      <w:r w:rsidR="00042C53">
        <w:t>212</w:t>
      </w:r>
      <w:r>
        <w:t>’</w:t>
      </w:r>
      <w:r w:rsidRPr="00A2136E">
        <w:t xml:space="preserve"> Whi</w:t>
      </w:r>
      <w:r>
        <w:t xml:space="preserve">le finding </w:t>
      </w:r>
      <w:r w:rsidRPr="00A2136E">
        <w:t xml:space="preserve">correlation, unclassified severity tickets and the tickets which took 0 days to get resolved have </w:t>
      </w:r>
      <w:r>
        <w:t>being</w:t>
      </w:r>
      <w:r w:rsidRPr="00A2136E">
        <w:t xml:space="preserve"> ignored.</w:t>
      </w:r>
    </w:p>
    <w:p w14:paraId="5BBF839D" w14:textId="7FE4B51E" w:rsidR="00A2136E" w:rsidRDefault="00A2136E">
      <w:pPr>
        <w:spacing w:line="276" w:lineRule="auto"/>
        <w:rPr>
          <w:bCs/>
        </w:rPr>
      </w:pPr>
      <w:r w:rsidRPr="00A2136E">
        <w:rPr>
          <w:b/>
        </w:rPr>
        <w:t xml:space="preserve">Formula used: </w:t>
      </w:r>
      <w:r w:rsidR="00042C53" w:rsidRPr="00042C53">
        <w:rPr>
          <w:bCs/>
        </w:rPr>
        <w:t>=</w:t>
      </w:r>
      <w:proofErr w:type="gramStart"/>
      <w:r w:rsidR="00042C53" w:rsidRPr="00042C53">
        <w:rPr>
          <w:bCs/>
        </w:rPr>
        <w:t>CORREL(P2:P97499,Tickets</w:t>
      </w:r>
      <w:proofErr w:type="gramEnd"/>
      <w:r w:rsidR="00042C53" w:rsidRPr="00042C53">
        <w:rPr>
          <w:bCs/>
        </w:rPr>
        <w:t>[</w:t>
      </w:r>
      <w:proofErr w:type="spellStart"/>
      <w:r w:rsidR="00042C53" w:rsidRPr="00042C53">
        <w:rPr>
          <w:bCs/>
        </w:rPr>
        <w:t>Resolution_time</w:t>
      </w:r>
      <w:proofErr w:type="spellEnd"/>
      <w:r w:rsidR="00042C53" w:rsidRPr="00042C53">
        <w:rPr>
          <w:bCs/>
        </w:rPr>
        <w:t xml:space="preserve"> Updated])</w:t>
      </w:r>
    </w:p>
    <w:p w14:paraId="56487056" w14:textId="77777777" w:rsidR="00042C53" w:rsidRDefault="00042C53">
      <w:pPr>
        <w:spacing w:line="276" w:lineRule="auto"/>
        <w:rPr>
          <w:bCs/>
        </w:rPr>
      </w:pPr>
    </w:p>
    <w:p w14:paraId="0EA8B492" w14:textId="77777777" w:rsidR="00042C53" w:rsidRPr="00A2136E" w:rsidRDefault="00042C53">
      <w:pPr>
        <w:spacing w:line="276" w:lineRule="auto"/>
        <w:rPr>
          <w:b/>
        </w:rPr>
      </w:pPr>
    </w:p>
    <w:p w14:paraId="2FB3CE81" w14:textId="0694FF4E" w:rsidR="00A2136E" w:rsidRDefault="00042C53">
      <w:pPr>
        <w:spacing w:line="276" w:lineRule="auto"/>
      </w:pPr>
      <w:r>
        <w:t xml:space="preserve"> </w:t>
      </w:r>
    </w:p>
    <w:p w14:paraId="53C4ED4F" w14:textId="63C49715" w:rsidR="004234EC" w:rsidRDefault="00000000">
      <w:pPr>
        <w:spacing w:line="276" w:lineRule="auto"/>
        <w:rPr>
          <w:b/>
          <w:sz w:val="28"/>
          <w:szCs w:val="28"/>
        </w:rPr>
      </w:pPr>
      <w:r>
        <w:rPr>
          <w:b/>
          <w:sz w:val="28"/>
          <w:szCs w:val="28"/>
        </w:rPr>
        <w:t xml:space="preserve">13. How many categorical columns are there in the data? [Search about categorical and continuous data, and try to answer this question </w:t>
      </w:r>
    </w:p>
    <w:p w14:paraId="44D0DD52" w14:textId="095BC9EF" w:rsidR="004234EC" w:rsidRDefault="00000000">
      <w:pPr>
        <w:spacing w:line="276" w:lineRule="auto"/>
      </w:pPr>
      <w:r>
        <w:t>There is total 1</w:t>
      </w:r>
      <w:r w:rsidR="00DC63CD">
        <w:t xml:space="preserve">3 </w:t>
      </w:r>
      <w:r>
        <w:t xml:space="preserve">columns which is categorical (Ticket ID, Employee ID, Agent ID, Agent Full Name, Request Category, Issue Type, Severity, Priority, Operation Time, email, Month of Birth, Day of Birth, Year of </w:t>
      </w:r>
      <w:r w:rsidR="00550923">
        <w:t>birth, Age</w:t>
      </w:r>
      <w:r>
        <w:t>)</w:t>
      </w:r>
    </w:p>
    <w:p w14:paraId="1BC762AA" w14:textId="77777777" w:rsidR="004234EC" w:rsidRDefault="004234EC">
      <w:pPr>
        <w:spacing w:line="480" w:lineRule="auto"/>
        <w:rPr>
          <w:b/>
          <w:sz w:val="28"/>
          <w:szCs w:val="28"/>
        </w:rPr>
      </w:pPr>
    </w:p>
    <w:p w14:paraId="4B20DF5C" w14:textId="77777777" w:rsidR="004234EC" w:rsidRDefault="004234EC">
      <w:pPr>
        <w:spacing w:line="480" w:lineRule="auto"/>
        <w:rPr>
          <w:b/>
          <w:sz w:val="28"/>
          <w:szCs w:val="28"/>
        </w:rPr>
      </w:pPr>
    </w:p>
    <w:p w14:paraId="4725B0D3" w14:textId="77777777" w:rsidR="004234EC" w:rsidRDefault="004234EC">
      <w:pPr>
        <w:spacing w:line="480" w:lineRule="auto"/>
        <w:rPr>
          <w:b/>
          <w:sz w:val="28"/>
          <w:szCs w:val="28"/>
        </w:rPr>
      </w:pPr>
    </w:p>
    <w:sectPr w:rsidR="004234EC" w:rsidSect="00275C5F">
      <w:headerReference w:type="default" r:id="rId15"/>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EE693" w14:textId="77777777" w:rsidR="00E22452" w:rsidRDefault="00E22452">
      <w:pPr>
        <w:spacing w:after="0" w:line="240" w:lineRule="auto"/>
      </w:pPr>
      <w:r>
        <w:separator/>
      </w:r>
    </w:p>
  </w:endnote>
  <w:endnote w:type="continuationSeparator" w:id="0">
    <w:p w14:paraId="59796E1A" w14:textId="77777777" w:rsidR="00E22452" w:rsidRDefault="00E224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8AC7DEC3-4495-4E18-8CDB-C51D704E647B}"/>
    <w:embedBold r:id="rId2" w:fontKey="{DDDBE122-D1A8-4C52-B8AF-91780CFAD165}"/>
    <w:embedItalic r:id="rId3" w:fontKey="{3B10A5AC-6F2A-4775-B7E3-62CD969FAEBE}"/>
  </w:font>
  <w:font w:name="Play">
    <w:charset w:val="00"/>
    <w:family w:val="auto"/>
    <w:pitch w:val="default"/>
    <w:embedRegular r:id="rId4" w:fontKey="{9AB39C54-976B-4B95-9C8B-9B0582E8D412}"/>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5" w:fontKey="{3DD2014D-46F2-434C-B4E9-8D18765AD27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99850" w14:textId="77777777" w:rsidR="00E22452" w:rsidRDefault="00E22452">
      <w:pPr>
        <w:spacing w:after="0" w:line="240" w:lineRule="auto"/>
      </w:pPr>
      <w:r>
        <w:separator/>
      </w:r>
    </w:p>
  </w:footnote>
  <w:footnote w:type="continuationSeparator" w:id="0">
    <w:p w14:paraId="0B48FED0" w14:textId="77777777" w:rsidR="00E22452" w:rsidRDefault="00E224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24371" w14:textId="77777777" w:rsidR="004234EC"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2E648A">
      <w:rPr>
        <w:noProof/>
        <w:color w:val="000000"/>
      </w:rPr>
      <w:t>1</w:t>
    </w:r>
    <w:r>
      <w:rPr>
        <w:color w:val="000000"/>
      </w:rPr>
      <w:fldChar w:fldCharType="end"/>
    </w:r>
  </w:p>
  <w:p w14:paraId="45420285" w14:textId="77777777" w:rsidR="004234EC" w:rsidRDefault="004234EC">
    <w:pPr>
      <w:pBdr>
        <w:top w:val="nil"/>
        <w:left w:val="nil"/>
        <w:bottom w:val="nil"/>
        <w:right w:val="nil"/>
        <w:between w:val="nil"/>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34EC"/>
    <w:rsid w:val="00042C53"/>
    <w:rsid w:val="00054A88"/>
    <w:rsid w:val="00183502"/>
    <w:rsid w:val="00205AA0"/>
    <w:rsid w:val="00275C5F"/>
    <w:rsid w:val="002C3671"/>
    <w:rsid w:val="002E648A"/>
    <w:rsid w:val="004234EC"/>
    <w:rsid w:val="00506737"/>
    <w:rsid w:val="00550923"/>
    <w:rsid w:val="0086770E"/>
    <w:rsid w:val="008B3E41"/>
    <w:rsid w:val="008D0AF8"/>
    <w:rsid w:val="009975D1"/>
    <w:rsid w:val="00A01C2A"/>
    <w:rsid w:val="00A2136E"/>
    <w:rsid w:val="00A2150A"/>
    <w:rsid w:val="00B54C1D"/>
    <w:rsid w:val="00BD3BB0"/>
    <w:rsid w:val="00C84A65"/>
    <w:rsid w:val="00DC63CD"/>
    <w:rsid w:val="00E224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208C3"/>
  <w15:docId w15:val="{4B4CE29D-E97D-48BA-BB0B-7748FBE80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GB"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090D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0D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0D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090D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0D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0D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0D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0D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0D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0D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0D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0D36"/>
    <w:rPr>
      <w:rFonts w:eastAsiaTheme="majorEastAsia" w:cstheme="majorBidi"/>
      <w:color w:val="272727" w:themeColor="text1" w:themeTint="D8"/>
    </w:rPr>
  </w:style>
  <w:style w:type="character" w:customStyle="1" w:styleId="TitleChar">
    <w:name w:val="Title Char"/>
    <w:basedOn w:val="DefaultParagraphFont"/>
    <w:link w:val="Title"/>
    <w:uiPriority w:val="10"/>
    <w:rsid w:val="00090D36"/>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090D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0D36"/>
    <w:pPr>
      <w:spacing w:before="160"/>
      <w:jc w:val="center"/>
    </w:pPr>
    <w:rPr>
      <w:i/>
      <w:iCs/>
      <w:color w:val="404040" w:themeColor="text1" w:themeTint="BF"/>
    </w:rPr>
  </w:style>
  <w:style w:type="character" w:customStyle="1" w:styleId="QuoteChar">
    <w:name w:val="Quote Char"/>
    <w:basedOn w:val="DefaultParagraphFont"/>
    <w:link w:val="Quote"/>
    <w:uiPriority w:val="29"/>
    <w:rsid w:val="00090D36"/>
    <w:rPr>
      <w:i/>
      <w:iCs/>
      <w:color w:val="404040" w:themeColor="text1" w:themeTint="BF"/>
    </w:rPr>
  </w:style>
  <w:style w:type="paragraph" w:styleId="ListParagraph">
    <w:name w:val="List Paragraph"/>
    <w:basedOn w:val="Normal"/>
    <w:uiPriority w:val="34"/>
    <w:qFormat/>
    <w:rsid w:val="00090D36"/>
    <w:pPr>
      <w:ind w:left="720"/>
      <w:contextualSpacing/>
    </w:pPr>
  </w:style>
  <w:style w:type="character" w:styleId="IntenseEmphasis">
    <w:name w:val="Intense Emphasis"/>
    <w:basedOn w:val="DefaultParagraphFont"/>
    <w:uiPriority w:val="21"/>
    <w:qFormat/>
    <w:rsid w:val="00090D36"/>
    <w:rPr>
      <w:i/>
      <w:iCs/>
      <w:color w:val="0F4761" w:themeColor="accent1" w:themeShade="BF"/>
    </w:rPr>
  </w:style>
  <w:style w:type="paragraph" w:styleId="IntenseQuote">
    <w:name w:val="Intense Quote"/>
    <w:basedOn w:val="Normal"/>
    <w:next w:val="Normal"/>
    <w:link w:val="IntenseQuoteChar"/>
    <w:uiPriority w:val="30"/>
    <w:qFormat/>
    <w:rsid w:val="00090D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0D36"/>
    <w:rPr>
      <w:i/>
      <w:iCs/>
      <w:color w:val="0F4761" w:themeColor="accent1" w:themeShade="BF"/>
    </w:rPr>
  </w:style>
  <w:style w:type="character" w:styleId="IntenseReference">
    <w:name w:val="Intense Reference"/>
    <w:basedOn w:val="DefaultParagraphFont"/>
    <w:uiPriority w:val="32"/>
    <w:qFormat/>
    <w:rsid w:val="00090D36"/>
    <w:rPr>
      <w:b/>
      <w:bCs/>
      <w:smallCaps/>
      <w:color w:val="0F4761" w:themeColor="accent1" w:themeShade="BF"/>
      <w:spacing w:val="5"/>
    </w:rPr>
  </w:style>
  <w:style w:type="paragraph" w:styleId="Header">
    <w:name w:val="header"/>
    <w:basedOn w:val="Normal"/>
    <w:link w:val="HeaderChar"/>
    <w:uiPriority w:val="99"/>
    <w:unhideWhenUsed/>
    <w:rsid w:val="00646F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6F27"/>
  </w:style>
  <w:style w:type="paragraph" w:styleId="Footer">
    <w:name w:val="footer"/>
    <w:basedOn w:val="Normal"/>
    <w:link w:val="FooterChar"/>
    <w:uiPriority w:val="99"/>
    <w:unhideWhenUsed/>
    <w:rsid w:val="00646F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6F27"/>
  </w:style>
  <w:style w:type="character" w:styleId="CommentReference">
    <w:name w:val="annotation reference"/>
    <w:basedOn w:val="DefaultParagraphFont"/>
    <w:uiPriority w:val="99"/>
    <w:semiHidden/>
    <w:unhideWhenUsed/>
    <w:rsid w:val="00646F27"/>
    <w:rPr>
      <w:sz w:val="16"/>
      <w:szCs w:val="16"/>
    </w:rPr>
  </w:style>
  <w:style w:type="paragraph" w:styleId="CommentText">
    <w:name w:val="annotation text"/>
    <w:basedOn w:val="Normal"/>
    <w:link w:val="CommentTextChar"/>
    <w:uiPriority w:val="99"/>
    <w:semiHidden/>
    <w:unhideWhenUsed/>
    <w:rsid w:val="00646F27"/>
    <w:pPr>
      <w:spacing w:line="240" w:lineRule="auto"/>
    </w:pPr>
    <w:rPr>
      <w:sz w:val="20"/>
      <w:szCs w:val="20"/>
    </w:rPr>
  </w:style>
  <w:style w:type="character" w:customStyle="1" w:styleId="CommentTextChar">
    <w:name w:val="Comment Text Char"/>
    <w:basedOn w:val="DefaultParagraphFont"/>
    <w:link w:val="CommentText"/>
    <w:uiPriority w:val="99"/>
    <w:semiHidden/>
    <w:rsid w:val="00646F27"/>
    <w:rPr>
      <w:sz w:val="20"/>
      <w:szCs w:val="20"/>
    </w:rPr>
  </w:style>
  <w:style w:type="paragraph" w:styleId="CommentSubject">
    <w:name w:val="annotation subject"/>
    <w:basedOn w:val="CommentText"/>
    <w:next w:val="CommentText"/>
    <w:link w:val="CommentSubjectChar"/>
    <w:uiPriority w:val="99"/>
    <w:semiHidden/>
    <w:unhideWhenUsed/>
    <w:rsid w:val="00646F27"/>
    <w:rPr>
      <w:b/>
      <w:bCs/>
    </w:rPr>
  </w:style>
  <w:style w:type="character" w:customStyle="1" w:styleId="CommentSubjectChar">
    <w:name w:val="Comment Subject Char"/>
    <w:basedOn w:val="CommentTextChar"/>
    <w:link w:val="CommentSubject"/>
    <w:uiPriority w:val="99"/>
    <w:semiHidden/>
    <w:rsid w:val="00646F27"/>
    <w:rPr>
      <w:b/>
      <w:bCs/>
      <w:sz w:val="20"/>
      <w:szCs w:val="20"/>
    </w:rPr>
  </w:style>
  <w:style w:type="paragraph" w:styleId="Subtitle">
    <w:name w:val="Subtitle"/>
    <w:basedOn w:val="Normal"/>
    <w:next w:val="Normal"/>
    <w:link w:val="SubtitleChar"/>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chart" Target="charts/chart4.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chart" Target="charts/chart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image" Target="media/image10.png"/><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charts/_rels/chart1.xml.rels><?xml version="1.0" encoding="UTF-8" standalone="yes"?>
<Relationships xmlns="http://schemas.openxmlformats.org/package/2006/relationships"><Relationship Id="rId3" Type="http://schemas.openxmlformats.org/officeDocument/2006/relationships/oleObject" Target="file:///F:\OneDrive\Desktop\Newton%20MS%20Excel%20%20Aug%202025\01.%20Spreadsheet\SpreadSheet%20Project\IT%20Tickets%20Analysi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F:\OneDrive\Desktop\Newton%20MS%20Excel%20%20Aug%202025\01.%20Spreadsheet\SpreadSheet%20Project\IT%20Tickets%20Analysis%20updated.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F:\OneDrive\Desktop\Newton%20MS%20Excel%20%20Aug%202025\01.%20Spreadsheet\SpreadSheet%20Project\IT%20Tickets%20Analysi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F:\OneDrive\Desktop\Newton%20MS%20Excel%20%20Aug%202025\01.%20Spreadsheet\SpreadSheet%20Project\IT%20Tickets%20Analysis%20updated.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Tickets Analysis.xlsx]Pivot _Tickets!PivotTable4</c:name>
    <c:fmtId val="-1"/>
  </c:pivotSource>
  <c:chart>
    <c:title>
      <c:tx>
        <c:rich>
          <a:bodyPr rot="0" spcFirstLastPara="1" vertOverflow="ellipsis" vert="horz" wrap="square" anchor="ctr" anchorCtr="1"/>
          <a:lstStyle/>
          <a:p>
            <a:pPr>
              <a:defRPr sz="1600" b="0" i="0" u="none" strike="noStrike" kern="1200" spc="0" baseline="0">
                <a:solidFill>
                  <a:schemeClr val="tx1">
                    <a:lumMod val="65000"/>
                    <a:lumOff val="35000"/>
                  </a:schemeClr>
                </a:solidFill>
                <a:latin typeface="+mn-lt"/>
                <a:ea typeface="+mn-ea"/>
                <a:cs typeface="+mn-cs"/>
              </a:defRPr>
            </a:pPr>
            <a:r>
              <a:rPr lang="en-US" sz="1600" b="1"/>
              <a:t>Distribution of ticket categories </a:t>
            </a:r>
          </a:p>
        </c:rich>
      </c:tx>
      <c:overlay val="0"/>
      <c:spPr>
        <a:noFill/>
        <a:ln>
          <a:noFill/>
        </a:ln>
        <a:effectLst/>
      </c:spPr>
      <c:txPr>
        <a:bodyPr rot="0" spcFirstLastPara="1" vertOverflow="ellipsis" vert="horz" wrap="square" anchor="ctr" anchorCtr="1"/>
        <a:lstStyle/>
        <a:p>
          <a:pPr>
            <a:defRPr sz="16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'Pivot _Tickets'!$H$3</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'Pivot _Tickets'!$G$4:$G$7</c:f>
              <c:strCache>
                <c:ptCount val="4"/>
                <c:pt idx="0">
                  <c:v>System</c:v>
                </c:pt>
                <c:pt idx="1">
                  <c:v>Login Access</c:v>
                </c:pt>
                <c:pt idx="2">
                  <c:v>Software</c:v>
                </c:pt>
                <c:pt idx="3">
                  <c:v>Hardware</c:v>
                </c:pt>
              </c:strCache>
            </c:strRef>
          </c:cat>
          <c:val>
            <c:numRef>
              <c:f>'Pivot _Tickets'!$H$4:$H$7</c:f>
              <c:numCache>
                <c:formatCode>General</c:formatCode>
                <c:ptCount val="4"/>
                <c:pt idx="0">
                  <c:v>39002</c:v>
                </c:pt>
                <c:pt idx="1">
                  <c:v>29193</c:v>
                </c:pt>
                <c:pt idx="2">
                  <c:v>19570</c:v>
                </c:pt>
                <c:pt idx="3">
                  <c:v>9733</c:v>
                </c:pt>
              </c:numCache>
            </c:numRef>
          </c:val>
          <c:extLst>
            <c:ext xmlns:c16="http://schemas.microsoft.com/office/drawing/2014/chart" uri="{C3380CC4-5D6E-409C-BE32-E72D297353CC}">
              <c16:uniqueId val="{00000000-CC2B-4FD4-BE46-07935A04B310}"/>
            </c:ext>
          </c:extLst>
        </c:ser>
        <c:dLbls>
          <c:dLblPos val="outEnd"/>
          <c:showLegendKey val="0"/>
          <c:showVal val="1"/>
          <c:showCatName val="0"/>
          <c:showSerName val="0"/>
          <c:showPercent val="0"/>
          <c:showBubbleSize val="0"/>
        </c:dLbls>
        <c:gapWidth val="219"/>
        <c:overlap val="-27"/>
        <c:axId val="1114572816"/>
        <c:axId val="1114573776"/>
      </c:barChart>
      <c:catAx>
        <c:axId val="111457281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a:t>Request</a:t>
                </a:r>
                <a:r>
                  <a:rPr lang="en-US" b="1" baseline="0"/>
                  <a:t> Category</a:t>
                </a:r>
                <a:endParaRPr lang="en-US" b="1"/>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14573776"/>
        <c:crosses val="autoZero"/>
        <c:auto val="1"/>
        <c:lblAlgn val="ctr"/>
        <c:lblOffset val="100"/>
        <c:noMultiLvlLbl val="0"/>
      </c:catAx>
      <c:valAx>
        <c:axId val="1114573776"/>
        <c:scaling>
          <c:orientation val="minMax"/>
        </c:scaling>
        <c:delete val="1"/>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a:t>No.</a:t>
                </a:r>
                <a:r>
                  <a:rPr lang="en-US" b="1" baseline="0"/>
                  <a:t> of tickets</a:t>
                </a:r>
                <a:endParaRPr lang="en-US" b="1"/>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crossAx val="111457281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Agent</a:t>
            </a:r>
            <a:r>
              <a:rPr lang="en-US" baseline="0"/>
              <a:t> Vs Ticket</a:t>
            </a:r>
            <a:endParaRPr lang="en-US"/>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barChart>
        <c:barDir val="col"/>
        <c:grouping val="clustered"/>
        <c:varyColors val="0"/>
        <c:ser>
          <c:idx val="0"/>
          <c:order val="0"/>
          <c:tx>
            <c:strRef>
              <c:f>Pivots!$AI$2</c:f>
              <c:strCache>
                <c:ptCount val="1"/>
                <c:pt idx="0">
                  <c:v>Count of ID Ticket</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Pivots!$AH$3:$AH$52</c:f>
              <c:strCache>
                <c:ptCount val="50"/>
                <c:pt idx="0">
                  <c:v>A. Trejo</c:v>
                </c:pt>
                <c:pt idx="1">
                  <c:v>Alberto Casillas</c:v>
                </c:pt>
                <c:pt idx="2">
                  <c:v>Alberto Gastelum</c:v>
                </c:pt>
                <c:pt idx="3">
                  <c:v>Aldo Carrillo</c:v>
                </c:pt>
                <c:pt idx="4">
                  <c:v>Alfonso Barraza</c:v>
                </c:pt>
                <c:pt idx="5">
                  <c:v>Alfredo Barreras</c:v>
                </c:pt>
                <c:pt idx="6">
                  <c:v>Armando Sierra</c:v>
                </c:pt>
                <c:pt idx="7">
                  <c:v>Aurelio Tanori</c:v>
                </c:pt>
                <c:pt idx="8">
                  <c:v>Barbara Grijalva</c:v>
                </c:pt>
                <c:pt idx="9">
                  <c:v>Barraza Alberto</c:v>
                </c:pt>
                <c:pt idx="10">
                  <c:v>Darwin E.</c:v>
                </c:pt>
                <c:pt idx="11">
                  <c:v>Diana Rojo</c:v>
                </c:pt>
                <c:pt idx="12">
                  <c:v>Eduardo Luna</c:v>
                </c:pt>
                <c:pt idx="13">
                  <c:v>Elena Velez</c:v>
                </c:pt>
                <c:pt idx="14">
                  <c:v>Enrique Montiel</c:v>
                </c:pt>
                <c:pt idx="15">
                  <c:v>Estuardo Ocaño</c:v>
                </c:pt>
                <c:pt idx="16">
                  <c:v>EstuardoTorres</c:v>
                </c:pt>
                <c:pt idx="17">
                  <c:v>Eva Cardenas</c:v>
                </c:pt>
                <c:pt idx="18">
                  <c:v>Flores Sierra</c:v>
                </c:pt>
                <c:pt idx="19">
                  <c:v>Galindo Guadalupe</c:v>
                </c:pt>
                <c:pt idx="20">
                  <c:v>Griselda Galindo</c:v>
                </c:pt>
                <c:pt idx="21">
                  <c:v>Guadalupe Hernandez</c:v>
                </c:pt>
                <c:pt idx="22">
                  <c:v>Guadalupe Torrico</c:v>
                </c:pt>
                <c:pt idx="23">
                  <c:v>Guadalupe Villanueva</c:v>
                </c:pt>
                <c:pt idx="24">
                  <c:v>Isela Leyva</c:v>
                </c:pt>
                <c:pt idx="25">
                  <c:v>Javier D.</c:v>
                </c:pt>
                <c:pt idx="26">
                  <c:v>Jesus Contreras</c:v>
                </c:pt>
                <c:pt idx="27">
                  <c:v>Jesus Pacheco</c:v>
                </c:pt>
                <c:pt idx="28">
                  <c:v>JesusGrajeda</c:v>
                </c:pt>
                <c:pt idx="29">
                  <c:v>Leon Lourdes</c:v>
                </c:pt>
                <c:pt idx="30">
                  <c:v>Lopez Moran.</c:v>
                </c:pt>
                <c:pt idx="31">
                  <c:v>Lorena</c:v>
                </c:pt>
                <c:pt idx="32">
                  <c:v>Luis Arguello</c:v>
                </c:pt>
                <c:pt idx="33">
                  <c:v>Luis Torres</c:v>
                </c:pt>
                <c:pt idx="34">
                  <c:v>Marisol Piedrahita</c:v>
                </c:pt>
                <c:pt idx="35">
                  <c:v>Mata Lucero</c:v>
                </c:pt>
                <c:pt idx="36">
                  <c:v>Melinda</c:v>
                </c:pt>
                <c:pt idx="37">
                  <c:v>Miller Gaviria</c:v>
                </c:pt>
                <c:pt idx="38">
                  <c:v>Nurio Zepeda</c:v>
                </c:pt>
                <c:pt idx="39">
                  <c:v>Orci Carlos</c:v>
                </c:pt>
                <c:pt idx="40">
                  <c:v>Parra Luna</c:v>
                </c:pt>
                <c:pt idx="41">
                  <c:v>Ramon Macias</c:v>
                </c:pt>
                <c:pt idx="42">
                  <c:v>Reyna Santacruz</c:v>
                </c:pt>
                <c:pt idx="43">
                  <c:v>Rosa Olguin</c:v>
                </c:pt>
                <c:pt idx="44">
                  <c:v>Sandra Lujan </c:v>
                </c:pt>
                <c:pt idx="45">
                  <c:v>Segura Garcia</c:v>
                </c:pt>
                <c:pt idx="46">
                  <c:v>Silvia Morales</c:v>
                </c:pt>
                <c:pt idx="47">
                  <c:v>Velasquez Jose</c:v>
                </c:pt>
                <c:pt idx="48">
                  <c:v>Willyberto Gonzales</c:v>
                </c:pt>
                <c:pt idx="49">
                  <c:v>Yomaira Agudelo</c:v>
                </c:pt>
              </c:strCache>
            </c:strRef>
          </c:cat>
          <c:val>
            <c:numRef>
              <c:f>Pivots!$AI$3:$AI$52</c:f>
              <c:numCache>
                <c:formatCode>General</c:formatCode>
                <c:ptCount val="50"/>
                <c:pt idx="0">
                  <c:v>1949</c:v>
                </c:pt>
                <c:pt idx="1">
                  <c:v>1974</c:v>
                </c:pt>
                <c:pt idx="2">
                  <c:v>1889</c:v>
                </c:pt>
                <c:pt idx="3">
                  <c:v>1966</c:v>
                </c:pt>
                <c:pt idx="4">
                  <c:v>1984</c:v>
                </c:pt>
                <c:pt idx="5">
                  <c:v>1920</c:v>
                </c:pt>
                <c:pt idx="6">
                  <c:v>1890</c:v>
                </c:pt>
                <c:pt idx="7">
                  <c:v>2027</c:v>
                </c:pt>
                <c:pt idx="8">
                  <c:v>2003</c:v>
                </c:pt>
                <c:pt idx="9">
                  <c:v>1988</c:v>
                </c:pt>
                <c:pt idx="10">
                  <c:v>1945</c:v>
                </c:pt>
                <c:pt idx="11">
                  <c:v>1927</c:v>
                </c:pt>
                <c:pt idx="12">
                  <c:v>1920</c:v>
                </c:pt>
                <c:pt idx="13">
                  <c:v>2021</c:v>
                </c:pt>
                <c:pt idx="14">
                  <c:v>1938</c:v>
                </c:pt>
                <c:pt idx="15">
                  <c:v>1935</c:v>
                </c:pt>
                <c:pt idx="16">
                  <c:v>1942</c:v>
                </c:pt>
                <c:pt idx="17">
                  <c:v>1943</c:v>
                </c:pt>
                <c:pt idx="18">
                  <c:v>1963</c:v>
                </c:pt>
                <c:pt idx="19">
                  <c:v>1991</c:v>
                </c:pt>
                <c:pt idx="20">
                  <c:v>1856</c:v>
                </c:pt>
                <c:pt idx="21">
                  <c:v>1915</c:v>
                </c:pt>
                <c:pt idx="22">
                  <c:v>1987</c:v>
                </c:pt>
                <c:pt idx="23">
                  <c:v>1958</c:v>
                </c:pt>
                <c:pt idx="24">
                  <c:v>1968</c:v>
                </c:pt>
                <c:pt idx="25">
                  <c:v>1897</c:v>
                </c:pt>
                <c:pt idx="26">
                  <c:v>2026</c:v>
                </c:pt>
                <c:pt idx="27">
                  <c:v>1931</c:v>
                </c:pt>
                <c:pt idx="28">
                  <c:v>1968</c:v>
                </c:pt>
                <c:pt idx="29">
                  <c:v>1961</c:v>
                </c:pt>
                <c:pt idx="30">
                  <c:v>1956</c:v>
                </c:pt>
                <c:pt idx="31">
                  <c:v>1966</c:v>
                </c:pt>
                <c:pt idx="32">
                  <c:v>1929</c:v>
                </c:pt>
                <c:pt idx="33">
                  <c:v>1913</c:v>
                </c:pt>
                <c:pt idx="34">
                  <c:v>1960</c:v>
                </c:pt>
                <c:pt idx="35">
                  <c:v>1969</c:v>
                </c:pt>
                <c:pt idx="36">
                  <c:v>2007</c:v>
                </c:pt>
                <c:pt idx="37">
                  <c:v>1892</c:v>
                </c:pt>
                <c:pt idx="38">
                  <c:v>1946</c:v>
                </c:pt>
                <c:pt idx="39">
                  <c:v>1926</c:v>
                </c:pt>
                <c:pt idx="40">
                  <c:v>1963</c:v>
                </c:pt>
                <c:pt idx="41">
                  <c:v>1949</c:v>
                </c:pt>
                <c:pt idx="42">
                  <c:v>1897</c:v>
                </c:pt>
                <c:pt idx="43">
                  <c:v>1950</c:v>
                </c:pt>
                <c:pt idx="44">
                  <c:v>1906</c:v>
                </c:pt>
                <c:pt idx="45">
                  <c:v>1931</c:v>
                </c:pt>
                <c:pt idx="46">
                  <c:v>1974</c:v>
                </c:pt>
                <c:pt idx="47">
                  <c:v>1949</c:v>
                </c:pt>
                <c:pt idx="48">
                  <c:v>2000</c:v>
                </c:pt>
                <c:pt idx="49">
                  <c:v>1933</c:v>
                </c:pt>
              </c:numCache>
            </c:numRef>
          </c:val>
          <c:extLst>
            <c:ext xmlns:c16="http://schemas.microsoft.com/office/drawing/2014/chart" uri="{C3380CC4-5D6E-409C-BE32-E72D297353CC}">
              <c16:uniqueId val="{00000000-290B-4B5B-B512-0F47A0F11854}"/>
            </c:ext>
          </c:extLst>
        </c:ser>
        <c:dLbls>
          <c:showLegendKey val="0"/>
          <c:showVal val="0"/>
          <c:showCatName val="0"/>
          <c:showSerName val="0"/>
          <c:showPercent val="0"/>
          <c:showBubbleSize val="0"/>
        </c:dLbls>
        <c:gapWidth val="100"/>
        <c:overlap val="-24"/>
        <c:axId val="647621567"/>
        <c:axId val="647638847"/>
      </c:barChart>
      <c:catAx>
        <c:axId val="647621567"/>
        <c:scaling>
          <c:orientation val="minMax"/>
        </c:scaling>
        <c:delete val="0"/>
        <c:axPos val="b"/>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US"/>
                  <a:t>Agent</a:t>
                </a:r>
                <a:r>
                  <a:rPr lang="en-US" baseline="0"/>
                  <a:t> name's</a:t>
                </a:r>
                <a:endParaRPr lang="en-US"/>
              </a:p>
            </c:rich>
          </c:tx>
          <c:layout>
            <c:manualLayout>
              <c:xMode val="edge"/>
              <c:yMode val="edge"/>
              <c:x val="0.48317941189554697"/>
              <c:y val="0.88895815106445031"/>
            </c:manualLayout>
          </c:layout>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647638847"/>
        <c:crosses val="autoZero"/>
        <c:auto val="1"/>
        <c:lblAlgn val="ctr"/>
        <c:lblOffset val="100"/>
        <c:noMultiLvlLbl val="0"/>
      </c:catAx>
      <c:valAx>
        <c:axId val="647638847"/>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US"/>
                  <a:t>ticket</a:t>
                </a:r>
                <a:r>
                  <a:rPr lang="en-US" baseline="0"/>
                  <a:t> volume</a:t>
                </a:r>
                <a:endParaRPr lang="en-US"/>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647621567"/>
        <c:crosses val="autoZero"/>
        <c:crossBetween val="between"/>
      </c:valAx>
      <c:spPr>
        <a:noFill/>
        <a:ln>
          <a:noFill/>
        </a:ln>
        <a:effectLst/>
      </c:spPr>
    </c:plotArea>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Tickets Analysis.xlsx]Pivot _Tickets!PivotTable3</c:name>
    <c:fmtId val="-1"/>
  </c:pivotSource>
  <c:chart>
    <c:title>
      <c:tx>
        <c:rich>
          <a:bodyPr rot="0" spcFirstLastPara="1" vertOverflow="ellipsis" vert="horz" wrap="square" anchor="ctr" anchorCtr="1"/>
          <a:lstStyle/>
          <a:p>
            <a:pPr>
              <a:defRPr sz="1600" b="0" i="0" u="none" strike="noStrike" kern="1200" spc="0" baseline="0">
                <a:solidFill>
                  <a:schemeClr val="tx1">
                    <a:lumMod val="65000"/>
                    <a:lumOff val="35000"/>
                  </a:schemeClr>
                </a:solidFill>
                <a:latin typeface="+mn-lt"/>
                <a:ea typeface="+mn-ea"/>
                <a:cs typeface="+mn-cs"/>
              </a:defRPr>
            </a:pPr>
            <a:r>
              <a:rPr lang="en-US" sz="1600" b="1"/>
              <a:t>Count</a:t>
            </a:r>
            <a:r>
              <a:rPr lang="en-US" sz="1600" b="1" baseline="0"/>
              <a:t> of Issue Type</a:t>
            </a:r>
            <a:endParaRPr lang="en-US" sz="1600" b="1"/>
          </a:p>
        </c:rich>
      </c:tx>
      <c:overlay val="0"/>
      <c:spPr>
        <a:noFill/>
        <a:ln>
          <a:noFill/>
        </a:ln>
        <a:effectLst/>
      </c:spPr>
      <c:txPr>
        <a:bodyPr rot="0" spcFirstLastPara="1" vertOverflow="ellipsis" vert="horz" wrap="square" anchor="ctr" anchorCtr="1"/>
        <a:lstStyle/>
        <a:p>
          <a:pPr>
            <a:defRPr sz="16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'Pivot _Tickets'!$E$3</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'Pivot _Tickets'!$D$4:$D$5</c:f>
              <c:strCache>
                <c:ptCount val="2"/>
                <c:pt idx="0">
                  <c:v>IT Error</c:v>
                </c:pt>
                <c:pt idx="1">
                  <c:v>IT Request</c:v>
                </c:pt>
              </c:strCache>
            </c:strRef>
          </c:cat>
          <c:val>
            <c:numRef>
              <c:f>'Pivot _Tickets'!$E$4:$E$5</c:f>
              <c:numCache>
                <c:formatCode>General</c:formatCode>
                <c:ptCount val="2"/>
                <c:pt idx="0">
                  <c:v>24278</c:v>
                </c:pt>
                <c:pt idx="1">
                  <c:v>73220</c:v>
                </c:pt>
              </c:numCache>
            </c:numRef>
          </c:val>
          <c:extLst>
            <c:ext xmlns:c16="http://schemas.microsoft.com/office/drawing/2014/chart" uri="{C3380CC4-5D6E-409C-BE32-E72D297353CC}">
              <c16:uniqueId val="{00000000-C774-413E-88B9-8D5EBAABFD69}"/>
            </c:ext>
          </c:extLst>
        </c:ser>
        <c:dLbls>
          <c:dLblPos val="outEnd"/>
          <c:showLegendKey val="0"/>
          <c:showVal val="1"/>
          <c:showCatName val="0"/>
          <c:showSerName val="0"/>
          <c:showPercent val="0"/>
          <c:showBubbleSize val="0"/>
        </c:dLbls>
        <c:gapWidth val="182"/>
        <c:axId val="1006031232"/>
        <c:axId val="1006029792"/>
      </c:barChart>
      <c:catAx>
        <c:axId val="1006031232"/>
        <c:scaling>
          <c:orientation val="minMax"/>
        </c:scaling>
        <c:delete val="0"/>
        <c:axPos val="l"/>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en-US" b="1"/>
                  <a:t>Issue</a:t>
                </a:r>
                <a:r>
                  <a:rPr lang="en-US" b="1" baseline="0"/>
                  <a:t> Type</a:t>
                </a:r>
                <a:endParaRPr lang="en-US" b="1"/>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1006029792"/>
        <c:crosses val="autoZero"/>
        <c:auto val="1"/>
        <c:lblAlgn val="ctr"/>
        <c:lblOffset val="100"/>
        <c:noMultiLvlLbl val="0"/>
      </c:catAx>
      <c:valAx>
        <c:axId val="1006029792"/>
        <c:scaling>
          <c:orientation val="minMax"/>
        </c:scaling>
        <c:delete val="1"/>
        <c:axPos val="b"/>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en-US" b="1"/>
                  <a:t>Number</a:t>
                </a:r>
                <a:r>
                  <a:rPr lang="en-US" b="1" baseline="0"/>
                  <a:t> of issue</a:t>
                </a:r>
                <a:endParaRPr lang="en-US" b="1"/>
              </a:p>
            </c:rich>
          </c:tx>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crossAx val="100603123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Tickets Analysis updated.xlsx]Pivots!PivotTable8</c:name>
    <c:fmtId val="-1"/>
  </c:pivotSource>
  <c:chart>
    <c:title>
      <c:tx>
        <c:rich>
          <a:bodyPr rot="0" spcFirstLastPara="1" vertOverflow="ellipsis" vert="horz" wrap="square" anchor="ctr" anchorCtr="1"/>
          <a:lstStyle/>
          <a:p>
            <a:pPr>
              <a:defRPr sz="1500" b="1" i="0" u="none" strike="noStrike" kern="1200" cap="all" spc="100" normalizeH="0" baseline="0">
                <a:solidFill>
                  <a:schemeClr val="lt1"/>
                </a:solidFill>
                <a:latin typeface="+mn-lt"/>
                <a:ea typeface="+mn-ea"/>
                <a:cs typeface="+mn-cs"/>
              </a:defRPr>
            </a:pPr>
            <a:r>
              <a:rPr lang="en-US"/>
              <a:t> Monthly Trends of Ticket volume </a:t>
            </a:r>
          </a:p>
        </c:rich>
      </c:tx>
      <c:overlay val="0"/>
      <c:spPr>
        <a:noFill/>
        <a:ln>
          <a:noFill/>
        </a:ln>
        <a:effectLst/>
      </c:spPr>
      <c:txPr>
        <a:bodyPr rot="0" spcFirstLastPara="1" vertOverflow="ellipsis" vert="horz" wrap="square" anchor="ctr" anchorCtr="1"/>
        <a:lstStyle/>
        <a:p>
          <a:pPr>
            <a:defRPr sz="1500" b="1" i="0" u="none" strike="noStrike" kern="1200" cap="all" spc="100" normalizeH="0" baseline="0">
              <a:solidFill>
                <a:schemeClr val="lt1"/>
              </a:solidFill>
              <a:latin typeface="+mn-lt"/>
              <a:ea typeface="+mn-ea"/>
              <a:cs typeface="+mn-cs"/>
            </a:defRPr>
          </a:pPr>
          <a:endParaRPr lang="en-US"/>
        </a:p>
      </c:txPr>
    </c:title>
    <c:autoTitleDeleted val="0"/>
    <c:pivotFmts>
      <c:pivotFmt>
        <c:idx val="0"/>
        <c:spPr>
          <a:solidFill>
            <a:schemeClr val="accent1">
              <a:alpha val="85000"/>
            </a:schemeClr>
          </a:solidFill>
          <a:ln w="31750" cap="rnd" cmpd="sng" algn="ctr">
            <a:solidFill>
              <a:schemeClr val="accent1"/>
            </a:solidFill>
            <a:round/>
          </a:ln>
          <a:effectLst/>
        </c:spPr>
        <c:marker>
          <c:symbol val="circle"/>
          <c:size val="17"/>
          <c:spPr>
            <a:solidFill>
              <a:schemeClr val="accent1"/>
            </a:solidFill>
            <a:ln w="22225">
              <a:noFill/>
              <a:round/>
            </a:ln>
            <a:effectLst/>
          </c:spPr>
        </c:marker>
        <c:dLbl>
          <c:idx val="0"/>
          <c:spPr>
            <a:solidFill>
              <a:srgbClr val="FFC000">
                <a:lumMod val="60000"/>
                <a:lumOff val="40000"/>
              </a:srgbClr>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
        <c:spPr>
          <a:solidFill>
            <a:schemeClr val="accent1">
              <a:alpha val="85000"/>
            </a:schemeClr>
          </a:solidFill>
          <a:ln w="31750" cap="rnd" cmpd="sng" algn="ctr">
            <a:solidFill>
              <a:schemeClr val="accent1"/>
            </a:solidFill>
            <a:round/>
          </a:ln>
          <a:effectLst/>
        </c:spPr>
        <c:marker>
          <c:symbol val="circle"/>
          <c:size val="17"/>
          <c:spPr>
            <a:solidFill>
              <a:schemeClr val="accent1"/>
            </a:solidFill>
            <a:ln w="22225">
              <a:noFill/>
              <a:round/>
            </a:ln>
            <a:effectLst/>
          </c:spPr>
        </c:marker>
        <c:dLbl>
          <c:idx val="0"/>
          <c:spPr>
            <a:solidFill>
              <a:srgbClr val="FFC000">
                <a:lumMod val="60000"/>
                <a:lumOff val="40000"/>
              </a:srgbClr>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2"/>
        <c:spPr>
          <a:solidFill>
            <a:schemeClr val="accent1">
              <a:alpha val="85000"/>
            </a:schemeClr>
          </a:solidFill>
          <a:ln w="31750" cap="rnd" cmpd="sng" algn="ctr">
            <a:solidFill>
              <a:schemeClr val="accent1"/>
            </a:solidFill>
            <a:round/>
          </a:ln>
          <a:effectLst/>
        </c:spPr>
        <c:marker>
          <c:symbol val="circle"/>
          <c:size val="17"/>
          <c:spPr>
            <a:solidFill>
              <a:schemeClr val="accent1"/>
            </a:solidFill>
            <a:ln w="22225">
              <a:noFill/>
              <a:round/>
            </a:ln>
            <a:effectLst/>
          </c:spPr>
        </c:marker>
        <c:dLbl>
          <c:idx val="0"/>
          <c:spPr>
            <a:solidFill>
              <a:srgbClr val="FFC000">
                <a:lumMod val="60000"/>
                <a:lumOff val="40000"/>
              </a:srgbClr>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s>
    <c:plotArea>
      <c:layout>
        <c:manualLayout>
          <c:layoutTarget val="inner"/>
          <c:xMode val="edge"/>
          <c:yMode val="edge"/>
          <c:x val="0.14479096084799489"/>
          <c:y val="0.17171296296296298"/>
          <c:w val="0.8107646596104271"/>
          <c:h val="0.67459135316418772"/>
        </c:manualLayout>
      </c:layout>
      <c:lineChart>
        <c:grouping val="standard"/>
        <c:varyColors val="0"/>
        <c:ser>
          <c:idx val="0"/>
          <c:order val="0"/>
          <c:tx>
            <c:strRef>
              <c:f>Pivots!$AC$1</c:f>
              <c:strCache>
                <c:ptCount val="1"/>
                <c:pt idx="0">
                  <c:v>Total</c:v>
                </c:pt>
              </c:strCache>
            </c:strRef>
          </c:tx>
          <c:spPr>
            <a:ln w="34925" cap="rnd">
              <a:solidFill>
                <a:schemeClr val="lt1"/>
              </a:solidFill>
              <a:round/>
            </a:ln>
            <a:effectLst>
              <a:outerShdw dist="25400" dir="2700000" algn="tl" rotWithShape="0">
                <a:schemeClr val="accent1"/>
              </a:outerShdw>
            </a:effectLst>
          </c:spPr>
          <c:marker>
            <c:symbol val="none"/>
          </c:marker>
          <c:dLbls>
            <c:spPr>
              <a:solidFill>
                <a:sysClr val="window" lastClr="FFFFFF"/>
              </a:solidFill>
              <a:ln>
                <a:solidFill>
                  <a:srgbClr val="156082"/>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accen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strRef>
              <c:f>Pivots!$AB$2:$AB$14</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Pivots!$AC$2:$AC$14</c:f>
              <c:numCache>
                <c:formatCode>0</c:formatCode>
                <c:ptCount val="12"/>
                <c:pt idx="0">
                  <c:v>7242</c:v>
                </c:pt>
                <c:pt idx="1">
                  <c:v>7901</c:v>
                </c:pt>
                <c:pt idx="2">
                  <c:v>8228</c:v>
                </c:pt>
                <c:pt idx="3">
                  <c:v>7937</c:v>
                </c:pt>
                <c:pt idx="4">
                  <c:v>8121</c:v>
                </c:pt>
                <c:pt idx="5">
                  <c:v>8141</c:v>
                </c:pt>
                <c:pt idx="6">
                  <c:v>8070</c:v>
                </c:pt>
                <c:pt idx="7">
                  <c:v>8489</c:v>
                </c:pt>
                <c:pt idx="8">
                  <c:v>8219</c:v>
                </c:pt>
                <c:pt idx="9">
                  <c:v>8495</c:v>
                </c:pt>
                <c:pt idx="10">
                  <c:v>8254</c:v>
                </c:pt>
                <c:pt idx="11">
                  <c:v>8401</c:v>
                </c:pt>
              </c:numCache>
            </c:numRef>
          </c:val>
          <c:smooth val="0"/>
          <c:extLst>
            <c:ext xmlns:c16="http://schemas.microsoft.com/office/drawing/2014/chart" uri="{C3380CC4-5D6E-409C-BE32-E72D297353CC}">
              <c16:uniqueId val="{00000000-56C3-4FC5-8CEF-698F73DBE24C}"/>
            </c:ext>
          </c:extLst>
        </c:ser>
        <c:dLbls>
          <c:dLblPos val="ctr"/>
          <c:showLegendKey val="0"/>
          <c:showVal val="1"/>
          <c:showCatName val="0"/>
          <c:showSerName val="0"/>
          <c:showPercent val="0"/>
          <c:showBubbleSize val="0"/>
        </c:dLbls>
        <c:dropLines>
          <c:spPr>
            <a:ln w="9525" cap="flat" cmpd="sng" algn="ctr">
              <a:gradFill>
                <a:gsLst>
                  <a:gs pos="0">
                    <a:schemeClr val="lt1"/>
                  </a:gs>
                  <a:gs pos="100000">
                    <a:schemeClr val="lt1">
                      <a:alpha val="0"/>
                    </a:schemeClr>
                  </a:gs>
                </a:gsLst>
                <a:lin ang="5400000" scaled="0"/>
              </a:gradFill>
              <a:round/>
            </a:ln>
            <a:effectLst/>
          </c:spPr>
        </c:dropLines>
        <c:smooth val="0"/>
        <c:axId val="606781423"/>
        <c:axId val="606792463"/>
      </c:lineChart>
      <c:catAx>
        <c:axId val="606781423"/>
        <c:scaling>
          <c:orientation val="minMax"/>
        </c:scaling>
        <c:delete val="0"/>
        <c:axPos val="b"/>
        <c:numFmt formatCode="General" sourceLinked="1"/>
        <c:majorTickMark val="none"/>
        <c:minorTickMark val="none"/>
        <c:tickLblPos val="nextTo"/>
        <c:spPr>
          <a:noFill/>
          <a:ln w="12700" cap="flat" cmpd="sng" algn="ctr">
            <a:solidFill>
              <a:schemeClr val="lt1"/>
            </a:solidFill>
            <a:round/>
          </a:ln>
          <a:effectLst/>
        </c:spPr>
        <c:txPr>
          <a:bodyPr rot="-60000000" spcFirstLastPara="1" vertOverflow="ellipsis" vert="horz" wrap="square" anchor="ctr" anchorCtr="1"/>
          <a:lstStyle/>
          <a:p>
            <a:pPr>
              <a:defRPr sz="900" b="0" i="0" u="none" strike="noStrike" kern="1200" spc="100" baseline="0">
                <a:solidFill>
                  <a:schemeClr val="lt1"/>
                </a:solidFill>
                <a:latin typeface="+mn-lt"/>
                <a:ea typeface="+mn-ea"/>
                <a:cs typeface="+mn-cs"/>
              </a:defRPr>
            </a:pPr>
            <a:endParaRPr lang="en-US"/>
          </a:p>
        </c:txPr>
        <c:crossAx val="606792463"/>
        <c:crosses val="autoZero"/>
        <c:auto val="1"/>
        <c:lblAlgn val="ctr"/>
        <c:lblOffset val="100"/>
        <c:noMultiLvlLbl val="0"/>
      </c:catAx>
      <c:valAx>
        <c:axId val="606792463"/>
        <c:scaling>
          <c:orientation val="minMax"/>
        </c:scaling>
        <c:delete val="0"/>
        <c:axPos val="l"/>
        <c:title>
          <c:tx>
            <c:rich>
              <a:bodyPr rot="-5400000" spcFirstLastPara="1" vertOverflow="ellipsis" vert="horz" wrap="square" anchor="ctr" anchorCtr="1"/>
              <a:lstStyle/>
              <a:p>
                <a:pPr>
                  <a:defRPr sz="1000" b="1" i="0" u="none" strike="noStrike" kern="1200" baseline="0">
                    <a:solidFill>
                      <a:schemeClr val="lt1"/>
                    </a:solidFill>
                    <a:latin typeface="+mn-lt"/>
                    <a:ea typeface="+mn-ea"/>
                    <a:cs typeface="+mn-cs"/>
                  </a:defRPr>
                </a:pPr>
                <a:r>
                  <a:rPr lang="en-US" sz="1000" baseline="0"/>
                  <a:t>TICKET VOLUME	</a:t>
                </a:r>
                <a:endParaRPr lang="en-US" sz="1000"/>
              </a:p>
            </c:rich>
          </c:tx>
          <c:layout>
            <c:manualLayout>
              <c:xMode val="edge"/>
              <c:yMode val="edge"/>
              <c:x val="3.5002577004775645E-2"/>
              <c:y val="0.30404615685175274"/>
            </c:manualLayout>
          </c:layout>
          <c:overlay val="0"/>
          <c:spPr>
            <a:noFill/>
            <a:ln>
              <a:noFill/>
            </a:ln>
            <a:effectLst/>
          </c:spPr>
          <c:txPr>
            <a:bodyPr rot="-5400000" spcFirstLastPara="1" vertOverflow="ellipsis" vert="horz" wrap="square" anchor="ctr" anchorCtr="1"/>
            <a:lstStyle/>
            <a:p>
              <a:pPr>
                <a:defRPr sz="1000" b="1" i="0" u="none" strike="noStrike" kern="1200" baseline="0">
                  <a:solidFill>
                    <a:schemeClr val="lt1"/>
                  </a:solidFill>
                  <a:latin typeface="+mn-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solidFill>
                <a:latin typeface="+mn-lt"/>
                <a:ea typeface="+mn-ea"/>
                <a:cs typeface="+mn-cs"/>
              </a:defRPr>
            </a:pPr>
            <a:endParaRPr lang="en-US"/>
          </a:p>
        </c:txPr>
        <c:crossAx val="606781423"/>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accent1"/>
    </a:solidFill>
    <a:ln w="9525" cap="flat" cmpd="sng" algn="ctr">
      <a:solidFill>
        <a:schemeClr val="accent1"/>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9">
  <cs:axisTitle>
    <cs:lnRef idx="0"/>
    <cs:fillRef idx="0"/>
    <cs:effectRef idx="0"/>
    <cs:fontRef idx="minor">
      <a:schemeClr val="lt1"/>
    </cs:fontRef>
    <cs:defRPr sz="900" b="1" kern="1200"/>
  </cs:axisTitle>
  <cs:categoryAxis>
    <cs:lnRef idx="0">
      <cs:styleClr val="0"/>
    </cs:lnRef>
    <cs:fillRef idx="0"/>
    <cs:effectRef idx="0"/>
    <cs:fontRef idx="minor">
      <a:schemeClr val="lt1"/>
    </cs:fontRef>
    <cs:spPr>
      <a:ln w="12700" cap="flat" cmpd="sng" algn="ctr">
        <a:solidFill>
          <a:schemeClr val="lt1"/>
        </a:solidFill>
        <a:round/>
      </a:ln>
    </cs:spPr>
    <cs:defRPr sz="900" kern="1200" spc="100" baseline="0"/>
  </cs:categoryAxis>
  <cs:chartArea>
    <cs:lnRef idx="0">
      <cs:styleClr val="0"/>
    </cs:lnRef>
    <cs:fillRef idx="0">
      <cs:styleClr val="0"/>
    </cs:fillRef>
    <cs:effectRef idx="0"/>
    <cs:fontRef idx="minor">
      <a:schemeClr val="dk1"/>
    </cs:fontRef>
    <cs:spPr>
      <a:solidFill>
        <a:schemeClr val="phClr"/>
      </a:solidFill>
      <a:ln w="9525" cap="flat" cmpd="sng" algn="ctr">
        <a:solidFill>
          <a:schemeClr val="phClr"/>
        </a:solidFill>
        <a:round/>
      </a:ln>
    </cs:spPr>
    <cs:defRPr sz="1000" kern="1200"/>
  </cs:chartArea>
  <cs:dataLabel>
    <cs:lnRef idx="0"/>
    <cs:fillRef idx="0"/>
    <cs:effectRef idx="0"/>
    <cs:fontRef idx="minor">
      <a:schemeClr val="lt1"/>
    </cs:fontRef>
    <cs:defRPr sz="900" b="1" kern="1200"/>
  </cs:dataLabel>
  <cs:dataLabelCallout>
    <cs:lnRef idx="0">
      <cs:styleClr val="auto"/>
    </cs:lnRef>
    <cs:fillRef idx="0"/>
    <cs:effectRef idx="0"/>
    <cs:fontRef idx="minor">
      <cs:styleClr val="auto"/>
    </cs:fontRef>
    <cs:spPr>
      <a:solidFill>
        <a:schemeClr val="lt1"/>
      </a:solidFill>
      <a:ln>
        <a:solidFill>
          <a:schemeClr val="ph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pattFill prst="ltUpDiag">
        <a:fgClr>
          <a:schemeClr val="phClr"/>
        </a:fgClr>
        <a:bgClr>
          <a:schemeClr val="lt1"/>
        </a:bgClr>
      </a:pattFill>
    </cs:spPr>
  </cs:dataPoint>
  <cs:dataPoint3D>
    <cs:lnRef idx="0"/>
    <cs:fillRef idx="0">
      <cs:styleClr val="auto"/>
    </cs:fillRef>
    <cs:effectRef idx="0"/>
    <cs:fontRef idx="minor">
      <a:schemeClr val="dk1"/>
    </cs:fontRef>
    <cs:spPr>
      <a:pattFill prst="ltUpDiag">
        <a:fgClr>
          <a:schemeClr val="phClr"/>
        </a:fgClr>
        <a:bgClr>
          <a:schemeClr val="lt1"/>
        </a:bgClr>
      </a:pattFill>
    </cs:spPr>
  </cs:dataPoint3D>
  <cs:dataPointLine>
    <cs:lnRef idx="0">
      <cs:styleClr val="auto"/>
    </cs:lnRef>
    <cs:fillRef idx="0"/>
    <cs:effectRef idx="0">
      <cs:styleClr val="auto"/>
    </cs:effectRef>
    <cs:fontRef idx="minor">
      <a:schemeClr val="dk1"/>
    </cs:fontRef>
    <cs:spPr>
      <a:ln w="34925" cap="rnd">
        <a:solidFill>
          <a:schemeClr val="lt1"/>
        </a:solidFill>
        <a:round/>
      </a:ln>
      <a:effectLst>
        <a:outerShdw dist="25400" dir="2700000" algn="tl" rotWithShape="0">
          <a:schemeClr val="phClr"/>
        </a:outerShdw>
      </a:effectLst>
    </cs:spPr>
  </cs:dataPointLine>
  <cs:dataPointMarker>
    <cs:lnRef idx="0"/>
    <cs:fillRef idx="0">
      <cs:styleClr val="auto"/>
    </cs:fillRef>
    <cs:effectRef idx="0"/>
    <cs:fontRef idx="minor">
      <a:schemeClr val="dk1"/>
    </cs:fontRef>
    <cs:spPr>
      <a:solidFill>
        <a:schemeClr val="phClr"/>
      </a:solidFill>
      <a:ln w="22225">
        <a:solidFill>
          <a:schemeClr val="lt1"/>
        </a:solidFill>
        <a:round/>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styleClr val="0"/>
    </cs:lnRef>
    <cs:fillRef idx="0"/>
    <cs:effectRef idx="0"/>
    <cs:fontRef idx="minor">
      <a:schemeClr val="lt1"/>
    </cs:fontRef>
    <cs:spPr>
      <a:ln w="9525">
        <a:solidFill>
          <a:schemeClr val="phClr">
            <a:lumMod val="60000"/>
            <a:lumOff val="40000"/>
          </a:schemeClr>
        </a:solidFill>
      </a:ln>
    </cs:spPr>
    <cs:defRPr sz="900" kern="1200"/>
  </cs:dataTable>
  <cs:downBar>
    <cs:lnRef idx="0">
      <cs:styleClr val="0"/>
    </cs:lnRef>
    <cs:fillRef idx="0"/>
    <cs:effectRef idx="0"/>
    <cs:fontRef idx="minor">
      <a:schemeClr val="dk1"/>
    </cs:fontRef>
    <cs:spPr>
      <a:solidFill>
        <a:schemeClr val="dk1">
          <a:lumMod val="35000"/>
          <a:lumOff val="65000"/>
        </a:schemeClr>
      </a:solidFill>
      <a:ln w="9525">
        <a:solidFill>
          <a:schemeClr val="phClr">
            <a:lumMod val="60000"/>
            <a:lumOff val="40000"/>
          </a:schemeClr>
        </a:solidFill>
      </a:ln>
    </cs:spPr>
  </cs:downBar>
  <cs:dropLine>
    <cs:lnRef idx="0"/>
    <cs:fillRef idx="0"/>
    <cs:effectRef idx="0"/>
    <cs:fontRef idx="minor">
      <a:schemeClr val="dk1"/>
    </cs:fontRef>
    <cs:spPr>
      <a:ln w="9525" cap="flat" cmpd="sng" algn="ctr">
        <a:gradFill>
          <a:gsLst>
            <a:gs pos="0">
              <a:schemeClr val="lt1"/>
            </a:gs>
            <a:gs pos="100000">
              <a:schemeClr val="lt1">
                <a:alpha val="0"/>
              </a:schemeClr>
            </a:gs>
          </a:gsLst>
          <a:lin ang="5400000" scaled="0"/>
        </a:gradFill>
        <a:round/>
      </a:ln>
    </cs:spPr>
  </cs:dropLine>
  <cs:errorBar>
    <cs:lnRef idx="0">
      <cs:styleClr val="0"/>
    </cs:lnRef>
    <cs:fillRef idx="0"/>
    <cs:effectRef idx="0"/>
    <cs:fontRef idx="minor">
      <a:schemeClr val="dk1"/>
    </cs:fontRef>
    <cs:spPr>
      <a:ln w="9525">
        <a:solidFill>
          <a:schemeClr val="phClr">
            <a:lumMod val="60000"/>
            <a:lumOff val="40000"/>
          </a:schemeClr>
        </a:solidFill>
        <a:round/>
      </a:ln>
      <a:effectLst>
        <a:glow rad="25400">
          <a:schemeClr val="lt1"/>
        </a:glow>
      </a:effectLst>
    </cs:spPr>
  </cs:errorBar>
  <cs:floor>
    <cs:lnRef idx="0"/>
    <cs:fillRef idx="0"/>
    <cs:effectRef idx="0"/>
    <cs:fontRef idx="minor">
      <a:schemeClr val="dk1"/>
    </cs:fontRef>
  </cs:floor>
  <cs:gridlineMajor>
    <cs:lnRef idx="0">
      <cs:styleClr val="0"/>
    </cs:lnRef>
    <cs:fillRef idx="0"/>
    <cs:effectRef idx="0"/>
    <cs:fontRef idx="minor">
      <a:schemeClr val="dk1"/>
    </cs:fontRef>
    <cs:spPr>
      <a:ln w="9525" cap="flat" cmpd="sng" algn="ctr">
        <a:solidFill>
          <a:schemeClr val="lt1">
            <a:alpha val="25000"/>
          </a:schemeClr>
        </a:solidFill>
        <a:round/>
      </a:ln>
    </cs:spPr>
  </cs:gridlineMajor>
  <cs:gridlineMinor>
    <cs:lnRef idx="0">
      <cs:styleClr val="0"/>
    </cs:lnRef>
    <cs:fillRef idx="0"/>
    <cs:effectRef idx="0"/>
    <cs:fontRef idx="minor">
      <a:schemeClr val="dk1"/>
    </cs:fontRef>
    <cs:spPr>
      <a:ln>
        <a:solidFill>
          <a:schemeClr val="lt1">
            <a:alpha val="10000"/>
          </a:schemeClr>
        </a:solidFill>
      </a:ln>
    </cs:spPr>
  </cs:gridlineMinor>
  <cs:hiLoLine>
    <cs:lnRef idx="0">
      <cs:styleClr val="0"/>
    </cs:lnRef>
    <cs:fillRef idx="0"/>
    <cs:effectRef idx="0"/>
    <cs:fontRef idx="minor">
      <a:schemeClr val="dk1"/>
    </cs:fontRef>
    <cs:spPr>
      <a:ln w="9525">
        <a:solidFill>
          <a:schemeClr val="phClr">
            <a:lumMod val="60000"/>
            <a:lumOff val="40000"/>
          </a:schemeClr>
        </a:solidFill>
        <a:prstDash val="dash"/>
      </a:ln>
    </cs:spPr>
  </cs:hiLoLine>
  <cs:leaderLine>
    <cs:lnRef idx="0">
      <cs:styleClr val="0"/>
    </cs:lnRef>
    <cs:fillRef idx="0"/>
    <cs:effectRef idx="0"/>
    <cs:fontRef idx="minor">
      <a:schemeClr val="dk1"/>
    </cs:fontRef>
    <cs:spPr>
      <a:ln w="9525">
        <a:solidFill>
          <a:schemeClr val="phClr">
            <a:lumMod val="60000"/>
            <a:lumOff val="40000"/>
          </a:schemeClr>
        </a:solidFill>
      </a:ln>
    </cs:spPr>
  </cs:leaderLine>
  <cs:legend>
    <cs:lnRef idx="0"/>
    <cs:fillRef idx="0"/>
    <cs:effectRef idx="0"/>
    <cs:fontRef idx="minor">
      <a:schemeClr val="lt1"/>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styleClr val="0"/>
    </cs:lnRef>
    <cs:fillRef idx="0"/>
    <cs:effectRef idx="0"/>
    <cs:fontRef idx="minor">
      <a:schemeClr val="lt1"/>
    </cs:fontRef>
    <cs:spPr>
      <a:ln w="3175" cap="flat" cmpd="sng" algn="ctr">
        <a:solidFill>
          <a:schemeClr val="phClr">
            <a:lumMod val="60000"/>
            <a:lumOff val="40000"/>
          </a:schemeClr>
        </a:solidFill>
        <a:round/>
      </a:ln>
    </cs:spPr>
    <cs:defRPr sz="900" kern="1200"/>
  </cs:seriesAxis>
  <cs:seriesLine>
    <cs:lnRef idx="0">
      <cs:styleClr val="0"/>
    </cs:lnRef>
    <cs:fillRef idx="0"/>
    <cs:effectRef idx="0"/>
    <cs:fontRef idx="minor">
      <a:schemeClr val="dk1"/>
    </cs:fontRef>
    <cs:spPr>
      <a:ln w="9525">
        <a:solidFill>
          <a:schemeClr val="phClr">
            <a:lumMod val="60000"/>
            <a:lumOff val="40000"/>
            <a:tint val="50000"/>
          </a:schemeClr>
        </a:solidFill>
        <a:prstDash val="dash"/>
      </a:ln>
    </cs:spPr>
  </cs:seriesLine>
  <cs:title>
    <cs:lnRef idx="0"/>
    <cs:fillRef idx="0"/>
    <cs:effectRef idx="0"/>
    <cs:fontRef idx="minor">
      <a:schemeClr val="lt1"/>
    </cs:fontRef>
    <cs:defRPr sz="1500" b="1" kern="1200" cap="all" spc="100" normalizeH="0" baseline="0"/>
  </cs:title>
  <cs:trendline>
    <cs:lnRef idx="0"/>
    <cs:fillRef idx="0"/>
    <cs:effectRef idx="0"/>
    <cs:fontRef idx="minor">
      <a:schemeClr val="dk1"/>
    </cs:fontRef>
    <cs:spPr>
      <a:ln w="28575" cap="rnd">
        <a:solidFill>
          <a:schemeClr val="lt1">
            <a:alpha val="50000"/>
          </a:schemeClr>
        </a:solidFill>
        <a:round/>
      </a:ln>
    </cs:spPr>
  </cs:trendline>
  <cs:trendlineLabel>
    <cs:lnRef idx="0"/>
    <cs:fillRef idx="0"/>
    <cs:effectRef idx="0"/>
    <cs:fontRef idx="minor">
      <a:schemeClr val="lt1"/>
    </cs:fontRef>
    <cs:defRPr sz="900" kern="1200"/>
  </cs:trendlineLabel>
  <cs:upBar>
    <cs:lnRef idx="0">
      <cs:styleClr val="0"/>
    </cs:lnRef>
    <cs:fillRef idx="0"/>
    <cs:effectRef idx="0"/>
    <cs:fontRef idx="minor">
      <a:schemeClr val="dk1"/>
    </cs:fontRef>
    <cs:spPr>
      <a:solidFill>
        <a:schemeClr val="lt1">
          <a:lumMod val="95000"/>
        </a:schemeClr>
      </a:solidFill>
      <a:ln w="9525">
        <a:solidFill>
          <a:schemeClr val="phClr">
            <a:lumMod val="60000"/>
            <a:lumOff val="40000"/>
          </a:schemeClr>
        </a:solidFill>
      </a:ln>
    </cs:spPr>
  </cs:upBar>
  <cs:valueAxis>
    <cs:lnRef idx="0"/>
    <cs:fillRef idx="0"/>
    <cs:effectRef idx="0"/>
    <cs:fontRef idx="minor">
      <a:schemeClr val="lt1"/>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w2VUJ+tNPYXXAVaN3mss17xsgg==">CgMxLjAyDmguOTBieXlleTMzcXRwOAByITFVTkxOWmxwTmhDaFpPNTNmQmNRd011dnNRajFmb1BuTw==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6</Pages>
  <Words>920</Words>
  <Characters>5250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Rajat9891875491 kumar</dc:creator>
  <cp:lastModifiedBy>yash yash</cp:lastModifiedBy>
  <cp:revision>5</cp:revision>
  <dcterms:created xsi:type="dcterms:W3CDTF">2025-09-12T19:34:00Z</dcterms:created>
  <dcterms:modified xsi:type="dcterms:W3CDTF">2025-10-02T10:58:00Z</dcterms:modified>
</cp:coreProperties>
</file>