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jc w:val="center"/>
        <w:rPr/>
      </w:pPr>
      <w:r>
        <w:rPr>
          <w:b w:val="false"/>
          <w:bCs w:val="false"/>
          <w:sz w:val="26"/>
          <w:szCs w:val="26"/>
        </w:rPr>
        <w:t>AN INTERNSHIP REPORT ON</w:t>
      </w:r>
    </w:p>
    <w:p>
      <w:pPr>
        <w:pStyle w:val="Normal"/>
        <w:spacing w:before="400" w:after="0"/>
        <w:jc w:val="center"/>
        <w:rPr/>
      </w:pPr>
      <w:r>
        <w:rPr>
          <w:b/>
          <w:bCs/>
          <w:sz w:val="34"/>
          <w:szCs w:val="34"/>
        </w:rPr>
        <w:t>RTL-TO-GDSII IMPLEMENTATION AND VALIDATION</w:t>
      </w:r>
    </w:p>
    <w:p>
      <w:pPr>
        <w:pStyle w:val="Normal"/>
        <w:spacing w:before="0" w:after="100"/>
        <w:jc w:val="center"/>
        <w:rPr/>
      </w:pPr>
      <w:r>
        <w:rPr>
          <w:b/>
          <w:bCs/>
          <w:sz w:val="34"/>
          <w:szCs w:val="34"/>
        </w:rPr>
        <w:t>OF AN I2C MODULE FOR A NEW PROCESS DESIGN KIT (PDK)</w:t>
      </w:r>
    </w:p>
    <w:p>
      <w:pPr>
        <w:pStyle w:val="Normal"/>
        <w:spacing w:before="500" w:after="0"/>
        <w:jc w:val="center"/>
        <w:rPr/>
      </w:pPr>
      <w:r>
        <w:rPr>
          <w:b w:val="false"/>
          <w:bCs w:val="false"/>
          <w:sz w:val="22"/>
          <w:szCs w:val="22"/>
        </w:rPr>
        <w:t>SUBMITTED IN THE FULFILLMENT OF THE REQUIREMENT</w:t>
      </w:r>
    </w:p>
    <w:p>
      <w:pPr>
        <w:pStyle w:val="Normal"/>
        <w:spacing w:before="0" w:after="0"/>
        <w:jc w:val="center"/>
        <w:rPr/>
      </w:pPr>
      <w:r>
        <w:rPr>
          <w:b w:val="false"/>
          <w:bCs w:val="false"/>
          <w:sz w:val="22"/>
          <w:szCs w:val="22"/>
        </w:rPr>
        <w:t>FOR THE</w:t>
      </w:r>
    </w:p>
    <w:p>
      <w:pPr>
        <w:pStyle w:val="Normal"/>
        <w:spacing w:before="200" w:after="0"/>
        <w:jc w:val="center"/>
        <w:rPr/>
      </w:pPr>
      <w:r>
        <w:rPr>
          <w:b w:val="false"/>
          <w:bCs w:val="false"/>
          <w:sz w:val="22"/>
          <w:szCs w:val="22"/>
        </w:rPr>
        <w:t>AWARD OF THE DEGREE OF</w:t>
      </w:r>
    </w:p>
    <w:p>
      <w:pPr>
        <w:pStyle w:val="Normal"/>
        <w:spacing w:before="100" w:after="100"/>
        <w:jc w:val="center"/>
        <w:rPr/>
      </w:pPr>
      <w:r>
        <w:rPr>
          <w:b/>
          <w:bCs/>
          <w:sz w:val="26"/>
          <w:szCs w:val="26"/>
        </w:rPr>
        <w:t>BACHELOR OF TECHNOLOGY</w:t>
      </w:r>
    </w:p>
    <w:p>
      <w:pPr>
        <w:pStyle w:val="Normal"/>
        <w:spacing w:before="0" w:after="0"/>
        <w:jc w:val="center"/>
        <w:rPr/>
      </w:pPr>
      <w:r>
        <w:rPr>
          <w:b w:val="false"/>
          <w:bCs w:val="false"/>
          <w:sz w:val="22"/>
          <w:szCs w:val="22"/>
        </w:rPr>
        <w:t>[Electronics &amp; Communication Engineering]</w:t>
      </w:r>
    </w:p>
    <w:p>
      <w:pPr>
        <w:pStyle w:val="Normal"/>
        <w:spacing w:before="500" w:after="0"/>
        <w:jc w:val="center"/>
        <w:rPr/>
      </w:pPr>
      <w:r>
        <w:rPr>
          <w:b w:val="false"/>
          <w:bCs w:val="false"/>
          <w:sz w:val="22"/>
          <w:szCs w:val="22"/>
        </w:rPr>
        <w:t>SUBMITTED BY</w:t>
      </w:r>
    </w:p>
    <w:p>
      <w:pPr>
        <w:pStyle w:val="Normal"/>
        <w:spacing w:before="100" w:after="0"/>
        <w:jc w:val="center"/>
        <w:rPr/>
      </w:pPr>
      <w:r>
        <w:rPr>
          <w:b/>
          <w:bCs/>
          <w:sz w:val="26"/>
          <w:szCs w:val="26"/>
        </w:rPr>
        <w:t>[</w:t>
      </w:r>
      <w:r>
        <w:rPr>
          <w:b/>
          <w:bCs/>
          <w:sz w:val="26"/>
          <w:szCs w:val="26"/>
        </w:rPr>
        <w:t>RAJAT</w:t>
      </w:r>
      <w:r>
        <w:rPr>
          <w:b/>
          <w:bCs/>
          <w:sz w:val="26"/>
          <w:szCs w:val="26"/>
        </w:rPr>
        <w:t>]</w:t>
      </w:r>
    </w:p>
    <w:p>
      <w:pPr>
        <w:pStyle w:val="Normal"/>
        <w:spacing w:before="0" w:after="0"/>
        <w:jc w:val="center"/>
        <w:rPr/>
      </w:pPr>
      <w:r>
        <w:rPr>
          <w:b/>
          <w:bCs/>
          <w:sz w:val="22"/>
          <w:szCs w:val="22"/>
        </w:rPr>
        <w:t xml:space="preserve">ROLL NO. </w:t>
      </w:r>
      <w:r>
        <w:rPr>
          <w:b/>
          <w:bCs/>
          <w:sz w:val="22"/>
          <w:szCs w:val="22"/>
        </w:rPr>
        <w:t>23DEC017</w:t>
      </w:r>
    </w:p>
    <w:p>
      <w:pPr>
        <w:pStyle w:val="Normal"/>
        <w:spacing w:before="500" w:after="0"/>
        <w:jc w:val="center"/>
        <w:rPr/>
      </w:pPr>
      <w:r>
        <w:rPr>
          <w:b w:val="false"/>
          <w:bCs w:val="false"/>
          <w:sz w:val="22"/>
          <w:szCs w:val="22"/>
        </w:rPr>
        <w:t>UNDER THE SUPERVISION OF</w:t>
      </w:r>
    </w:p>
    <w:p>
      <w:pPr>
        <w:pStyle w:val="Normal"/>
        <w:spacing w:before="100" w:after="0"/>
        <w:jc w:val="center"/>
        <w:rPr/>
      </w:pPr>
      <w:r>
        <w:rPr>
          <w:b/>
          <w:bCs/>
          <w:sz w:val="26"/>
          <w:szCs w:val="26"/>
        </w:rPr>
        <w:t xml:space="preserve">MR. </w:t>
      </w:r>
      <w:r>
        <w:rPr>
          <w:b/>
          <w:bCs/>
          <w:sz w:val="26"/>
          <w:szCs w:val="26"/>
        </w:rPr>
        <w:t>UDAY KHAMBETE</w:t>
      </w:r>
    </w:p>
    <w:p>
      <w:pPr>
        <w:pStyle w:val="Normal"/>
        <w:spacing w:before="0" w:after="0"/>
        <w:jc w:val="center"/>
        <w:rPr/>
      </w:pPr>
      <w:r>
        <w:rPr>
          <w:b/>
          <w:bCs/>
          <w:sz w:val="22"/>
          <w:szCs w:val="22"/>
        </w:rPr>
        <w:t>SCIENTIST</w:t>
      </w:r>
      <w:r>
        <w:rPr>
          <w:b/>
          <w:bCs/>
          <w:sz w:val="22"/>
          <w:szCs w:val="22"/>
        </w:rPr>
        <w:t>, SEMI-CONDUCTOR LABORATORY (SCL)</w:t>
      </w:r>
    </w:p>
    <w:p>
      <w:pPr>
        <w:pStyle w:val="Normal"/>
        <w:spacing w:before="0" w:after="0"/>
        <w:jc w:val="center"/>
        <w:rPr>
          <w:b/>
          <w:bCs/>
          <w:sz w:val="22"/>
          <w:szCs w:val="22"/>
        </w:rPr>
      </w:pPr>
      <w:r>
        <w:rPr>
          <w:b/>
          <w:bCs/>
          <w:sz w:val="22"/>
          <w:szCs w:val="22"/>
        </w:rPr>
      </w:r>
    </w:p>
    <w:p>
      <w:pPr>
        <w:pStyle w:val="Normal"/>
        <w:spacing w:before="0" w:after="0"/>
        <w:jc w:val="center"/>
        <w:rPr>
          <w:b/>
          <w:bCs/>
          <w:sz w:val="22"/>
          <w:szCs w:val="22"/>
        </w:rPr>
      </w:pPr>
      <w:r>
        <w:rPr>
          <w:b/>
          <w:bCs/>
          <w:sz w:val="22"/>
          <w:szCs w:val="22"/>
        </w:rPr>
        <w:drawing>
          <wp:inline distT="0" distB="0" distL="0" distR="0">
            <wp:extent cx="7429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742950" cy="742950"/>
                    </a:xfrm>
                    <a:prstGeom prst="rect">
                      <a:avLst/>
                    </a:prstGeom>
                    <a:noFill/>
                  </pic:spPr>
                </pic:pic>
              </a:graphicData>
            </a:graphic>
          </wp:inline>
        </w:drawing>
      </w:r>
    </w:p>
    <w:p>
      <w:pPr>
        <w:pStyle w:val="Normal"/>
        <w:spacing w:before="0" w:after="0"/>
        <w:jc w:val="center"/>
        <w:rPr>
          <w:b/>
          <w:bCs/>
          <w:sz w:val="22"/>
          <w:szCs w:val="22"/>
        </w:rPr>
      </w:pPr>
      <w:r>
        <w:rPr>
          <w:b/>
          <w:bCs/>
          <w:sz w:val="22"/>
          <w:szCs w:val="22"/>
        </w:rPr>
      </w:r>
    </w:p>
    <w:p>
      <w:pPr>
        <w:pStyle w:val="Normal"/>
        <w:spacing w:before="500" w:after="0"/>
        <w:jc w:val="center"/>
        <w:rPr>
          <w:b/>
          <w:bCs/>
          <w:sz w:val="24"/>
          <w:szCs w:val="24"/>
        </w:rPr>
      </w:pPr>
      <w:r>
        <w:rPr>
          <w:b/>
          <w:bCs/>
          <w:sz w:val="24"/>
          <w:szCs w:val="24"/>
        </w:rPr>
        <w:t xml:space="preserve">DEPARTMENT OF </w:t>
      </w:r>
      <w:r>
        <w:rPr>
          <w:b/>
          <w:bCs/>
          <w:sz w:val="24"/>
          <w:szCs w:val="24"/>
        </w:rPr>
        <w:t xml:space="preserve">ELECTRONICS </w:t>
      </w:r>
      <w:r>
        <w:rPr>
          <w:b/>
          <w:bCs/>
          <w:sz w:val="24"/>
          <w:szCs w:val="24"/>
        </w:rPr>
        <w:t>&amp;</w:t>
      </w:r>
      <w:r>
        <w:rPr>
          <w:b/>
          <w:bCs/>
          <w:sz w:val="24"/>
          <w:szCs w:val="24"/>
        </w:rPr>
        <w:t xml:space="preserve"> COMMUNICATION ENGINEERING</w:t>
      </w:r>
    </w:p>
    <w:p>
      <w:pPr>
        <w:pStyle w:val="Normal"/>
        <w:spacing w:before="0" w:after="0"/>
        <w:jc w:val="center"/>
        <w:rPr/>
      </w:pPr>
      <w:r>
        <w:rPr>
          <w:b/>
          <w:bCs/>
          <w:sz w:val="24"/>
          <w:szCs w:val="24"/>
        </w:rPr>
        <w:t>NATIONAL INSTITUTE OF TECHNOLOGY, HAMIRPUR</w:t>
      </w:r>
    </w:p>
    <w:p>
      <w:pPr>
        <w:pStyle w:val="Normal"/>
        <w:spacing w:before="0" w:after="0"/>
        <w:jc w:val="center"/>
        <w:rPr>
          <w:b/>
          <w:bCs/>
          <w:sz w:val="24"/>
          <w:szCs w:val="24"/>
        </w:rPr>
      </w:pPr>
      <w:r>
        <w:rPr>
          <w:b/>
          <w:bCs/>
          <w:sz w:val="24"/>
          <w:szCs w:val="24"/>
        </w:rPr>
      </w:r>
    </w:p>
    <w:p>
      <w:pPr>
        <w:pStyle w:val="Normal"/>
        <w:spacing w:before="0" w:after="0"/>
        <w:jc w:val="center"/>
        <w:rPr>
          <w:b/>
          <w:bCs/>
          <w:sz w:val="24"/>
          <w:szCs w:val="24"/>
        </w:rPr>
      </w:pPr>
      <w:r>
        <w:rPr>
          <w:b/>
          <w:bCs/>
          <w:sz w:val="24"/>
          <w:szCs w:val="24"/>
        </w:rPr>
        <w:drawing>
          <wp:inline distT="0" distB="0" distL="0" distR="0">
            <wp:extent cx="806450" cy="790575"/>
            <wp:effectExtent l="0" t="0" r="0" b="0"/>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3"/>
                    <a:stretch>
                      <a:fillRect/>
                    </a:stretch>
                  </pic:blipFill>
                  <pic:spPr bwMode="auto">
                    <a:xfrm>
                      <a:off x="0" y="0"/>
                      <a:ext cx="806450" cy="790575"/>
                    </a:xfrm>
                    <a:prstGeom prst="rect">
                      <a:avLst/>
                    </a:prstGeom>
                    <a:noFill/>
                  </pic:spPr>
                </pic:pic>
              </a:graphicData>
            </a:graphic>
          </wp:inline>
        </w:drawing>
      </w:r>
    </w:p>
    <w:p>
      <w:pPr>
        <w:pStyle w:val="Normal"/>
        <w:spacing w:before="400" w:after="0"/>
        <w:jc w:val="center"/>
        <w:rPr>
          <w:b/>
          <w:bCs/>
        </w:rPr>
      </w:pPr>
      <w:r>
        <w:rPr>
          <w:b/>
          <w:bCs/>
          <w:sz w:val="22"/>
          <w:szCs w:val="22"/>
        </w:rPr>
        <w:t>[</w:t>
      </w:r>
      <w:r>
        <w:rPr>
          <w:b/>
          <w:bCs/>
          <w:sz w:val="22"/>
          <w:szCs w:val="22"/>
        </w:rPr>
        <w:t>JUNE-JULY 2026]</w:t>
      </w:r>
    </w:p>
    <w:p>
      <w:pPr>
        <w:pStyle w:val="Normal"/>
        <w:rPr/>
      </w:pPr>
      <w:r>
        <w:rPr/>
      </w:r>
      <w:r>
        <w:br w:type="page"/>
      </w:r>
    </w:p>
    <w:p>
      <w:pPr>
        <w:pStyle w:val="Normal"/>
        <w:rPr/>
      </w:pPr>
      <w:r>
        <w:rPr/>
      </w:r>
    </w:p>
    <w:p>
      <w:pPr>
        <w:pStyle w:val="Heading1"/>
        <w:spacing w:before="0" w:after="240"/>
        <w:jc w:val="center"/>
        <w:rPr/>
      </w:pPr>
      <w:r>
        <w:rPr/>
        <w:t>ACKNOWLEDGMENT</w:t>
      </w:r>
    </w:p>
    <w:p>
      <w:pPr>
        <w:pStyle w:val="Normal"/>
        <w:spacing w:lineRule="auto" w:line="300" w:before="0" w:after="160"/>
        <w:jc w:val="both"/>
        <w:rPr/>
      </w:pPr>
      <w:r>
        <w:rPr>
          <w:sz w:val="24"/>
          <w:szCs w:val="24"/>
        </w:rPr>
        <w:t>I would like to express my sincere gratitude to the Semi-Conductor Laboratory (SCL), Mohali, for giving me the opportunity to carry out my summer internship in the VLSI Design Division, and for access to the design infrastructure that made this project possible.</w:t>
      </w:r>
    </w:p>
    <w:p>
      <w:pPr>
        <w:pStyle w:val="Normal"/>
        <w:spacing w:lineRule="auto" w:line="300" w:before="0" w:after="160"/>
        <w:jc w:val="both"/>
        <w:rPr/>
      </w:pPr>
      <w:r>
        <w:rPr>
          <w:sz w:val="24"/>
          <w:szCs w:val="24"/>
        </w:rPr>
        <w:t xml:space="preserve">I am deeply thankful to my supervisor, </w:t>
      </w:r>
      <w:r>
        <w:rPr>
          <w:sz w:val="24"/>
          <w:szCs w:val="24"/>
        </w:rPr>
        <w:t xml:space="preserve">MR. </w:t>
      </w:r>
      <w:r>
        <w:rPr>
          <w:sz w:val="24"/>
          <w:szCs w:val="24"/>
        </w:rPr>
        <w:t>Uday Khambete</w:t>
      </w:r>
      <w:r>
        <w:rPr>
          <w:sz w:val="24"/>
          <w:szCs w:val="24"/>
        </w:rPr>
        <w:t xml:space="preserve">, </w:t>
      </w:r>
      <w:r>
        <w:rPr>
          <w:sz w:val="24"/>
          <w:szCs w:val="24"/>
        </w:rPr>
        <w:t>Scientist</w:t>
      </w:r>
      <w:r>
        <w:rPr>
          <w:sz w:val="24"/>
          <w:szCs w:val="24"/>
        </w:rPr>
        <w:t>, SCL Mohali, for the constant guidance, technical inputs and patience extended throughout this internship, particularly while working through the complete RTL-to-GDSII flow on a new process design kit.</w:t>
      </w:r>
    </w:p>
    <w:p>
      <w:pPr>
        <w:pStyle w:val="Normal"/>
        <w:spacing w:lineRule="auto" w:line="300" w:before="0" w:after="160"/>
        <w:jc w:val="both"/>
        <w:rPr/>
      </w:pPr>
      <w:r>
        <w:rPr>
          <w:sz w:val="24"/>
          <w:szCs w:val="24"/>
        </w:rPr>
        <w:t xml:space="preserve">I would also like to thank the faculty of the </w:t>
      </w:r>
      <w:r>
        <w:rPr>
          <w:sz w:val="24"/>
          <w:szCs w:val="24"/>
        </w:rPr>
        <w:t>Department of Electronics and Communication engineering</w:t>
      </w:r>
      <w:r>
        <w:rPr>
          <w:sz w:val="24"/>
          <w:szCs w:val="24"/>
        </w:rPr>
        <w:t xml:space="preserve">, </w:t>
      </w:r>
      <w:r>
        <w:rPr>
          <w:sz w:val="24"/>
          <w:szCs w:val="24"/>
        </w:rPr>
        <w:t>National institute of technology, Hamirpur</w:t>
      </w:r>
      <w:r>
        <w:rPr>
          <w:sz w:val="24"/>
          <w:szCs w:val="24"/>
        </w:rPr>
        <w:t>, for their continued support and encouragement, and everyone at SCL Mohali who directly or indirectly helped me during the course of this internship.</w:t>
      </w:r>
      <w:r>
        <w:br w:type="page"/>
      </w:r>
    </w:p>
    <w:p>
      <w:pPr>
        <w:pStyle w:val="Normal"/>
        <w:rPr/>
      </w:pPr>
      <w:r>
        <w:rPr/>
      </w:r>
    </w:p>
    <w:p>
      <w:pPr>
        <w:pStyle w:val="Heading1"/>
        <w:spacing w:before="0" w:after="240"/>
        <w:jc w:val="center"/>
        <w:rPr/>
      </w:pPr>
      <w:r>
        <w:rPr/>
        <w:t>ABSTRACT</w:t>
      </w:r>
    </w:p>
    <w:p>
      <w:pPr>
        <w:pStyle w:val="Normal"/>
        <w:spacing w:lineRule="auto" w:line="300" w:before="0" w:after="160"/>
        <w:jc w:val="both"/>
        <w:rPr/>
      </w:pPr>
      <w:r>
        <w:rPr>
          <w:sz w:val="24"/>
          <w:szCs w:val="24"/>
        </w:rPr>
        <w:t>A Process Design Kit (PDK) supplied by a semiconductor foundry contains the standard-cell libraries, technology files and design-rule decks that are used to translate a digital circuit description into a manufacturable layout. Before a new or updated PDK can be released for general chip-design use, it is common practice to exercise it through a complete RTL-to-GDSII design flow on a representative digital circuit, so that its cell timing models, physical design rules and Layout-versus-Schematic (LVS) decks can be checked end to end.</w:t>
      </w:r>
    </w:p>
    <w:p>
      <w:pPr>
        <w:pStyle w:val="Normal"/>
        <w:spacing w:lineRule="auto" w:line="300" w:before="0" w:after="160"/>
        <w:jc w:val="both"/>
        <w:rPr/>
      </w:pPr>
      <w:r>
        <w:rPr>
          <w:sz w:val="24"/>
          <w:szCs w:val="24"/>
        </w:rPr>
        <w:t>This report documents a summer internship project carried out in the VLSI Design Division of the Semi-Conductor Laboratory (SCL), Mohali, in which the Inter-Integrated Circuit (I2C) module of a microcontroller was used as the test vehicle to validate a new PDK. The I2C module was designed at the Register Transfer Level (RTL) in Verilog and functionally verified using a testbench, with waveforms observed in GTKWave. The verified RTL was synthesized into a gate-level netlist using the open-source Yosys synthesis suite, mapped to the standard-cell library of the new PDK. The resulting netlist was carried through the complete physical design flow in OpenROAD – I/O pad insertion, floorplanning, power distribution network (PDN) generation, placement, clock tree synthesis (CTS) and routing – to obtain a fully routed layout.</w:t>
      </w:r>
    </w:p>
    <w:p>
      <w:pPr>
        <w:pStyle w:val="Normal"/>
        <w:spacing w:lineRule="auto" w:line="300" w:before="0" w:after="160"/>
        <w:jc w:val="both"/>
        <w:rPr/>
      </w:pPr>
      <w:r>
        <w:rPr>
          <w:sz w:val="24"/>
          <w:szCs w:val="24"/>
        </w:rPr>
        <w:t>Static Timing Analysis (STA) was performed on the routed design to check timing closure, and a post-layout, delay-annotated gate-level simulation was carried out and compared against the pre-layout RTL simulation. The final layout was verified for Design Rule Check (DRC) and Layout-versus-Schematic (LVS) compliance in KLayout before GDSII stream-out. Together, these steps are intended to demonstrate [insert final utilisation, timing slack (WNS/TNS) and DRC/LVS status once available] and to confirm the correctness and readiness of the new PDK for subsequent digital design use at SCL.</w:t>
      </w:r>
      <w:r>
        <w:br w:type="page"/>
      </w:r>
    </w:p>
    <w:p>
      <w:pPr>
        <w:pStyle w:val="Heading1"/>
        <w:spacing w:lineRule="auto" w:line="360" w:before="240" w:after="240"/>
        <w:jc w:val="center"/>
        <w:rPr/>
      </w:pPr>
      <w:bookmarkStart w:id="0" w:name="_Toc234793554"/>
      <w:r>
        <w:rPr/>
        <w:t>TABLE OF CONTENTS</w:t>
      </w:r>
      <w:bookmarkEnd w:id="0"/>
    </w:p>
    <w:sdt>
      <w:sdtPr>
        <w:alias w:val="Table of Contents"/>
        <w:id w:val="-1528167764"/>
      </w:sdtPr>
      <w:sdtContent>
        <w:p>
          <w:pPr>
            <w:pStyle w:val="Normal"/>
            <w:tabs>
              <w:tab w:val="clear" w:pos="720"/>
              <w:tab w:val="right" w:pos="9016" w:leader="dot"/>
            </w:tabs>
            <w:spacing w:lineRule="auto" w:line="360"/>
            <w:rPr/>
          </w:pPr>
          <w:hyperlink w:anchor="_Toc234793552">
            <w:r>
              <w:rPr>
                <w:rStyle w:val="IndexLink"/>
              </w:rPr>
              <w:t>ACKNOWLEDGMENT</w:t>
              <w:tab/>
            </w:r>
          </w:hyperlink>
          <w:r>
            <w:rPr/>
            <w:t>2</w:t>
          </w:r>
        </w:p>
        <w:p>
          <w:pPr>
            <w:pStyle w:val="Normal"/>
            <w:tabs>
              <w:tab w:val="clear" w:pos="720"/>
              <w:tab w:val="right" w:pos="9016" w:leader="dot"/>
            </w:tabs>
            <w:spacing w:lineRule="auto" w:line="360"/>
            <w:rPr/>
          </w:pPr>
          <w:hyperlink w:anchor="_Toc234793553">
            <w:r>
              <w:rPr>
                <w:rStyle w:val="IndexLink"/>
              </w:rPr>
              <w:t>ABSTRACT</w:t>
              <w:tab/>
            </w:r>
          </w:hyperlink>
          <w:r>
            <w:rPr/>
            <w:t>3</w:t>
          </w:r>
        </w:p>
        <w:p>
          <w:pPr>
            <w:pStyle w:val="Normal"/>
            <w:tabs>
              <w:tab w:val="clear" w:pos="720"/>
              <w:tab w:val="right" w:pos="9016" w:leader="dot"/>
            </w:tabs>
            <w:spacing w:lineRule="auto" w:line="360"/>
            <w:rPr/>
          </w:pPr>
          <w:hyperlink w:anchor="_Toc234793554">
            <w:r>
              <w:rPr>
                <w:rStyle w:val="IndexLink"/>
              </w:rPr>
              <w:t>TABLE OF CONTENTS</w:t>
              <w:tab/>
            </w:r>
          </w:hyperlink>
          <w:r>
            <w:rPr/>
            <w:t>4</w:t>
          </w:r>
        </w:p>
        <w:p>
          <w:pPr>
            <w:pStyle w:val="Normal"/>
            <w:tabs>
              <w:tab w:val="clear" w:pos="720"/>
              <w:tab w:val="right" w:pos="9016" w:leader="dot"/>
            </w:tabs>
            <w:spacing w:lineRule="auto" w:line="360"/>
            <w:rPr/>
          </w:pPr>
          <w:hyperlink w:anchor="_Toc234793555">
            <w:r>
              <w:rPr>
                <w:rStyle w:val="IndexLink"/>
              </w:rPr>
              <w:t>LIST OF FIGURES</w:t>
              <w:tab/>
            </w:r>
          </w:hyperlink>
          <w:r>
            <w:rPr/>
            <w:t>7</w:t>
          </w:r>
        </w:p>
        <w:p>
          <w:pPr>
            <w:pStyle w:val="Normal"/>
            <w:tabs>
              <w:tab w:val="clear" w:pos="720"/>
              <w:tab w:val="right" w:pos="9016" w:leader="dot"/>
            </w:tabs>
            <w:spacing w:lineRule="auto" w:line="360"/>
            <w:rPr/>
          </w:pPr>
          <w:hyperlink w:anchor="_Toc234793556">
            <w:r>
              <w:rPr>
                <w:rStyle w:val="IndexLink"/>
              </w:rPr>
              <w:t>LIST OF TABLES</w:t>
              <w:tab/>
            </w:r>
          </w:hyperlink>
          <w:r>
            <w:rPr/>
            <w:t>8</w:t>
          </w:r>
        </w:p>
        <w:p>
          <w:pPr>
            <w:pStyle w:val="Normal"/>
            <w:tabs>
              <w:tab w:val="clear" w:pos="720"/>
              <w:tab w:val="right" w:pos="9016" w:leader="dot"/>
            </w:tabs>
            <w:spacing w:lineRule="auto" w:line="360"/>
            <w:rPr/>
          </w:pPr>
          <w:hyperlink w:anchor="_Toc234793557">
            <w:r>
              <w:rPr>
                <w:rStyle w:val="IndexLink"/>
                <w:sz w:val="26"/>
                <w:szCs w:val="26"/>
              </w:rPr>
              <w:t>CHAPTER 1</w:t>
            </w:r>
            <w:r>
              <w:rPr>
                <w:rStyle w:val="IndexLink"/>
              </w:rPr>
              <w:tab/>
            </w:r>
          </w:hyperlink>
          <w:r>
            <w:rPr/>
            <w:t>9</w:t>
          </w:r>
        </w:p>
        <w:p>
          <w:pPr>
            <w:pStyle w:val="Normal"/>
            <w:tabs>
              <w:tab w:val="clear" w:pos="720"/>
              <w:tab w:val="right" w:pos="9016" w:leader="dot"/>
            </w:tabs>
            <w:spacing w:lineRule="auto" w:line="360"/>
            <w:rPr/>
          </w:pPr>
          <w:hyperlink w:anchor="_Toc234793558">
            <w:r>
              <w:rPr>
                <w:rStyle w:val="IndexLink"/>
              </w:rPr>
              <w:t>INTRODUCTION TO THE ORGANIZATION</w:t>
              <w:tab/>
            </w:r>
          </w:hyperlink>
          <w:r>
            <w:rPr/>
            <w:t>9</w:t>
          </w:r>
        </w:p>
        <w:p>
          <w:pPr>
            <w:pStyle w:val="Normal"/>
            <w:tabs>
              <w:tab w:val="clear" w:pos="720"/>
              <w:tab w:val="right" w:pos="9016" w:leader="dot"/>
            </w:tabs>
            <w:spacing w:lineRule="auto" w:line="360"/>
            <w:rPr/>
          </w:pPr>
          <w:hyperlink w:anchor="_Toc234793559">
            <w:r>
              <w:rPr>
                <w:rStyle w:val="IndexLink"/>
              </w:rPr>
              <w:t>1.1 Overview</w:t>
              <w:tab/>
            </w:r>
          </w:hyperlink>
          <w:r>
            <w:rPr/>
            <w:t>9</w:t>
          </w:r>
        </w:p>
        <w:p>
          <w:pPr>
            <w:pStyle w:val="Normal"/>
            <w:tabs>
              <w:tab w:val="clear" w:pos="720"/>
              <w:tab w:val="right" w:pos="9016" w:leader="dot"/>
            </w:tabs>
            <w:spacing w:lineRule="auto" w:line="360"/>
            <w:rPr/>
          </w:pPr>
          <w:hyperlink w:anchor="_Toc234793560">
            <w:r>
              <w:rPr>
                <w:rStyle w:val="IndexLink"/>
              </w:rPr>
              <w:t>1.2 Departments in SCL</w:t>
              <w:tab/>
            </w:r>
          </w:hyperlink>
          <w:r>
            <w:rPr/>
            <w:t>9</w:t>
          </w:r>
        </w:p>
        <w:p>
          <w:pPr>
            <w:pStyle w:val="Normal"/>
            <w:tabs>
              <w:tab w:val="clear" w:pos="720"/>
              <w:tab w:val="right" w:pos="9016" w:leader="dot"/>
            </w:tabs>
            <w:spacing w:lineRule="auto" w:line="360"/>
            <w:rPr/>
          </w:pPr>
          <w:hyperlink w:anchor="_Toc234793561">
            <w:r>
              <w:rPr>
                <w:rStyle w:val="IndexLink"/>
              </w:rPr>
              <w:t>1.3 VLSI Design Division</w:t>
              <w:tab/>
            </w:r>
          </w:hyperlink>
          <w:r>
            <w:rPr/>
            <w:t>10</w:t>
          </w:r>
        </w:p>
        <w:p>
          <w:pPr>
            <w:pStyle w:val="Normal"/>
            <w:tabs>
              <w:tab w:val="clear" w:pos="720"/>
              <w:tab w:val="right" w:pos="9016" w:leader="dot"/>
            </w:tabs>
            <w:spacing w:lineRule="auto" w:line="360"/>
            <w:rPr/>
          </w:pPr>
          <w:hyperlink w:anchor="_Toc234793562">
            <w:r>
              <w:rPr>
                <w:rStyle w:val="IndexLink"/>
                <w:sz w:val="26"/>
                <w:szCs w:val="26"/>
              </w:rPr>
              <w:t>CHAPTER 2</w:t>
            </w:r>
            <w:r>
              <w:rPr>
                <w:rStyle w:val="IndexLink"/>
              </w:rPr>
              <w:tab/>
              <w:t>1</w:t>
            </w:r>
          </w:hyperlink>
          <w:r>
            <w:rPr/>
            <w:t>1-13</w:t>
          </w:r>
        </w:p>
        <w:p>
          <w:pPr>
            <w:pStyle w:val="Normal"/>
            <w:tabs>
              <w:tab w:val="clear" w:pos="720"/>
              <w:tab w:val="right" w:pos="9016" w:leader="dot"/>
            </w:tabs>
            <w:spacing w:lineRule="auto" w:line="360"/>
            <w:rPr/>
          </w:pPr>
          <w:hyperlink w:anchor="_Toc234793563">
            <w:r>
              <w:rPr>
                <w:webHidden/>
              </w:rPr>
              <w:fldChar w:fldCharType="begin"/>
            </w:r>
            <w:r>
              <w:rPr>
                <w:webHidden/>
              </w:rPr>
              <w:instrText xml:space="preserve">PAGEREF _Toc234793563 \h</w:instrText>
            </w:r>
            <w:r>
              <w:rPr>
                <w:webHidden/>
              </w:rPr>
              <w:fldChar w:fldCharType="separate"/>
            </w:r>
            <w:r>
              <w:rPr>
                <w:rStyle w:val="IndexLink"/>
              </w:rPr>
              <w:t>INTRODUCTION TO THE PROJECT</w:t>
              <w:tab/>
            </w:r>
            <w:r>
              <w:rPr>
                <w:webHidden/>
              </w:rPr>
              <w:fldChar w:fldCharType="end"/>
            </w:r>
          </w:hyperlink>
        </w:p>
        <w:p>
          <w:pPr>
            <w:pStyle w:val="Normal"/>
            <w:tabs>
              <w:tab w:val="clear" w:pos="720"/>
              <w:tab w:val="right" w:pos="9016" w:leader="dot"/>
            </w:tabs>
            <w:spacing w:lineRule="auto" w:line="360"/>
            <w:rPr/>
          </w:pPr>
          <w:hyperlink w:anchor="_Toc234793564">
            <w:r>
              <w:rPr>
                <w:webHidden/>
              </w:rPr>
              <w:fldChar w:fldCharType="begin"/>
            </w:r>
            <w:r>
              <w:rPr>
                <w:webHidden/>
              </w:rPr>
              <w:instrText xml:space="preserve">PAGEREF _Toc234793564 \h</w:instrText>
            </w:r>
            <w:r>
              <w:rPr>
                <w:webHidden/>
              </w:rPr>
              <w:fldChar w:fldCharType="separate"/>
            </w:r>
            <w:r>
              <w:rPr>
                <w:rStyle w:val="IndexLink"/>
              </w:rPr>
              <w:t>2.1 Overview</w:t>
              <w:tab/>
            </w:r>
            <w:r>
              <w:rPr>
                <w:webHidden/>
              </w:rPr>
              <w:fldChar w:fldCharType="end"/>
            </w:r>
          </w:hyperlink>
        </w:p>
        <w:p>
          <w:pPr>
            <w:pStyle w:val="Normal"/>
            <w:tabs>
              <w:tab w:val="clear" w:pos="720"/>
              <w:tab w:val="right" w:pos="9016" w:leader="dot"/>
            </w:tabs>
            <w:spacing w:lineRule="auto" w:line="360"/>
            <w:rPr/>
          </w:pPr>
          <w:hyperlink w:anchor="_Toc234793565">
            <w:r>
              <w:rPr>
                <w:webHidden/>
              </w:rPr>
              <w:fldChar w:fldCharType="begin"/>
            </w:r>
            <w:r>
              <w:rPr>
                <w:webHidden/>
              </w:rPr>
              <w:instrText xml:space="preserve">PAGEREF _Toc234793565 \h</w:instrText>
            </w:r>
            <w:r>
              <w:rPr>
                <w:webHidden/>
              </w:rPr>
              <w:fldChar w:fldCharType="separate"/>
            </w:r>
            <w:r>
              <w:rPr>
                <w:rStyle w:val="IndexLink"/>
              </w:rPr>
              <w:t>2.2 Motivation: Why a New PDK Must Be Validated</w:t>
              <w:tab/>
            </w:r>
            <w:r>
              <w:rPr>
                <w:webHidden/>
              </w:rPr>
              <w:fldChar w:fldCharType="end"/>
            </w:r>
          </w:hyperlink>
        </w:p>
        <w:p>
          <w:pPr>
            <w:pStyle w:val="Normal"/>
            <w:tabs>
              <w:tab w:val="clear" w:pos="720"/>
              <w:tab w:val="right" w:pos="9016" w:leader="dot"/>
            </w:tabs>
            <w:spacing w:lineRule="auto" w:line="360"/>
            <w:rPr/>
          </w:pPr>
          <w:hyperlink w:anchor="_Toc234793566">
            <w:r>
              <w:rPr>
                <w:webHidden/>
              </w:rPr>
              <w:fldChar w:fldCharType="begin"/>
            </w:r>
            <w:r>
              <w:rPr>
                <w:webHidden/>
              </w:rPr>
              <w:instrText xml:space="preserve">PAGEREF _Toc234793566 \h</w:instrText>
            </w:r>
            <w:r>
              <w:rPr>
                <w:webHidden/>
              </w:rPr>
              <w:fldChar w:fldCharType="separate"/>
            </w:r>
            <w:r>
              <w:rPr>
                <w:rStyle w:val="IndexLink"/>
              </w:rPr>
              <w:t>2.3 Project Aim and Objectives</w:t>
              <w:tab/>
            </w:r>
            <w:r>
              <w:rPr>
                <w:webHidden/>
              </w:rPr>
              <w:fldChar w:fldCharType="end"/>
            </w:r>
          </w:hyperlink>
        </w:p>
        <w:p>
          <w:pPr>
            <w:pStyle w:val="Normal"/>
            <w:tabs>
              <w:tab w:val="clear" w:pos="720"/>
              <w:tab w:val="right" w:pos="9016" w:leader="dot"/>
            </w:tabs>
            <w:spacing w:lineRule="auto" w:line="360"/>
            <w:jc w:val="end"/>
            <w:rPr/>
          </w:pPr>
          <w:hyperlink w:anchor="_Toc234793567">
            <w:r>
              <w:rPr>
                <w:webHidden/>
              </w:rPr>
              <w:fldChar w:fldCharType="begin"/>
            </w:r>
            <w:r>
              <w:rPr>
                <w:webHidden/>
              </w:rPr>
              <w:instrText xml:space="preserve">PAGEREF _Toc234793567 \h</w:instrText>
            </w:r>
            <w:r>
              <w:rPr>
                <w:webHidden/>
              </w:rPr>
              <w:fldChar w:fldCharType="separate"/>
            </w:r>
            <w:r>
              <w:rPr>
                <w:rStyle w:val="IndexLink"/>
              </w:rPr>
              <w:t>2.4 Why the I2C Module Was Chosen as the Test Vehicle</w:t>
              <w:tab/>
            </w:r>
            <w:r>
              <w:rPr>
                <w:webHidden/>
              </w:rPr>
              <w:fldChar w:fldCharType="end"/>
            </w:r>
          </w:hyperlink>
        </w:p>
        <w:p>
          <w:pPr>
            <w:pStyle w:val="Normal"/>
            <w:tabs>
              <w:tab w:val="clear" w:pos="720"/>
              <w:tab w:val="right" w:pos="9016" w:leader="dot"/>
            </w:tabs>
            <w:spacing w:lineRule="auto" w:line="360"/>
            <w:rPr/>
          </w:pPr>
          <w:hyperlink w:anchor="_Toc234793568">
            <w:r>
              <w:rPr>
                <w:webHidden/>
              </w:rPr>
              <w:fldChar w:fldCharType="begin"/>
            </w:r>
            <w:r>
              <w:rPr>
                <w:webHidden/>
              </w:rPr>
              <w:instrText xml:space="preserve">PAGEREF _Toc234793568 \h</w:instrText>
            </w:r>
            <w:r>
              <w:rPr>
                <w:webHidden/>
              </w:rPr>
              <w:fldChar w:fldCharType="separate"/>
            </w:r>
            <w:r>
              <w:rPr>
                <w:rStyle w:val="IndexLink"/>
              </w:rPr>
              <w:t>2.5 Scope of Work</w:t>
              <w:tab/>
            </w:r>
            <w:r>
              <w:rPr>
                <w:webHidden/>
              </w:rPr>
              <w:fldChar w:fldCharType="end"/>
            </w:r>
          </w:hyperlink>
        </w:p>
        <w:p>
          <w:pPr>
            <w:pStyle w:val="Normal"/>
            <w:tabs>
              <w:tab w:val="clear" w:pos="720"/>
              <w:tab w:val="right" w:pos="9016" w:leader="dot"/>
            </w:tabs>
            <w:spacing w:lineRule="auto" w:line="360"/>
            <w:rPr/>
          </w:pPr>
          <w:hyperlink w:anchor="_Toc234793569">
            <w:r>
              <w:rPr>
                <w:webHidden/>
              </w:rPr>
              <w:fldChar w:fldCharType="begin"/>
            </w:r>
            <w:r>
              <w:rPr>
                <w:webHidden/>
              </w:rPr>
              <w:instrText xml:space="preserve">PAGEREF _Toc234793569 \h</w:instrText>
            </w:r>
            <w:r>
              <w:rPr>
                <w:webHidden/>
              </w:rPr>
              <w:fldChar w:fldCharType="separate"/>
            </w:r>
            <w:r>
              <w:rPr>
                <w:rStyle w:val="IndexLink"/>
              </w:rPr>
              <w:t>2.6 Roadmap of the Report</w:t>
              <w:tab/>
            </w:r>
            <w:r>
              <w:rPr>
                <w:webHidden/>
              </w:rPr>
              <w:fldChar w:fldCharType="end"/>
            </w:r>
          </w:hyperlink>
        </w:p>
        <w:p>
          <w:pPr>
            <w:pStyle w:val="Normal"/>
            <w:tabs>
              <w:tab w:val="clear" w:pos="720"/>
              <w:tab w:val="right" w:pos="9016" w:leader="dot"/>
            </w:tabs>
            <w:spacing w:lineRule="auto" w:line="360"/>
            <w:rPr/>
          </w:pPr>
          <w:hyperlink w:anchor="_Toc234793570">
            <w:r>
              <w:rPr>
                <w:rStyle w:val="IndexLink"/>
              </w:rPr>
              <w:t>CHAPTER 3</w:t>
              <w:tab/>
              <w:t>1</w:t>
            </w:r>
          </w:hyperlink>
          <w:r>
            <w:rPr/>
            <w:t>4-15</w:t>
          </w:r>
        </w:p>
        <w:p>
          <w:pPr>
            <w:pStyle w:val="Normal"/>
            <w:tabs>
              <w:tab w:val="clear" w:pos="720"/>
              <w:tab w:val="right" w:pos="9016" w:leader="dot"/>
            </w:tabs>
            <w:spacing w:lineRule="auto" w:line="360"/>
            <w:rPr/>
          </w:pPr>
          <w:hyperlink w:anchor="_Toc234793571">
            <w:r>
              <w:rPr>
                <w:webHidden/>
              </w:rPr>
              <w:fldChar w:fldCharType="begin"/>
            </w:r>
            <w:r>
              <w:rPr>
                <w:webHidden/>
              </w:rPr>
              <w:instrText xml:space="preserve">PAGEREF _Toc234793571 \h</w:instrText>
            </w:r>
            <w:r>
              <w:rPr>
                <w:webHidden/>
              </w:rPr>
              <w:fldChar w:fldCharType="separate"/>
            </w:r>
            <w:r>
              <w:rPr>
                <w:rStyle w:val="IndexLink"/>
              </w:rPr>
              <w:t>SOFTWARE TOOLS REQUIRED</w:t>
              <w:tab/>
            </w:r>
            <w:r>
              <w:rPr>
                <w:webHidden/>
              </w:rPr>
              <w:fldChar w:fldCharType="end"/>
            </w:r>
          </w:hyperlink>
        </w:p>
        <w:p>
          <w:pPr>
            <w:pStyle w:val="Normal"/>
            <w:tabs>
              <w:tab w:val="clear" w:pos="720"/>
              <w:tab w:val="right" w:pos="9016" w:leader="dot"/>
            </w:tabs>
            <w:spacing w:lineRule="auto" w:line="360"/>
            <w:rPr/>
          </w:pPr>
          <w:hyperlink w:anchor="_Toc234793572">
            <w:r>
              <w:rPr>
                <w:webHidden/>
              </w:rPr>
              <w:fldChar w:fldCharType="begin"/>
            </w:r>
            <w:r>
              <w:rPr>
                <w:webHidden/>
              </w:rPr>
              <w:instrText xml:space="preserve">PAGEREF _Toc234793572 \h</w:instrText>
            </w:r>
            <w:r>
              <w:rPr>
                <w:webHidden/>
              </w:rPr>
              <w:fldChar w:fldCharType="separate"/>
            </w:r>
            <w:r>
              <w:rPr>
                <w:rStyle w:val="IndexLink"/>
              </w:rPr>
              <w:t>3.1 Overview</w:t>
              <w:tab/>
            </w:r>
            <w:r>
              <w:rPr>
                <w:webHidden/>
              </w:rPr>
              <w:fldChar w:fldCharType="end"/>
            </w:r>
          </w:hyperlink>
        </w:p>
        <w:p>
          <w:pPr>
            <w:pStyle w:val="Normal"/>
            <w:tabs>
              <w:tab w:val="clear" w:pos="720"/>
              <w:tab w:val="right" w:pos="9016" w:leader="dot"/>
            </w:tabs>
            <w:spacing w:lineRule="auto" w:line="360"/>
            <w:rPr/>
          </w:pPr>
          <w:hyperlink w:anchor="_Toc234793573">
            <w:r>
              <w:rPr>
                <w:webHidden/>
              </w:rPr>
              <w:fldChar w:fldCharType="begin"/>
            </w:r>
            <w:r>
              <w:rPr>
                <w:webHidden/>
              </w:rPr>
              <w:instrText xml:space="preserve">PAGEREF _Toc234793573 \h</w:instrText>
            </w:r>
            <w:r>
              <w:rPr>
                <w:webHidden/>
              </w:rPr>
              <w:fldChar w:fldCharType="separate"/>
            </w:r>
            <w:r>
              <w:rPr>
                <w:rStyle w:val="IndexLink"/>
              </w:rPr>
              <w:t>3.2 Yosys</w:t>
              <w:tab/>
            </w:r>
            <w:r>
              <w:rPr>
                <w:webHidden/>
              </w:rPr>
              <w:fldChar w:fldCharType="end"/>
            </w:r>
          </w:hyperlink>
        </w:p>
        <w:p>
          <w:pPr>
            <w:pStyle w:val="Normal"/>
            <w:tabs>
              <w:tab w:val="clear" w:pos="720"/>
              <w:tab w:val="right" w:pos="9016" w:leader="dot"/>
            </w:tabs>
            <w:spacing w:lineRule="auto" w:line="360"/>
            <w:rPr/>
          </w:pPr>
          <w:hyperlink w:anchor="_Toc234793574">
            <w:r>
              <w:rPr>
                <w:webHidden/>
              </w:rPr>
              <w:fldChar w:fldCharType="begin"/>
            </w:r>
            <w:r>
              <w:rPr>
                <w:webHidden/>
              </w:rPr>
              <w:instrText xml:space="preserve">PAGEREF _Toc234793574 \h</w:instrText>
            </w:r>
            <w:r>
              <w:rPr>
                <w:webHidden/>
              </w:rPr>
              <w:fldChar w:fldCharType="separate"/>
            </w:r>
            <w:r>
              <w:rPr>
                <w:rStyle w:val="IndexLink"/>
              </w:rPr>
              <w:t>3.3 OpenROAD</w:t>
              <w:tab/>
            </w:r>
            <w:r>
              <w:rPr>
                <w:webHidden/>
              </w:rPr>
              <w:fldChar w:fldCharType="end"/>
            </w:r>
          </w:hyperlink>
        </w:p>
        <w:p>
          <w:pPr>
            <w:pStyle w:val="Normal"/>
            <w:tabs>
              <w:tab w:val="clear" w:pos="720"/>
              <w:tab w:val="right" w:pos="9016" w:leader="dot"/>
            </w:tabs>
            <w:spacing w:lineRule="auto" w:line="360"/>
            <w:rPr/>
          </w:pPr>
          <w:hyperlink w:anchor="_Toc234793575">
            <w:r>
              <w:rPr>
                <w:webHidden/>
              </w:rPr>
              <w:fldChar w:fldCharType="begin"/>
            </w:r>
            <w:r>
              <w:rPr>
                <w:webHidden/>
              </w:rPr>
              <w:instrText xml:space="preserve">PAGEREF _Toc234793575 \h</w:instrText>
            </w:r>
            <w:r>
              <w:rPr>
                <w:webHidden/>
              </w:rPr>
              <w:fldChar w:fldCharType="separate"/>
            </w:r>
            <w:r>
              <w:rPr>
                <w:rStyle w:val="IndexLink"/>
              </w:rPr>
              <w:t>3.4 KLayout</w:t>
              <w:tab/>
            </w:r>
            <w:r>
              <w:rPr>
                <w:webHidden/>
              </w:rPr>
              <w:fldChar w:fldCharType="end"/>
            </w:r>
          </w:hyperlink>
        </w:p>
        <w:p>
          <w:pPr>
            <w:pStyle w:val="Normal"/>
            <w:tabs>
              <w:tab w:val="clear" w:pos="720"/>
              <w:tab w:val="right" w:pos="9016" w:leader="dot"/>
            </w:tabs>
            <w:spacing w:lineRule="auto" w:line="360"/>
            <w:rPr/>
          </w:pPr>
          <w:hyperlink w:anchor="_Toc234793576">
            <w:r>
              <w:rPr>
                <w:webHidden/>
              </w:rPr>
              <w:fldChar w:fldCharType="begin"/>
            </w:r>
            <w:r>
              <w:rPr>
                <w:webHidden/>
              </w:rPr>
              <w:instrText xml:space="preserve">PAGEREF _Toc234793576 \h</w:instrText>
            </w:r>
            <w:r>
              <w:rPr>
                <w:webHidden/>
              </w:rPr>
              <w:fldChar w:fldCharType="separate"/>
            </w:r>
            <w:r>
              <w:rPr>
                <w:rStyle w:val="IndexLink"/>
              </w:rPr>
              <w:t>3.5 GTKWave</w:t>
              <w:tab/>
            </w:r>
            <w:r>
              <w:rPr>
                <w:webHidden/>
              </w:rPr>
              <w:fldChar w:fldCharType="end"/>
            </w:r>
          </w:hyperlink>
        </w:p>
        <w:p>
          <w:pPr>
            <w:pStyle w:val="Normal"/>
            <w:tabs>
              <w:tab w:val="clear" w:pos="720"/>
              <w:tab w:val="right" w:pos="9016" w:leader="dot"/>
            </w:tabs>
            <w:spacing w:lineRule="auto" w:line="360"/>
            <w:rPr/>
          </w:pPr>
          <w:hyperlink w:anchor="_Toc234793577">
            <w:r>
              <w:rPr>
                <w:webHidden/>
              </w:rPr>
              <w:fldChar w:fldCharType="begin"/>
            </w:r>
            <w:r>
              <w:rPr>
                <w:webHidden/>
              </w:rPr>
              <w:instrText xml:space="preserve">PAGEREF _Toc234793577 \h</w:instrText>
            </w:r>
            <w:r>
              <w:rPr>
                <w:webHidden/>
              </w:rPr>
              <w:fldChar w:fldCharType="separate"/>
            </w:r>
            <w:r>
              <w:rPr>
                <w:rStyle w:val="IndexLink"/>
              </w:rPr>
              <w:t>CHAPTER 4</w:t>
              <w:tab/>
            </w:r>
            <w:r>
              <w:rPr>
                <w:webHidden/>
              </w:rPr>
              <w:fldChar w:fldCharType="end"/>
            </w:r>
          </w:hyperlink>
        </w:p>
        <w:p>
          <w:pPr>
            <w:pStyle w:val="Normal"/>
            <w:tabs>
              <w:tab w:val="clear" w:pos="720"/>
              <w:tab w:val="right" w:pos="9016" w:leader="dot"/>
            </w:tabs>
            <w:spacing w:lineRule="auto" w:line="360"/>
            <w:rPr/>
          </w:pPr>
          <w:hyperlink w:anchor="_Toc234793578">
            <w:r>
              <w:rPr>
                <w:webHidden/>
              </w:rPr>
              <w:fldChar w:fldCharType="begin"/>
            </w:r>
            <w:r>
              <w:rPr>
                <w:webHidden/>
              </w:rPr>
              <w:instrText xml:space="preserve">PAGEREF _Toc234793578 \h</w:instrText>
            </w:r>
            <w:r>
              <w:rPr>
                <w:webHidden/>
              </w:rPr>
              <w:fldChar w:fldCharType="separate"/>
            </w:r>
            <w:r>
              <w:rPr>
                <w:rStyle w:val="IndexLink"/>
              </w:rPr>
              <w:t>THE RTL TO GDSII DESIGN FLOW</w:t>
              <w:tab/>
            </w:r>
            <w:r>
              <w:rPr>
                <w:webHidden/>
              </w:rPr>
              <w:fldChar w:fldCharType="end"/>
            </w:r>
          </w:hyperlink>
        </w:p>
        <w:p>
          <w:pPr>
            <w:pStyle w:val="Normal"/>
            <w:tabs>
              <w:tab w:val="clear" w:pos="720"/>
              <w:tab w:val="right" w:pos="9016" w:leader="dot"/>
            </w:tabs>
            <w:spacing w:lineRule="auto" w:line="360"/>
            <w:rPr/>
          </w:pPr>
          <w:hyperlink w:anchor="_Toc234793579">
            <w:r>
              <w:rPr>
                <w:webHidden/>
              </w:rPr>
              <w:fldChar w:fldCharType="begin"/>
            </w:r>
            <w:r>
              <w:rPr>
                <w:webHidden/>
              </w:rPr>
              <w:instrText xml:space="preserve">PAGEREF _Toc234793579 \h</w:instrText>
            </w:r>
            <w:r>
              <w:rPr>
                <w:webHidden/>
              </w:rPr>
              <w:fldChar w:fldCharType="separate"/>
            </w:r>
            <w:r>
              <w:rPr>
                <w:rStyle w:val="IndexLink"/>
              </w:rPr>
              <w:t>4.1 Overview</w:t>
              <w:tab/>
            </w:r>
            <w:r>
              <w:rPr>
                <w:webHidden/>
              </w:rPr>
              <w:fldChar w:fldCharType="end"/>
            </w:r>
          </w:hyperlink>
        </w:p>
        <w:p>
          <w:pPr>
            <w:pStyle w:val="Normal"/>
            <w:tabs>
              <w:tab w:val="clear" w:pos="720"/>
              <w:tab w:val="right" w:pos="9016" w:leader="dot"/>
            </w:tabs>
            <w:spacing w:lineRule="auto" w:line="360"/>
            <w:rPr/>
          </w:pPr>
          <w:hyperlink w:anchor="_Toc234793580">
            <w:r>
              <w:rPr>
                <w:webHidden/>
              </w:rPr>
              <w:fldChar w:fldCharType="begin"/>
            </w:r>
            <w:r>
              <w:rPr>
                <w:webHidden/>
              </w:rPr>
              <w:instrText xml:space="preserve">PAGEREF _Toc234793580 \h</w:instrText>
            </w:r>
            <w:r>
              <w:rPr>
                <w:webHidden/>
              </w:rPr>
              <w:fldChar w:fldCharType="separate"/>
            </w:r>
            <w:r>
              <w:rPr>
                <w:rStyle w:val="IndexLink"/>
              </w:rPr>
              <w:t>4.2 Stages of the Flow</w:t>
              <w:tab/>
            </w:r>
            <w:r>
              <w:rPr>
                <w:webHidden/>
              </w:rPr>
              <w:fldChar w:fldCharType="end"/>
            </w:r>
          </w:hyperlink>
        </w:p>
        <w:p>
          <w:pPr>
            <w:pStyle w:val="Normal"/>
            <w:tabs>
              <w:tab w:val="clear" w:pos="720"/>
              <w:tab w:val="right" w:pos="9016" w:leader="dot"/>
            </w:tabs>
            <w:spacing w:lineRule="auto" w:line="360"/>
            <w:rPr/>
          </w:pPr>
          <w:hyperlink w:anchor="_Toc234793581">
            <w:r>
              <w:rPr>
                <w:webHidden/>
              </w:rPr>
              <w:fldChar w:fldCharType="begin"/>
            </w:r>
            <w:r>
              <w:rPr>
                <w:webHidden/>
              </w:rPr>
              <w:instrText xml:space="preserve">PAGEREF _Toc234793581 \h</w:instrText>
            </w:r>
            <w:r>
              <w:rPr>
                <w:webHidden/>
              </w:rPr>
              <w:fldChar w:fldCharType="separate"/>
            </w:r>
            <w:r>
              <w:rPr>
                <w:rStyle w:val="IndexLink"/>
              </w:rPr>
              <w:t>4.3 Flow Diagram</w:t>
              <w:tab/>
            </w:r>
            <w:r>
              <w:rPr>
                <w:webHidden/>
              </w:rPr>
              <w:fldChar w:fldCharType="end"/>
            </w:r>
          </w:hyperlink>
        </w:p>
        <w:p>
          <w:pPr>
            <w:pStyle w:val="Normal"/>
            <w:tabs>
              <w:tab w:val="clear" w:pos="720"/>
              <w:tab w:val="right" w:pos="9016" w:leader="dot"/>
            </w:tabs>
            <w:spacing w:lineRule="auto" w:line="360"/>
            <w:rPr/>
          </w:pPr>
          <w:hyperlink w:anchor="_Toc234793582">
            <w:r>
              <w:rPr>
                <w:rStyle w:val="IndexLink"/>
              </w:rPr>
              <w:t>CHAPTER 5</w:t>
              <w:tab/>
              <w:t>1</w:t>
            </w:r>
          </w:hyperlink>
          <w:r>
            <w:rPr/>
            <w:t>8-20</w:t>
          </w:r>
        </w:p>
        <w:p>
          <w:pPr>
            <w:pStyle w:val="Normal"/>
            <w:tabs>
              <w:tab w:val="clear" w:pos="720"/>
              <w:tab w:val="right" w:pos="9016" w:leader="dot"/>
            </w:tabs>
            <w:spacing w:lineRule="auto" w:line="360"/>
            <w:jc w:val="end"/>
            <w:rPr/>
          </w:pPr>
          <w:hyperlink w:anchor="_Toc234793583">
            <w:r>
              <w:rPr>
                <w:webHidden/>
              </w:rPr>
              <w:fldChar w:fldCharType="begin"/>
            </w:r>
            <w:r>
              <w:rPr>
                <w:webHidden/>
              </w:rPr>
              <w:instrText xml:space="preserve">PAGEREF _Toc234793583 \h</w:instrText>
            </w:r>
            <w:r>
              <w:rPr>
                <w:webHidden/>
              </w:rPr>
              <w:fldChar w:fldCharType="separate"/>
            </w:r>
            <w:r>
              <w:rPr>
                <w:rStyle w:val="IndexLink"/>
              </w:rPr>
              <w:t>RTL DESIGN AND FUNCTIONAL VERIFICATION OF THE  MODULE</w:t>
              <w:tab/>
            </w:r>
            <w:r>
              <w:rPr>
                <w:webHidden/>
              </w:rPr>
              <w:fldChar w:fldCharType="end"/>
            </w:r>
          </w:hyperlink>
        </w:p>
        <w:p>
          <w:pPr>
            <w:pStyle w:val="Normal"/>
            <w:tabs>
              <w:tab w:val="clear" w:pos="720"/>
              <w:tab w:val="right" w:pos="9016" w:leader="dot"/>
            </w:tabs>
            <w:spacing w:lineRule="auto" w:line="360"/>
            <w:jc w:val="end"/>
            <w:rPr/>
          </w:pPr>
          <w:hyperlink w:anchor="_Toc234793584">
            <w:r>
              <w:rPr>
                <w:webHidden/>
              </w:rPr>
              <w:fldChar w:fldCharType="begin"/>
            </w:r>
            <w:r>
              <w:rPr>
                <w:webHidden/>
              </w:rPr>
              <w:instrText xml:space="preserve">PAGEREF _Toc234793584 \h</w:instrText>
            </w:r>
            <w:r>
              <w:rPr>
                <w:webHidden/>
              </w:rPr>
              <w:fldChar w:fldCharType="separate"/>
            </w:r>
            <w:r>
              <w:rPr>
                <w:rStyle w:val="IndexLink"/>
              </w:rPr>
              <w:t>5.1 The I2C Protocol: An Overview</w:t>
              <w:tab/>
            </w:r>
            <w:r>
              <w:rPr>
                <w:webHidden/>
              </w:rPr>
              <w:fldChar w:fldCharType="end"/>
            </w:r>
          </w:hyperlink>
        </w:p>
        <w:p>
          <w:pPr>
            <w:pStyle w:val="Normal"/>
            <w:tabs>
              <w:tab w:val="clear" w:pos="720"/>
              <w:tab w:val="right" w:pos="9016" w:leader="dot"/>
            </w:tabs>
            <w:spacing w:lineRule="auto" w:line="360"/>
            <w:jc w:val="end"/>
            <w:rPr/>
          </w:pPr>
          <w:hyperlink w:anchor="_Toc234793585">
            <w:r>
              <w:rPr>
                <w:webHidden/>
              </w:rPr>
              <w:fldChar w:fldCharType="begin"/>
            </w:r>
            <w:r>
              <w:rPr>
                <w:webHidden/>
              </w:rPr>
              <w:instrText xml:space="preserve">PAGEREF _Toc234793585 \h</w:instrText>
            </w:r>
            <w:r>
              <w:rPr>
                <w:webHidden/>
              </w:rPr>
              <w:fldChar w:fldCharType="separate"/>
            </w:r>
            <w:r>
              <w:rPr>
                <w:rStyle w:val="IndexLink"/>
              </w:rPr>
              <w:t>5.2 Role of I2C within a Microcontroller SoC</w:t>
              <w:tab/>
            </w:r>
            <w:r>
              <w:rPr>
                <w:webHidden/>
              </w:rPr>
              <w:fldChar w:fldCharType="end"/>
            </w:r>
          </w:hyperlink>
        </w:p>
        <w:p>
          <w:pPr>
            <w:pStyle w:val="Normal"/>
            <w:tabs>
              <w:tab w:val="clear" w:pos="720"/>
              <w:tab w:val="right" w:pos="9016" w:leader="dot"/>
            </w:tabs>
            <w:spacing w:lineRule="auto" w:line="360"/>
            <w:jc w:val="end"/>
            <w:rPr/>
          </w:pPr>
          <w:hyperlink w:anchor="_Toc234793586">
            <w:r>
              <w:rPr>
                <w:webHidden/>
              </w:rPr>
              <w:fldChar w:fldCharType="begin"/>
            </w:r>
            <w:r>
              <w:rPr>
                <w:webHidden/>
              </w:rPr>
              <w:instrText xml:space="preserve">PAGEREF _Toc234793586 \h</w:instrText>
            </w:r>
            <w:r>
              <w:rPr>
                <w:webHidden/>
              </w:rPr>
              <w:fldChar w:fldCharType="separate"/>
            </w:r>
            <w:r>
              <w:rPr>
                <w:rStyle w:val="IndexLink"/>
              </w:rPr>
              <w:t>5.3 RTL Architecture of the Designed I2C Module</w:t>
              <w:tab/>
            </w:r>
            <w:r>
              <w:rPr>
                <w:webHidden/>
              </w:rPr>
              <w:fldChar w:fldCharType="end"/>
            </w:r>
          </w:hyperlink>
        </w:p>
        <w:p>
          <w:pPr>
            <w:pStyle w:val="Normal"/>
            <w:tabs>
              <w:tab w:val="clear" w:pos="720"/>
              <w:tab w:val="right" w:pos="9016" w:leader="dot"/>
            </w:tabs>
            <w:spacing w:lineRule="auto" w:line="360"/>
            <w:rPr/>
          </w:pPr>
          <w:hyperlink w:anchor="_Toc234793587">
            <w:r>
              <w:rPr>
                <w:webHidden/>
              </w:rPr>
              <w:fldChar w:fldCharType="begin"/>
            </w:r>
            <w:r>
              <w:rPr>
                <w:webHidden/>
              </w:rPr>
              <w:instrText xml:space="preserve">PAGEREF _Toc234793587 \h</w:instrText>
            </w:r>
            <w:r>
              <w:rPr>
                <w:webHidden/>
              </w:rPr>
              <w:fldChar w:fldCharType="separate"/>
            </w:r>
            <w:r>
              <w:rPr>
                <w:rStyle w:val="IndexLink"/>
              </w:rPr>
              <w:t>5.4 Verilog RTL Code</w:t>
              <w:tab/>
            </w:r>
            <w:r>
              <w:rPr>
                <w:webHidden/>
              </w:rPr>
              <w:fldChar w:fldCharType="end"/>
            </w:r>
          </w:hyperlink>
        </w:p>
        <w:p>
          <w:pPr>
            <w:pStyle w:val="Normal"/>
            <w:tabs>
              <w:tab w:val="clear" w:pos="720"/>
              <w:tab w:val="right" w:pos="9016" w:leader="dot"/>
            </w:tabs>
            <w:spacing w:lineRule="auto" w:line="360"/>
            <w:rPr/>
          </w:pPr>
          <w:hyperlink w:anchor="_Toc234793588">
            <w:r>
              <w:rPr>
                <w:webHidden/>
              </w:rPr>
              <w:fldChar w:fldCharType="begin"/>
            </w:r>
            <w:r>
              <w:rPr>
                <w:webHidden/>
              </w:rPr>
              <w:instrText xml:space="preserve">PAGEREF _Toc234793588 \h</w:instrText>
            </w:r>
            <w:r>
              <w:rPr>
                <w:webHidden/>
              </w:rPr>
              <w:fldChar w:fldCharType="separate"/>
            </w:r>
            <w:r>
              <w:rPr>
                <w:rStyle w:val="IndexLink"/>
              </w:rPr>
              <w:t>5.5 Functional Simulation and Results</w:t>
              <w:tab/>
            </w:r>
            <w:r>
              <w:rPr>
                <w:webHidden/>
              </w:rPr>
              <w:fldChar w:fldCharType="end"/>
            </w:r>
          </w:hyperlink>
        </w:p>
        <w:p>
          <w:pPr>
            <w:pStyle w:val="Normal"/>
            <w:tabs>
              <w:tab w:val="clear" w:pos="720"/>
              <w:tab w:val="right" w:pos="9016" w:leader="dot"/>
            </w:tabs>
            <w:spacing w:lineRule="auto" w:line="360"/>
            <w:rPr/>
          </w:pPr>
          <w:hyperlink w:anchor="_Toc234793589">
            <w:r>
              <w:rPr>
                <w:rStyle w:val="IndexLink"/>
                <w:sz w:val="26"/>
                <w:szCs w:val="26"/>
              </w:rPr>
              <w:t>CHAPTER 6</w:t>
            </w:r>
            <w:r>
              <w:rPr>
                <w:rStyle w:val="IndexLink"/>
              </w:rPr>
              <w:tab/>
            </w:r>
          </w:hyperlink>
          <w:r>
            <w:rPr/>
            <w:t>21-22</w:t>
          </w:r>
        </w:p>
        <w:p>
          <w:pPr>
            <w:pStyle w:val="Normal"/>
            <w:tabs>
              <w:tab w:val="clear" w:pos="720"/>
              <w:tab w:val="right" w:pos="9016" w:leader="dot"/>
            </w:tabs>
            <w:spacing w:lineRule="auto" w:line="360"/>
            <w:rPr/>
          </w:pPr>
          <w:hyperlink w:anchor="_Toc234793590">
            <w:r>
              <w:rPr>
                <w:webHidden/>
              </w:rPr>
              <w:fldChar w:fldCharType="begin"/>
            </w:r>
            <w:r>
              <w:rPr>
                <w:webHidden/>
              </w:rPr>
              <w:instrText xml:space="preserve">PAGEREF _Toc234793590 \h</w:instrText>
            </w:r>
            <w:r>
              <w:rPr>
                <w:webHidden/>
              </w:rPr>
              <w:fldChar w:fldCharType="separate"/>
            </w:r>
            <w:r>
              <w:rPr>
                <w:rStyle w:val="IndexLink"/>
              </w:rPr>
              <w:t>LOGIC SYNTHESIS USING YOSYS</w:t>
              <w:tab/>
            </w:r>
            <w:r>
              <w:rPr>
                <w:webHidden/>
              </w:rPr>
              <w:fldChar w:fldCharType="end"/>
            </w:r>
          </w:hyperlink>
        </w:p>
        <w:p>
          <w:pPr>
            <w:pStyle w:val="Normal"/>
            <w:tabs>
              <w:tab w:val="clear" w:pos="720"/>
              <w:tab w:val="right" w:pos="9016" w:leader="dot"/>
            </w:tabs>
            <w:spacing w:lineRule="auto" w:line="360"/>
            <w:rPr/>
          </w:pPr>
          <w:hyperlink w:anchor="_Toc234793591">
            <w:r>
              <w:rPr>
                <w:webHidden/>
              </w:rPr>
              <w:fldChar w:fldCharType="begin"/>
            </w:r>
            <w:r>
              <w:rPr>
                <w:webHidden/>
              </w:rPr>
              <w:instrText xml:space="preserve">PAGEREF _Toc234793591 \h</w:instrText>
            </w:r>
            <w:r>
              <w:rPr>
                <w:webHidden/>
              </w:rPr>
              <w:fldChar w:fldCharType="separate"/>
            </w:r>
            <w:r>
              <w:rPr>
                <w:rStyle w:val="IndexLink"/>
              </w:rPr>
              <w:t>6.1 Overview of Logic Synthesis</w:t>
              <w:tab/>
            </w:r>
            <w:r>
              <w:rPr>
                <w:webHidden/>
              </w:rPr>
              <w:fldChar w:fldCharType="end"/>
            </w:r>
          </w:hyperlink>
        </w:p>
        <w:p>
          <w:pPr>
            <w:pStyle w:val="Normal"/>
            <w:tabs>
              <w:tab w:val="clear" w:pos="720"/>
              <w:tab w:val="right" w:pos="9016" w:leader="dot"/>
            </w:tabs>
            <w:spacing w:lineRule="auto" w:line="360"/>
            <w:rPr/>
          </w:pPr>
          <w:hyperlink w:anchor="_Toc234793592">
            <w:r>
              <w:rPr>
                <w:webHidden/>
              </w:rPr>
              <w:fldChar w:fldCharType="begin"/>
            </w:r>
            <w:r>
              <w:rPr>
                <w:webHidden/>
              </w:rPr>
              <w:instrText xml:space="preserve">PAGEREF _Toc234793592 \h</w:instrText>
            </w:r>
            <w:r>
              <w:rPr>
                <w:webHidden/>
              </w:rPr>
              <w:fldChar w:fldCharType="separate"/>
            </w:r>
            <w:r>
              <w:rPr>
                <w:rStyle w:val="IndexLink"/>
              </w:rPr>
              <w:t>6.2 Synthesis Flow in Yosys</w:t>
              <w:tab/>
            </w:r>
            <w:r>
              <w:rPr>
                <w:webHidden/>
              </w:rPr>
              <w:fldChar w:fldCharType="end"/>
            </w:r>
          </w:hyperlink>
        </w:p>
        <w:p>
          <w:pPr>
            <w:pStyle w:val="Normal"/>
            <w:tabs>
              <w:tab w:val="clear" w:pos="720"/>
              <w:tab w:val="right" w:pos="9016" w:leader="dot"/>
            </w:tabs>
            <w:spacing w:lineRule="auto" w:line="360"/>
            <w:rPr/>
          </w:pPr>
          <w:hyperlink w:anchor="_Toc234793593">
            <w:r>
              <w:rPr>
                <w:webHidden/>
              </w:rPr>
              <w:fldChar w:fldCharType="begin"/>
            </w:r>
            <w:r>
              <w:rPr>
                <w:webHidden/>
              </w:rPr>
              <w:instrText xml:space="preserve">PAGEREF _Toc234793593 \h</w:instrText>
            </w:r>
            <w:r>
              <w:rPr>
                <w:webHidden/>
              </w:rPr>
              <w:fldChar w:fldCharType="separate"/>
            </w:r>
            <w:r>
              <w:rPr>
                <w:rStyle w:val="IndexLink"/>
              </w:rPr>
              <w:t>6.3 Generating the Gate-Level Netlist</w:t>
              <w:tab/>
            </w:r>
            <w:r>
              <w:rPr>
                <w:webHidden/>
              </w:rPr>
              <w:fldChar w:fldCharType="end"/>
            </w:r>
          </w:hyperlink>
        </w:p>
        <w:p>
          <w:pPr>
            <w:pStyle w:val="Normal"/>
            <w:tabs>
              <w:tab w:val="clear" w:pos="720"/>
              <w:tab w:val="right" w:pos="9016" w:leader="dot"/>
            </w:tabs>
            <w:spacing w:lineRule="auto" w:line="360"/>
            <w:rPr/>
          </w:pPr>
          <w:hyperlink w:anchor="_Toc234793594">
            <w:r>
              <w:rPr>
                <w:webHidden/>
              </w:rPr>
              <w:fldChar w:fldCharType="begin"/>
            </w:r>
            <w:r>
              <w:rPr>
                <w:webHidden/>
              </w:rPr>
              <w:instrText xml:space="preserve">PAGEREF _Toc234793594 \h</w:instrText>
            </w:r>
            <w:r>
              <w:rPr>
                <w:webHidden/>
              </w:rPr>
              <w:fldChar w:fldCharType="separate"/>
            </w:r>
            <w:r>
              <w:rPr>
                <w:rStyle w:val="IndexLink"/>
              </w:rPr>
              <w:t>6.4 Synthesis Report</w:t>
              <w:tab/>
            </w:r>
            <w:r>
              <w:rPr>
                <w:webHidden/>
              </w:rPr>
              <w:fldChar w:fldCharType="end"/>
            </w:r>
          </w:hyperlink>
        </w:p>
        <w:p>
          <w:pPr>
            <w:pStyle w:val="Normal"/>
            <w:tabs>
              <w:tab w:val="clear" w:pos="720"/>
              <w:tab w:val="right" w:pos="9016" w:leader="dot"/>
            </w:tabs>
            <w:spacing w:lineRule="auto" w:line="360"/>
            <w:rPr/>
          </w:pPr>
          <w:hyperlink w:anchor="_Toc234793595">
            <w:r>
              <w:rPr>
                <w:rStyle w:val="IndexLink"/>
                <w:sz w:val="26"/>
                <w:szCs w:val="26"/>
              </w:rPr>
              <w:t>CHAPTER 7</w:t>
            </w:r>
            <w:r>
              <w:rPr>
                <w:rStyle w:val="IndexLink"/>
              </w:rPr>
              <w:tab/>
            </w:r>
          </w:hyperlink>
          <w:r>
            <w:rPr/>
            <w:t>23-27</w:t>
          </w:r>
        </w:p>
        <w:p>
          <w:pPr>
            <w:pStyle w:val="Normal"/>
            <w:tabs>
              <w:tab w:val="clear" w:pos="720"/>
              <w:tab w:val="right" w:pos="9016" w:leader="dot"/>
            </w:tabs>
            <w:spacing w:lineRule="auto" w:line="360"/>
            <w:rPr/>
          </w:pPr>
          <w:hyperlink w:anchor="_Toc234793596">
            <w:r>
              <w:rPr>
                <w:webHidden/>
              </w:rPr>
              <w:fldChar w:fldCharType="begin"/>
            </w:r>
            <w:r>
              <w:rPr>
                <w:webHidden/>
              </w:rPr>
              <w:instrText xml:space="preserve">PAGEREF _Toc234793596 \h</w:instrText>
            </w:r>
            <w:r>
              <w:rPr>
                <w:webHidden/>
              </w:rPr>
              <w:fldChar w:fldCharType="separate"/>
            </w:r>
            <w:r>
              <w:rPr>
                <w:rStyle w:val="IndexLink"/>
              </w:rPr>
              <w:t>PHYSICAL DESIGN IMPLEMENTATION USING OPENROAD</w:t>
              <w:tab/>
            </w:r>
            <w:r>
              <w:rPr>
                <w:webHidden/>
              </w:rPr>
              <w:fldChar w:fldCharType="end"/>
            </w:r>
          </w:hyperlink>
        </w:p>
        <w:p>
          <w:pPr>
            <w:pStyle w:val="Normal"/>
            <w:tabs>
              <w:tab w:val="clear" w:pos="720"/>
              <w:tab w:val="right" w:pos="9016" w:leader="dot"/>
            </w:tabs>
            <w:spacing w:lineRule="auto" w:line="360"/>
            <w:rPr/>
          </w:pPr>
          <w:hyperlink w:anchor="_Toc234793597">
            <w:r>
              <w:rPr>
                <w:webHidden/>
              </w:rPr>
              <w:fldChar w:fldCharType="begin"/>
            </w:r>
            <w:r>
              <w:rPr>
                <w:webHidden/>
              </w:rPr>
              <w:instrText xml:space="preserve">PAGEREF _Toc234793597 \h</w:instrText>
            </w:r>
            <w:r>
              <w:rPr>
                <w:webHidden/>
              </w:rPr>
              <w:fldChar w:fldCharType="separate"/>
            </w:r>
            <w:r>
              <w:rPr>
                <w:rStyle w:val="IndexLink"/>
              </w:rPr>
              <w:t>7.1 Overview</w:t>
              <w:tab/>
            </w:r>
            <w:r>
              <w:rPr>
                <w:webHidden/>
              </w:rPr>
              <w:fldChar w:fldCharType="end"/>
            </w:r>
          </w:hyperlink>
        </w:p>
        <w:p>
          <w:pPr>
            <w:pStyle w:val="Normal"/>
            <w:tabs>
              <w:tab w:val="clear" w:pos="720"/>
              <w:tab w:val="right" w:pos="9016" w:leader="dot"/>
            </w:tabs>
            <w:spacing w:lineRule="auto" w:line="360"/>
            <w:rPr/>
          </w:pPr>
          <w:hyperlink w:anchor="_Toc234793598">
            <w:r>
              <w:rPr>
                <w:webHidden/>
              </w:rPr>
              <w:fldChar w:fldCharType="begin"/>
            </w:r>
            <w:r>
              <w:rPr>
                <w:webHidden/>
              </w:rPr>
              <w:instrText xml:space="preserve">PAGEREF _Toc234793598 \h</w:instrText>
            </w:r>
            <w:r>
              <w:rPr>
                <w:webHidden/>
              </w:rPr>
              <w:fldChar w:fldCharType="separate"/>
            </w:r>
            <w:r>
              <w:rPr>
                <w:rStyle w:val="IndexLink"/>
              </w:rPr>
              <w:t>7.2 I/O Pad Insertion (Padding of the Top Module)</w:t>
              <w:tab/>
            </w:r>
            <w:r>
              <w:rPr>
                <w:webHidden/>
              </w:rPr>
              <w:fldChar w:fldCharType="end"/>
            </w:r>
          </w:hyperlink>
        </w:p>
        <w:p>
          <w:pPr>
            <w:pStyle w:val="Normal"/>
            <w:tabs>
              <w:tab w:val="clear" w:pos="720"/>
              <w:tab w:val="right" w:pos="9016" w:leader="dot"/>
            </w:tabs>
            <w:spacing w:lineRule="auto" w:line="360"/>
            <w:rPr/>
          </w:pPr>
          <w:hyperlink w:anchor="_Toc234793599">
            <w:r>
              <w:rPr>
                <w:webHidden/>
              </w:rPr>
              <w:fldChar w:fldCharType="begin"/>
            </w:r>
            <w:r>
              <w:rPr>
                <w:webHidden/>
              </w:rPr>
              <w:instrText xml:space="preserve">PAGEREF _Toc234793599 \h</w:instrText>
            </w:r>
            <w:r>
              <w:rPr>
                <w:webHidden/>
              </w:rPr>
              <w:fldChar w:fldCharType="separate"/>
            </w:r>
            <w:r>
              <w:rPr>
                <w:rStyle w:val="IndexLink"/>
              </w:rPr>
              <w:t>7.2.1 Why Padding Is Required</w:t>
              <w:tab/>
            </w:r>
            <w:r>
              <w:rPr>
                <w:webHidden/>
              </w:rPr>
              <w:fldChar w:fldCharType="end"/>
            </w:r>
          </w:hyperlink>
        </w:p>
        <w:p>
          <w:pPr>
            <w:pStyle w:val="Normal"/>
            <w:tabs>
              <w:tab w:val="clear" w:pos="720"/>
              <w:tab w:val="right" w:pos="9016" w:leader="dot"/>
            </w:tabs>
            <w:spacing w:lineRule="auto" w:line="360"/>
            <w:rPr/>
          </w:pPr>
          <w:hyperlink w:anchor="_Toc234793600">
            <w:r>
              <w:rPr>
                <w:webHidden/>
              </w:rPr>
              <w:fldChar w:fldCharType="begin"/>
            </w:r>
            <w:r>
              <w:rPr>
                <w:webHidden/>
              </w:rPr>
              <w:instrText xml:space="preserve">PAGEREF _Toc234793600 \h</w:instrText>
            </w:r>
            <w:r>
              <w:rPr>
                <w:webHidden/>
              </w:rPr>
              <w:fldChar w:fldCharType="separate"/>
            </w:r>
            <w:r>
              <w:rPr>
                <w:rStyle w:val="IndexLink"/>
              </w:rPr>
              <w:t>7.3 Floorplanning</w:t>
              <w:tab/>
            </w:r>
            <w:r>
              <w:rPr>
                <w:webHidden/>
              </w:rPr>
              <w:fldChar w:fldCharType="end"/>
            </w:r>
          </w:hyperlink>
        </w:p>
        <w:p>
          <w:pPr>
            <w:pStyle w:val="Normal"/>
            <w:tabs>
              <w:tab w:val="clear" w:pos="720"/>
              <w:tab w:val="right" w:pos="9016" w:leader="dot"/>
            </w:tabs>
            <w:spacing w:lineRule="auto" w:line="360"/>
            <w:rPr/>
          </w:pPr>
          <w:hyperlink w:anchor="_Toc234793601">
            <w:r>
              <w:rPr>
                <w:webHidden/>
              </w:rPr>
              <w:fldChar w:fldCharType="begin"/>
            </w:r>
            <w:r>
              <w:rPr>
                <w:webHidden/>
              </w:rPr>
              <w:instrText xml:space="preserve">PAGEREF _Toc234793601 \h</w:instrText>
            </w:r>
            <w:r>
              <w:rPr>
                <w:webHidden/>
              </w:rPr>
              <w:fldChar w:fldCharType="separate"/>
            </w:r>
            <w:r>
              <w:rPr>
                <w:rStyle w:val="IndexLink"/>
              </w:rPr>
              <w:t>7.3.1 Floorplanning Rules and Guidelines</w:t>
              <w:tab/>
            </w:r>
            <w:r>
              <w:rPr>
                <w:webHidden/>
              </w:rPr>
              <w:fldChar w:fldCharType="end"/>
            </w:r>
          </w:hyperlink>
        </w:p>
        <w:p>
          <w:pPr>
            <w:pStyle w:val="Normal"/>
            <w:tabs>
              <w:tab w:val="clear" w:pos="720"/>
              <w:tab w:val="right" w:pos="9016" w:leader="dot"/>
            </w:tabs>
            <w:spacing w:lineRule="auto" w:line="360"/>
            <w:rPr/>
          </w:pPr>
          <w:hyperlink w:anchor="_Toc234793602">
            <w:r>
              <w:rPr>
                <w:webHidden/>
              </w:rPr>
              <w:fldChar w:fldCharType="begin"/>
            </w:r>
            <w:r>
              <w:rPr>
                <w:webHidden/>
              </w:rPr>
              <w:instrText xml:space="preserve">PAGEREF _Toc234793602 \h</w:instrText>
            </w:r>
            <w:r>
              <w:rPr>
                <w:webHidden/>
              </w:rPr>
              <w:fldChar w:fldCharType="separate"/>
            </w:r>
            <w:r>
              <w:rPr>
                <w:rStyle w:val="IndexLink"/>
              </w:rPr>
              <w:t>7.3.2 Floorplanning Process</w:t>
              <w:tab/>
            </w:r>
            <w:r>
              <w:rPr>
                <w:webHidden/>
              </w:rPr>
              <w:fldChar w:fldCharType="end"/>
            </w:r>
          </w:hyperlink>
        </w:p>
        <w:p>
          <w:pPr>
            <w:pStyle w:val="Normal"/>
            <w:tabs>
              <w:tab w:val="clear" w:pos="720"/>
              <w:tab w:val="right" w:pos="9016" w:leader="dot"/>
            </w:tabs>
            <w:spacing w:lineRule="auto" w:line="360"/>
            <w:rPr/>
          </w:pPr>
          <w:hyperlink w:anchor="_Toc234793603">
            <w:r>
              <w:rPr>
                <w:webHidden/>
              </w:rPr>
              <w:fldChar w:fldCharType="begin"/>
            </w:r>
            <w:r>
              <w:rPr>
                <w:webHidden/>
              </w:rPr>
              <w:instrText xml:space="preserve">PAGEREF _Toc234793603 \h</w:instrText>
            </w:r>
            <w:r>
              <w:rPr>
                <w:webHidden/>
              </w:rPr>
              <w:fldChar w:fldCharType="separate"/>
            </w:r>
            <w:r>
              <w:rPr>
                <w:rStyle w:val="IndexLink"/>
              </w:rPr>
              <w:t>7.4 Power Distribution Network (PDN)</w:t>
              <w:tab/>
            </w:r>
            <w:r>
              <w:rPr>
                <w:webHidden/>
              </w:rPr>
              <w:fldChar w:fldCharType="end"/>
            </w:r>
          </w:hyperlink>
        </w:p>
        <w:p>
          <w:pPr>
            <w:pStyle w:val="Normal"/>
            <w:tabs>
              <w:tab w:val="clear" w:pos="720"/>
              <w:tab w:val="right" w:pos="9016" w:leader="dot"/>
            </w:tabs>
            <w:spacing w:lineRule="auto" w:line="360"/>
            <w:rPr/>
          </w:pPr>
          <w:hyperlink w:anchor="_Toc234793604">
            <w:r>
              <w:rPr>
                <w:webHidden/>
              </w:rPr>
              <w:fldChar w:fldCharType="begin"/>
            </w:r>
            <w:r>
              <w:rPr>
                <w:webHidden/>
              </w:rPr>
              <w:instrText xml:space="preserve">PAGEREF _Toc234793604 \h</w:instrText>
            </w:r>
            <w:r>
              <w:rPr>
                <w:webHidden/>
              </w:rPr>
              <w:fldChar w:fldCharType="separate"/>
            </w:r>
            <w:r>
              <w:rPr>
                <w:rStyle w:val="IndexLink"/>
              </w:rPr>
              <w:t>7.4.1 Purpose of the PDN</w:t>
              <w:tab/>
            </w:r>
            <w:r>
              <w:rPr>
                <w:webHidden/>
              </w:rPr>
              <w:fldChar w:fldCharType="end"/>
            </w:r>
          </w:hyperlink>
        </w:p>
        <w:p>
          <w:pPr>
            <w:pStyle w:val="Normal"/>
            <w:tabs>
              <w:tab w:val="clear" w:pos="720"/>
              <w:tab w:val="right" w:pos="9016" w:leader="dot"/>
            </w:tabs>
            <w:spacing w:lineRule="auto" w:line="360"/>
            <w:rPr/>
          </w:pPr>
          <w:hyperlink w:anchor="_Toc234793605">
            <w:r>
              <w:rPr>
                <w:webHidden/>
              </w:rPr>
              <w:fldChar w:fldCharType="begin"/>
            </w:r>
            <w:r>
              <w:rPr>
                <w:webHidden/>
              </w:rPr>
              <w:instrText xml:space="preserve">PAGEREF _Toc234793605 \h</w:instrText>
            </w:r>
            <w:r>
              <w:rPr>
                <w:webHidden/>
              </w:rPr>
              <w:fldChar w:fldCharType="separate"/>
            </w:r>
            <w:r>
              <w:rPr>
                <w:rStyle w:val="IndexLink"/>
              </w:rPr>
              <w:t>7.4.2 PDN Construction Sequence</w:t>
              <w:tab/>
            </w:r>
            <w:r>
              <w:rPr>
                <w:webHidden/>
              </w:rPr>
              <w:fldChar w:fldCharType="end"/>
            </w:r>
          </w:hyperlink>
        </w:p>
        <w:p>
          <w:pPr>
            <w:pStyle w:val="Normal"/>
            <w:tabs>
              <w:tab w:val="clear" w:pos="720"/>
              <w:tab w:val="right" w:pos="9016" w:leader="dot"/>
            </w:tabs>
            <w:spacing w:lineRule="auto" w:line="360"/>
            <w:rPr/>
          </w:pPr>
          <w:hyperlink w:anchor="_Toc234793606">
            <w:r>
              <w:rPr>
                <w:webHidden/>
              </w:rPr>
              <w:fldChar w:fldCharType="begin"/>
            </w:r>
            <w:r>
              <w:rPr>
                <w:webHidden/>
              </w:rPr>
              <w:instrText xml:space="preserve">PAGEREF _Toc234793606 \h</w:instrText>
            </w:r>
            <w:r>
              <w:rPr>
                <w:webHidden/>
              </w:rPr>
              <w:fldChar w:fldCharType="separate"/>
            </w:r>
            <w:r>
              <w:rPr>
                <w:rStyle w:val="IndexLink"/>
              </w:rPr>
              <w:t>7.5 Placement</w:t>
              <w:tab/>
            </w:r>
            <w:r>
              <w:rPr>
                <w:webHidden/>
              </w:rPr>
              <w:fldChar w:fldCharType="end"/>
            </w:r>
          </w:hyperlink>
        </w:p>
        <w:p>
          <w:pPr>
            <w:pStyle w:val="Normal"/>
            <w:tabs>
              <w:tab w:val="clear" w:pos="720"/>
              <w:tab w:val="right" w:pos="9016" w:leader="dot"/>
            </w:tabs>
            <w:spacing w:lineRule="auto" w:line="360"/>
            <w:rPr/>
          </w:pPr>
          <w:hyperlink w:anchor="_Toc234793607">
            <w:r>
              <w:rPr>
                <w:webHidden/>
              </w:rPr>
              <w:fldChar w:fldCharType="begin"/>
            </w:r>
            <w:r>
              <w:rPr>
                <w:webHidden/>
              </w:rPr>
              <w:instrText xml:space="preserve">PAGEREF _Toc234793607 \h</w:instrText>
            </w:r>
            <w:r>
              <w:rPr>
                <w:webHidden/>
              </w:rPr>
              <w:fldChar w:fldCharType="separate"/>
            </w:r>
            <w:r>
              <w:rPr>
                <w:rStyle w:val="IndexLink"/>
              </w:rPr>
              <w:t>7.5.1 Global Placement</w:t>
              <w:tab/>
            </w:r>
            <w:r>
              <w:rPr>
                <w:webHidden/>
              </w:rPr>
              <w:fldChar w:fldCharType="end"/>
            </w:r>
          </w:hyperlink>
        </w:p>
        <w:p>
          <w:pPr>
            <w:pStyle w:val="Normal"/>
            <w:tabs>
              <w:tab w:val="clear" w:pos="720"/>
              <w:tab w:val="right" w:pos="9016" w:leader="dot"/>
            </w:tabs>
            <w:spacing w:lineRule="auto" w:line="360"/>
            <w:rPr/>
          </w:pPr>
          <w:hyperlink w:anchor="_Toc234793608">
            <w:r>
              <w:rPr>
                <w:webHidden/>
              </w:rPr>
              <w:fldChar w:fldCharType="begin"/>
            </w:r>
            <w:r>
              <w:rPr>
                <w:webHidden/>
              </w:rPr>
              <w:instrText xml:space="preserve">PAGEREF _Toc234793608 \h</w:instrText>
            </w:r>
            <w:r>
              <w:rPr>
                <w:webHidden/>
              </w:rPr>
              <w:fldChar w:fldCharType="separate"/>
            </w:r>
            <w:r>
              <w:rPr>
                <w:rStyle w:val="IndexLink"/>
              </w:rPr>
              <w:t>7.5.2 Detailed Placement (Legalization)</w:t>
              <w:tab/>
            </w:r>
            <w:r>
              <w:rPr>
                <w:webHidden/>
              </w:rPr>
              <w:fldChar w:fldCharType="end"/>
            </w:r>
          </w:hyperlink>
        </w:p>
        <w:p>
          <w:pPr>
            <w:pStyle w:val="Normal"/>
            <w:tabs>
              <w:tab w:val="clear" w:pos="720"/>
              <w:tab w:val="right" w:pos="9016" w:leader="dot"/>
            </w:tabs>
            <w:spacing w:lineRule="auto" w:line="360"/>
            <w:rPr/>
          </w:pPr>
          <w:hyperlink w:anchor="_Toc234793609">
            <w:r>
              <w:rPr>
                <w:webHidden/>
              </w:rPr>
              <w:fldChar w:fldCharType="begin"/>
            </w:r>
            <w:r>
              <w:rPr>
                <w:webHidden/>
              </w:rPr>
              <w:instrText xml:space="preserve">PAGEREF _Toc234793609 \h</w:instrText>
            </w:r>
            <w:r>
              <w:rPr>
                <w:webHidden/>
              </w:rPr>
              <w:fldChar w:fldCharType="separate"/>
            </w:r>
            <w:r>
              <w:rPr>
                <w:rStyle w:val="IndexLink"/>
              </w:rPr>
              <w:t>7.6 Clock Tree Synthesis (CTS)</w:t>
              <w:tab/>
            </w:r>
            <w:r>
              <w:rPr>
                <w:webHidden/>
              </w:rPr>
              <w:fldChar w:fldCharType="end"/>
            </w:r>
          </w:hyperlink>
        </w:p>
        <w:p>
          <w:pPr>
            <w:pStyle w:val="Normal"/>
            <w:tabs>
              <w:tab w:val="clear" w:pos="720"/>
              <w:tab w:val="right" w:pos="9016" w:leader="dot"/>
            </w:tabs>
            <w:spacing w:lineRule="auto" w:line="360"/>
            <w:rPr/>
          </w:pPr>
          <w:hyperlink w:anchor="_Toc234793610">
            <w:r>
              <w:rPr>
                <w:webHidden/>
              </w:rPr>
              <w:fldChar w:fldCharType="begin"/>
            </w:r>
            <w:r>
              <w:rPr>
                <w:webHidden/>
              </w:rPr>
              <w:instrText xml:space="preserve">PAGEREF _Toc234793610 \h</w:instrText>
            </w:r>
            <w:r>
              <w:rPr>
                <w:webHidden/>
              </w:rPr>
              <w:fldChar w:fldCharType="separate"/>
            </w:r>
            <w:r>
              <w:rPr>
                <w:rStyle w:val="IndexLink"/>
              </w:rPr>
              <w:t>7.7 Routing</w:t>
              <w:tab/>
            </w:r>
            <w:r>
              <w:rPr>
                <w:webHidden/>
              </w:rPr>
              <w:fldChar w:fldCharType="end"/>
            </w:r>
          </w:hyperlink>
        </w:p>
        <w:p>
          <w:pPr>
            <w:pStyle w:val="Normal"/>
            <w:tabs>
              <w:tab w:val="clear" w:pos="720"/>
              <w:tab w:val="right" w:pos="9016" w:leader="dot"/>
            </w:tabs>
            <w:spacing w:lineRule="auto" w:line="360"/>
            <w:rPr/>
          </w:pPr>
          <w:hyperlink w:anchor="_Toc234793611">
            <w:r>
              <w:rPr>
                <w:webHidden/>
              </w:rPr>
              <w:fldChar w:fldCharType="begin"/>
            </w:r>
            <w:r>
              <w:rPr>
                <w:webHidden/>
              </w:rPr>
              <w:instrText xml:space="preserve">PAGEREF _Toc234793611 \h</w:instrText>
            </w:r>
            <w:r>
              <w:rPr>
                <w:webHidden/>
              </w:rPr>
              <w:fldChar w:fldCharType="separate"/>
            </w:r>
            <w:r>
              <w:rPr>
                <w:rStyle w:val="IndexLink"/>
              </w:rPr>
              <w:t>7.7.1 Global Routing</w:t>
              <w:tab/>
            </w:r>
            <w:r>
              <w:rPr>
                <w:webHidden/>
              </w:rPr>
              <w:fldChar w:fldCharType="end"/>
            </w:r>
          </w:hyperlink>
        </w:p>
        <w:p>
          <w:pPr>
            <w:pStyle w:val="Normal"/>
            <w:tabs>
              <w:tab w:val="clear" w:pos="720"/>
              <w:tab w:val="right" w:pos="9016" w:leader="dot"/>
            </w:tabs>
            <w:spacing w:lineRule="auto" w:line="360"/>
            <w:rPr/>
          </w:pPr>
          <w:hyperlink w:anchor="_Toc234793612">
            <w:r>
              <w:rPr>
                <w:webHidden/>
              </w:rPr>
              <w:fldChar w:fldCharType="begin"/>
            </w:r>
            <w:r>
              <w:rPr>
                <w:webHidden/>
              </w:rPr>
              <w:instrText xml:space="preserve">PAGEREF _Toc234793612 \h</w:instrText>
            </w:r>
            <w:r>
              <w:rPr>
                <w:webHidden/>
              </w:rPr>
              <w:fldChar w:fldCharType="separate"/>
            </w:r>
            <w:r>
              <w:rPr>
                <w:rStyle w:val="IndexLink"/>
              </w:rPr>
              <w:t>7.7.2 Detailed Routing</w:t>
              <w:tab/>
            </w:r>
            <w:r>
              <w:rPr>
                <w:webHidden/>
              </w:rPr>
              <w:fldChar w:fldCharType="end"/>
            </w:r>
          </w:hyperlink>
        </w:p>
        <w:p>
          <w:pPr>
            <w:pStyle w:val="Normal"/>
            <w:tabs>
              <w:tab w:val="clear" w:pos="720"/>
              <w:tab w:val="right" w:pos="9016" w:leader="dot"/>
            </w:tabs>
            <w:spacing w:lineRule="auto" w:line="360"/>
            <w:rPr/>
          </w:pPr>
          <w:hyperlink w:anchor="_Toc234793613">
            <w:r>
              <w:rPr>
                <w:rStyle w:val="IndexLink"/>
                <w:sz w:val="26"/>
                <w:szCs w:val="26"/>
              </w:rPr>
              <w:t>CHAPTER 8</w:t>
            </w:r>
            <w:r>
              <w:rPr>
                <w:rStyle w:val="IndexLink"/>
              </w:rPr>
              <w:tab/>
            </w:r>
          </w:hyperlink>
          <w:r>
            <w:rPr/>
            <w:t>28-29</w:t>
          </w:r>
        </w:p>
        <w:p>
          <w:pPr>
            <w:pStyle w:val="Normal"/>
            <w:tabs>
              <w:tab w:val="clear" w:pos="720"/>
              <w:tab w:val="right" w:pos="9016" w:leader="dot"/>
            </w:tabs>
            <w:spacing w:lineRule="auto" w:line="360"/>
            <w:rPr/>
          </w:pPr>
          <w:hyperlink w:anchor="_Toc234793614">
            <w:r>
              <w:rPr>
                <w:webHidden/>
              </w:rPr>
              <w:fldChar w:fldCharType="begin"/>
            </w:r>
            <w:r>
              <w:rPr>
                <w:webHidden/>
              </w:rPr>
              <w:instrText xml:space="preserve">PAGEREF _Toc234793614 \h</w:instrText>
            </w:r>
            <w:r>
              <w:rPr>
                <w:webHidden/>
              </w:rPr>
              <w:fldChar w:fldCharType="separate"/>
            </w:r>
            <w:r>
              <w:rPr>
                <w:rStyle w:val="IndexLink"/>
              </w:rPr>
              <w:t>STATIC TIMING ANALYSIS (STA)</w:t>
              <w:tab/>
            </w:r>
            <w:r>
              <w:rPr>
                <w:webHidden/>
              </w:rPr>
              <w:fldChar w:fldCharType="end"/>
            </w:r>
          </w:hyperlink>
        </w:p>
        <w:p>
          <w:pPr>
            <w:pStyle w:val="Normal"/>
            <w:tabs>
              <w:tab w:val="clear" w:pos="720"/>
              <w:tab w:val="right" w:pos="9016" w:leader="dot"/>
            </w:tabs>
            <w:spacing w:lineRule="auto" w:line="360"/>
            <w:rPr/>
          </w:pPr>
          <w:hyperlink w:anchor="_Toc234793615">
            <w:r>
              <w:rPr>
                <w:webHidden/>
              </w:rPr>
              <w:fldChar w:fldCharType="begin"/>
            </w:r>
            <w:r>
              <w:rPr>
                <w:webHidden/>
              </w:rPr>
              <w:instrText xml:space="preserve">PAGEREF _Toc234793615 \h</w:instrText>
            </w:r>
            <w:r>
              <w:rPr>
                <w:webHidden/>
              </w:rPr>
              <w:fldChar w:fldCharType="separate"/>
            </w:r>
            <w:r>
              <w:rPr>
                <w:rStyle w:val="IndexLink"/>
              </w:rPr>
              <w:t>8.1 Purpose of STA</w:t>
              <w:tab/>
            </w:r>
            <w:r>
              <w:rPr>
                <w:webHidden/>
              </w:rPr>
              <w:fldChar w:fldCharType="end"/>
            </w:r>
          </w:hyperlink>
        </w:p>
        <w:p>
          <w:pPr>
            <w:pStyle w:val="Normal"/>
            <w:tabs>
              <w:tab w:val="clear" w:pos="720"/>
              <w:tab w:val="right" w:pos="9016" w:leader="dot"/>
            </w:tabs>
            <w:spacing w:lineRule="auto" w:line="360"/>
            <w:rPr/>
          </w:pPr>
          <w:hyperlink w:anchor="_Toc234793616">
            <w:r>
              <w:rPr>
                <w:webHidden/>
              </w:rPr>
              <w:fldChar w:fldCharType="begin"/>
            </w:r>
            <w:r>
              <w:rPr>
                <w:webHidden/>
              </w:rPr>
              <w:instrText xml:space="preserve">PAGEREF _Toc234793616 \h</w:instrText>
            </w:r>
            <w:r>
              <w:rPr>
                <w:webHidden/>
              </w:rPr>
              <w:fldChar w:fldCharType="separate"/>
            </w:r>
            <w:r>
              <w:rPr>
                <w:rStyle w:val="IndexLink"/>
              </w:rPr>
              <w:t>8.2 Key Timing Concepts</w:t>
              <w:tab/>
            </w:r>
            <w:r>
              <w:rPr>
                <w:webHidden/>
              </w:rPr>
              <w:fldChar w:fldCharType="end"/>
            </w:r>
          </w:hyperlink>
        </w:p>
        <w:p>
          <w:pPr>
            <w:pStyle w:val="Normal"/>
            <w:tabs>
              <w:tab w:val="clear" w:pos="720"/>
              <w:tab w:val="right" w:pos="9016" w:leader="dot"/>
            </w:tabs>
            <w:spacing w:lineRule="auto" w:line="360"/>
            <w:rPr/>
          </w:pPr>
          <w:hyperlink w:anchor="_Toc234793617">
            <w:r>
              <w:rPr>
                <w:webHidden/>
              </w:rPr>
              <w:fldChar w:fldCharType="begin"/>
            </w:r>
            <w:r>
              <w:rPr>
                <w:webHidden/>
              </w:rPr>
              <w:instrText xml:space="preserve">PAGEREF _Toc234793617 \h</w:instrText>
            </w:r>
            <w:r>
              <w:rPr>
                <w:webHidden/>
              </w:rPr>
              <w:fldChar w:fldCharType="separate"/>
            </w:r>
            <w:r>
              <w:rPr>
                <w:rStyle w:val="IndexLink"/>
              </w:rPr>
              <w:t>8.3 STA Flow</w:t>
              <w:tab/>
            </w:r>
            <w:r>
              <w:rPr>
                <w:webHidden/>
              </w:rPr>
              <w:fldChar w:fldCharType="end"/>
            </w:r>
          </w:hyperlink>
        </w:p>
        <w:p>
          <w:pPr>
            <w:pStyle w:val="Normal"/>
            <w:tabs>
              <w:tab w:val="clear" w:pos="720"/>
              <w:tab w:val="right" w:pos="9016" w:leader="dot"/>
            </w:tabs>
            <w:spacing w:lineRule="auto" w:line="360"/>
            <w:rPr/>
          </w:pPr>
          <w:hyperlink w:anchor="_Toc234793618">
            <w:r>
              <w:rPr>
                <w:webHidden/>
              </w:rPr>
              <w:fldChar w:fldCharType="begin"/>
            </w:r>
            <w:r>
              <w:rPr>
                <w:webHidden/>
              </w:rPr>
              <w:instrText xml:space="preserve">PAGEREF _Toc234793618 \h</w:instrText>
            </w:r>
            <w:r>
              <w:rPr>
                <w:webHidden/>
              </w:rPr>
              <w:fldChar w:fldCharType="separate"/>
            </w:r>
            <w:r>
              <w:rPr>
                <w:rStyle w:val="IndexLink"/>
              </w:rPr>
              <w:t>8.4 Timing Report</w:t>
              <w:tab/>
            </w:r>
            <w:r>
              <w:rPr>
                <w:webHidden/>
              </w:rPr>
              <w:fldChar w:fldCharType="end"/>
            </w:r>
          </w:hyperlink>
        </w:p>
        <w:p>
          <w:pPr>
            <w:pStyle w:val="Normal"/>
            <w:tabs>
              <w:tab w:val="clear" w:pos="720"/>
              <w:tab w:val="right" w:pos="9016" w:leader="dot"/>
            </w:tabs>
            <w:spacing w:lineRule="auto" w:line="360"/>
            <w:rPr/>
          </w:pPr>
          <w:hyperlink w:anchor="_Toc234793619">
            <w:r>
              <w:rPr>
                <w:rStyle w:val="IndexLink"/>
                <w:sz w:val="26"/>
                <w:szCs w:val="26"/>
              </w:rPr>
              <w:t>CHAPTER 9</w:t>
            </w:r>
            <w:r>
              <w:rPr>
                <w:rStyle w:val="IndexLink"/>
              </w:rPr>
              <w:tab/>
            </w:r>
          </w:hyperlink>
          <w:r>
            <w:rPr/>
            <w:t>30-31</w:t>
          </w:r>
        </w:p>
        <w:p>
          <w:pPr>
            <w:pStyle w:val="Normal"/>
            <w:tabs>
              <w:tab w:val="clear" w:pos="720"/>
              <w:tab w:val="right" w:pos="9016" w:leader="dot"/>
            </w:tabs>
            <w:spacing w:lineRule="auto" w:line="360"/>
            <w:rPr/>
          </w:pPr>
          <w:hyperlink w:anchor="_Toc234793620">
            <w:r>
              <w:rPr>
                <w:webHidden/>
              </w:rPr>
              <w:fldChar w:fldCharType="begin"/>
            </w:r>
            <w:r>
              <w:rPr>
                <w:webHidden/>
              </w:rPr>
              <w:instrText xml:space="preserve">PAGEREF _Toc234793620 \h</w:instrText>
            </w:r>
            <w:r>
              <w:rPr>
                <w:webHidden/>
              </w:rPr>
              <w:fldChar w:fldCharType="separate"/>
            </w:r>
            <w:r>
              <w:rPr>
                <w:rStyle w:val="IndexLink"/>
              </w:rPr>
              <w:t>POST-LAYOUT (GATE-LEVEL) SIMULATION</w:t>
              <w:tab/>
            </w:r>
            <w:r>
              <w:rPr>
                <w:webHidden/>
              </w:rPr>
              <w:fldChar w:fldCharType="end"/>
            </w:r>
          </w:hyperlink>
        </w:p>
        <w:p>
          <w:pPr>
            <w:pStyle w:val="Normal"/>
            <w:tabs>
              <w:tab w:val="clear" w:pos="720"/>
              <w:tab w:val="right" w:pos="9016" w:leader="dot"/>
            </w:tabs>
            <w:spacing w:lineRule="auto" w:line="360"/>
            <w:rPr/>
          </w:pPr>
          <w:hyperlink w:anchor="_Toc234793621">
            <w:r>
              <w:rPr>
                <w:webHidden/>
              </w:rPr>
              <w:fldChar w:fldCharType="begin"/>
            </w:r>
            <w:r>
              <w:rPr>
                <w:webHidden/>
              </w:rPr>
              <w:instrText xml:space="preserve">PAGEREF _Toc234793621 \h</w:instrText>
            </w:r>
            <w:r>
              <w:rPr>
                <w:webHidden/>
              </w:rPr>
              <w:fldChar w:fldCharType="separate"/>
            </w:r>
            <w:r>
              <w:rPr>
                <w:rStyle w:val="IndexLink"/>
              </w:rPr>
              <w:t>9.1 Purpose of Post-Layout Simulation</w:t>
              <w:tab/>
            </w:r>
            <w:r>
              <w:rPr>
                <w:webHidden/>
              </w:rPr>
              <w:fldChar w:fldCharType="end"/>
            </w:r>
          </w:hyperlink>
        </w:p>
        <w:p>
          <w:pPr>
            <w:pStyle w:val="Normal"/>
            <w:tabs>
              <w:tab w:val="clear" w:pos="720"/>
              <w:tab w:val="right" w:pos="9016" w:leader="dot"/>
            </w:tabs>
            <w:spacing w:lineRule="auto" w:line="360"/>
            <w:rPr/>
          </w:pPr>
          <w:hyperlink w:anchor="_Toc234793622">
            <w:r>
              <w:rPr>
                <w:webHidden/>
              </w:rPr>
              <w:fldChar w:fldCharType="begin"/>
            </w:r>
            <w:r>
              <w:rPr>
                <w:webHidden/>
              </w:rPr>
              <w:instrText xml:space="preserve">PAGEREF _Toc234793622 \h</w:instrText>
            </w:r>
            <w:r>
              <w:rPr>
                <w:webHidden/>
              </w:rPr>
              <w:fldChar w:fldCharType="separate"/>
            </w:r>
            <w:r>
              <w:rPr>
                <w:rStyle w:val="IndexLink"/>
              </w:rPr>
              <w:t>9.2 Simulation Setup</w:t>
              <w:tab/>
            </w:r>
            <w:r>
              <w:rPr>
                <w:webHidden/>
              </w:rPr>
              <w:fldChar w:fldCharType="end"/>
            </w:r>
          </w:hyperlink>
        </w:p>
        <w:p>
          <w:pPr>
            <w:pStyle w:val="Normal"/>
            <w:tabs>
              <w:tab w:val="clear" w:pos="720"/>
              <w:tab w:val="right" w:pos="9016" w:leader="dot"/>
            </w:tabs>
            <w:spacing w:lineRule="auto" w:line="360"/>
            <w:rPr/>
          </w:pPr>
          <w:hyperlink w:anchor="_Toc234793623">
            <w:r>
              <w:rPr>
                <w:webHidden/>
              </w:rPr>
              <w:fldChar w:fldCharType="begin"/>
            </w:r>
            <w:r>
              <w:rPr>
                <w:webHidden/>
              </w:rPr>
              <w:instrText xml:space="preserve">PAGEREF _Toc234793623 \h</w:instrText>
            </w:r>
            <w:r>
              <w:rPr>
                <w:webHidden/>
              </w:rPr>
              <w:fldChar w:fldCharType="separate"/>
            </w:r>
            <w:r>
              <w:rPr>
                <w:rStyle w:val="IndexLink"/>
              </w:rPr>
              <w:t>9.3 Output Waveforms and Delay Observations</w:t>
              <w:tab/>
            </w:r>
            <w:r>
              <w:rPr>
                <w:webHidden/>
              </w:rPr>
              <w:fldChar w:fldCharType="end"/>
            </w:r>
          </w:hyperlink>
        </w:p>
        <w:p>
          <w:pPr>
            <w:pStyle w:val="Normal"/>
            <w:tabs>
              <w:tab w:val="clear" w:pos="720"/>
              <w:tab w:val="right" w:pos="9016" w:leader="dot"/>
            </w:tabs>
            <w:spacing w:lineRule="auto" w:line="360"/>
            <w:rPr/>
          </w:pPr>
          <w:hyperlink w:anchor="_Toc234793624">
            <w:r>
              <w:rPr>
                <w:webHidden/>
              </w:rPr>
              <w:fldChar w:fldCharType="begin"/>
            </w:r>
            <w:r>
              <w:rPr>
                <w:webHidden/>
              </w:rPr>
              <w:instrText xml:space="preserve">PAGEREF _Toc234793624 \h</w:instrText>
            </w:r>
            <w:r>
              <w:rPr>
                <w:webHidden/>
              </w:rPr>
              <w:fldChar w:fldCharType="separate"/>
            </w:r>
            <w:r>
              <w:rPr>
                <w:rStyle w:val="IndexLink"/>
              </w:rPr>
              <w:t>9.4 Comparison Between Pre-Layout and Post-Layout Simulation</w:t>
              <w:tab/>
            </w:r>
            <w:r>
              <w:rPr>
                <w:webHidden/>
              </w:rPr>
              <w:fldChar w:fldCharType="end"/>
            </w:r>
          </w:hyperlink>
        </w:p>
        <w:p>
          <w:pPr>
            <w:pStyle w:val="Normal"/>
            <w:tabs>
              <w:tab w:val="clear" w:pos="720"/>
              <w:tab w:val="right" w:pos="9016" w:leader="dot"/>
            </w:tabs>
            <w:spacing w:lineRule="auto" w:line="360"/>
            <w:rPr/>
          </w:pPr>
          <w:hyperlink w:anchor="_Toc234793625">
            <w:r>
              <w:rPr>
                <w:rStyle w:val="IndexLink"/>
                <w:b w:val="false"/>
                <w:bCs w:val="false"/>
                <w:sz w:val="26"/>
                <w:szCs w:val="26"/>
              </w:rPr>
              <w:t>CHAPTER 10</w:t>
            </w:r>
            <w:r>
              <w:rPr>
                <w:rStyle w:val="IndexLink"/>
              </w:rPr>
              <w:tab/>
            </w:r>
          </w:hyperlink>
          <w:r>
            <w:rPr/>
            <w:t>32-33</w:t>
          </w:r>
        </w:p>
        <w:p>
          <w:pPr>
            <w:pStyle w:val="Normal"/>
            <w:tabs>
              <w:tab w:val="clear" w:pos="720"/>
              <w:tab w:val="right" w:pos="9016" w:leader="dot"/>
            </w:tabs>
            <w:spacing w:lineRule="auto" w:line="360"/>
            <w:rPr/>
          </w:pPr>
          <w:hyperlink w:anchor="_Toc234793626">
            <w:r>
              <w:rPr>
                <w:webHidden/>
              </w:rPr>
              <w:fldChar w:fldCharType="begin"/>
            </w:r>
            <w:r>
              <w:rPr>
                <w:webHidden/>
              </w:rPr>
              <w:instrText xml:space="preserve">PAGEREF _Toc234793626 \h</w:instrText>
            </w:r>
            <w:r>
              <w:rPr>
                <w:webHidden/>
              </w:rPr>
              <w:fldChar w:fldCharType="separate"/>
            </w:r>
            <w:r>
              <w:rPr>
                <w:rStyle w:val="IndexLink"/>
              </w:rPr>
              <w:t>PHYSICAL VERIFICATION AND GDSII GENERATION USING KLAYOUT</w:t>
              <w:tab/>
            </w:r>
            <w:r>
              <w:rPr>
                <w:webHidden/>
              </w:rPr>
              <w:fldChar w:fldCharType="end"/>
            </w:r>
          </w:hyperlink>
        </w:p>
        <w:p>
          <w:pPr>
            <w:pStyle w:val="Normal"/>
            <w:tabs>
              <w:tab w:val="clear" w:pos="720"/>
              <w:tab w:val="right" w:pos="9016" w:leader="dot"/>
            </w:tabs>
            <w:spacing w:lineRule="auto" w:line="360"/>
            <w:rPr/>
          </w:pPr>
          <w:hyperlink w:anchor="_Toc234793627">
            <w:r>
              <w:rPr>
                <w:webHidden/>
              </w:rPr>
              <w:fldChar w:fldCharType="begin"/>
            </w:r>
            <w:r>
              <w:rPr>
                <w:webHidden/>
              </w:rPr>
              <w:instrText xml:space="preserve">PAGEREF _Toc234793627 \h</w:instrText>
            </w:r>
            <w:r>
              <w:rPr>
                <w:webHidden/>
              </w:rPr>
              <w:fldChar w:fldCharType="separate"/>
            </w:r>
            <w:r>
              <w:rPr>
                <w:rStyle w:val="IndexLink"/>
              </w:rPr>
              <w:t>10.1 Role of KLayout</w:t>
              <w:tab/>
            </w:r>
            <w:r>
              <w:rPr>
                <w:webHidden/>
              </w:rPr>
              <w:fldChar w:fldCharType="end"/>
            </w:r>
          </w:hyperlink>
        </w:p>
        <w:p>
          <w:pPr>
            <w:pStyle w:val="Normal"/>
            <w:tabs>
              <w:tab w:val="clear" w:pos="720"/>
              <w:tab w:val="right" w:pos="9016" w:leader="dot"/>
            </w:tabs>
            <w:spacing w:lineRule="auto" w:line="360"/>
            <w:rPr/>
          </w:pPr>
          <w:hyperlink w:anchor="_Toc234793628">
            <w:r>
              <w:rPr>
                <w:webHidden/>
              </w:rPr>
              <w:fldChar w:fldCharType="begin"/>
            </w:r>
            <w:r>
              <w:rPr>
                <w:webHidden/>
              </w:rPr>
              <w:instrText xml:space="preserve">PAGEREF _Toc234793628 \h</w:instrText>
            </w:r>
            <w:r>
              <w:rPr>
                <w:webHidden/>
              </w:rPr>
              <w:fldChar w:fldCharType="separate"/>
            </w:r>
            <w:r>
              <w:rPr>
                <w:rStyle w:val="IndexLink"/>
              </w:rPr>
              <w:t>10.2 Design Rule Check (DRC)</w:t>
              <w:tab/>
            </w:r>
            <w:r>
              <w:rPr>
                <w:webHidden/>
              </w:rPr>
              <w:fldChar w:fldCharType="end"/>
            </w:r>
          </w:hyperlink>
        </w:p>
        <w:p>
          <w:pPr>
            <w:pStyle w:val="Normal"/>
            <w:tabs>
              <w:tab w:val="clear" w:pos="720"/>
              <w:tab w:val="right" w:pos="9016" w:leader="dot"/>
            </w:tabs>
            <w:spacing w:lineRule="auto" w:line="360"/>
            <w:rPr/>
          </w:pPr>
          <w:hyperlink w:anchor="_Toc234793629">
            <w:r>
              <w:rPr>
                <w:webHidden/>
              </w:rPr>
              <w:fldChar w:fldCharType="begin"/>
            </w:r>
            <w:r>
              <w:rPr>
                <w:webHidden/>
              </w:rPr>
              <w:instrText xml:space="preserve">PAGEREF _Toc234793629 \h</w:instrText>
            </w:r>
            <w:r>
              <w:rPr>
                <w:webHidden/>
              </w:rPr>
              <w:fldChar w:fldCharType="separate"/>
            </w:r>
            <w:r>
              <w:rPr>
                <w:rStyle w:val="IndexLink"/>
              </w:rPr>
              <w:t>10.3 Layout-versus-Schematic (LVS)</w:t>
              <w:tab/>
            </w:r>
            <w:r>
              <w:rPr>
                <w:webHidden/>
              </w:rPr>
              <w:fldChar w:fldCharType="end"/>
            </w:r>
          </w:hyperlink>
        </w:p>
        <w:p>
          <w:pPr>
            <w:pStyle w:val="Normal"/>
            <w:tabs>
              <w:tab w:val="clear" w:pos="720"/>
              <w:tab w:val="right" w:pos="9016" w:leader="dot"/>
            </w:tabs>
            <w:spacing w:lineRule="auto" w:line="360"/>
            <w:rPr/>
          </w:pPr>
          <w:hyperlink w:anchor="_Toc234793630">
            <w:r>
              <w:rPr>
                <w:webHidden/>
              </w:rPr>
              <w:fldChar w:fldCharType="begin"/>
            </w:r>
            <w:r>
              <w:rPr>
                <w:webHidden/>
              </w:rPr>
              <w:instrText xml:space="preserve">PAGEREF _Toc234793630 \h</w:instrText>
            </w:r>
            <w:r>
              <w:rPr>
                <w:webHidden/>
              </w:rPr>
              <w:fldChar w:fldCharType="separate"/>
            </w:r>
            <w:r>
              <w:rPr>
                <w:rStyle w:val="IndexLink"/>
              </w:rPr>
              <w:t>10.4 GDSII Stream-Out</w:t>
              <w:tab/>
            </w:r>
            <w:r>
              <w:rPr>
                <w:webHidden/>
              </w:rPr>
              <w:fldChar w:fldCharType="end"/>
            </w:r>
          </w:hyperlink>
        </w:p>
        <w:p>
          <w:pPr>
            <w:pStyle w:val="Normal"/>
            <w:tabs>
              <w:tab w:val="clear" w:pos="720"/>
              <w:tab w:val="right" w:pos="9016" w:leader="dot"/>
            </w:tabs>
            <w:spacing w:lineRule="auto" w:line="360"/>
            <w:rPr/>
          </w:pPr>
          <w:hyperlink w:anchor="_Toc234793631">
            <w:r>
              <w:rPr>
                <w:rStyle w:val="IndexLink"/>
                <w:sz w:val="26"/>
                <w:szCs w:val="26"/>
              </w:rPr>
              <w:t>CHAPTER 11</w:t>
            </w:r>
            <w:r>
              <w:rPr>
                <w:rStyle w:val="IndexLink"/>
              </w:rPr>
              <w:tab/>
            </w:r>
          </w:hyperlink>
          <w:r>
            <w:rPr/>
            <w:t>34</w:t>
          </w:r>
        </w:p>
        <w:p>
          <w:pPr>
            <w:pStyle w:val="Normal"/>
            <w:tabs>
              <w:tab w:val="clear" w:pos="720"/>
              <w:tab w:val="right" w:pos="9016" w:leader="dot"/>
            </w:tabs>
            <w:spacing w:lineRule="auto" w:line="360"/>
            <w:rPr/>
          </w:pPr>
          <w:hyperlink w:anchor="_Toc234793632">
            <w:r>
              <w:rPr>
                <w:webHidden/>
              </w:rPr>
              <w:fldChar w:fldCharType="begin"/>
            </w:r>
            <w:r>
              <w:rPr>
                <w:webHidden/>
              </w:rPr>
              <w:instrText xml:space="preserve">PAGEREF _Toc234793632 \h</w:instrText>
            </w:r>
            <w:r>
              <w:rPr>
                <w:webHidden/>
              </w:rPr>
              <w:fldChar w:fldCharType="separate"/>
            </w:r>
            <w:r>
              <w:rPr>
                <w:rStyle w:val="IndexLink"/>
              </w:rPr>
              <w:t>RESULTS AND CONCLUSION</w:t>
              <w:tab/>
            </w:r>
            <w:r>
              <w:rPr>
                <w:webHidden/>
              </w:rPr>
              <w:fldChar w:fldCharType="end"/>
            </w:r>
          </w:hyperlink>
        </w:p>
        <w:p>
          <w:pPr>
            <w:pStyle w:val="Normal"/>
            <w:tabs>
              <w:tab w:val="clear" w:pos="720"/>
              <w:tab w:val="right" w:pos="9016" w:leader="dot"/>
            </w:tabs>
            <w:spacing w:lineRule="auto" w:line="360"/>
            <w:rPr/>
          </w:pPr>
          <w:hyperlink w:anchor="_Toc234793633">
            <w:r>
              <w:rPr>
                <w:webHidden/>
              </w:rPr>
              <w:fldChar w:fldCharType="begin"/>
            </w:r>
            <w:r>
              <w:rPr>
                <w:webHidden/>
              </w:rPr>
              <w:instrText xml:space="preserve">PAGEREF _Toc234793633 \h</w:instrText>
            </w:r>
            <w:r>
              <w:rPr>
                <w:webHidden/>
              </w:rPr>
              <w:fldChar w:fldCharType="separate"/>
            </w:r>
            <w:r>
              <w:rPr>
                <w:rStyle w:val="IndexLink"/>
              </w:rPr>
              <w:t>11.1 Summary of Key Results</w:t>
              <w:tab/>
            </w:r>
            <w:r>
              <w:rPr>
                <w:webHidden/>
              </w:rPr>
              <w:fldChar w:fldCharType="end"/>
            </w:r>
          </w:hyperlink>
        </w:p>
        <w:p>
          <w:pPr>
            <w:pStyle w:val="Normal"/>
            <w:tabs>
              <w:tab w:val="clear" w:pos="720"/>
              <w:tab w:val="right" w:pos="9016" w:leader="dot"/>
            </w:tabs>
            <w:spacing w:lineRule="auto" w:line="360"/>
            <w:rPr/>
          </w:pPr>
          <w:hyperlink w:anchor="_Toc234793634">
            <w:r>
              <w:rPr>
                <w:webHidden/>
              </w:rPr>
              <w:fldChar w:fldCharType="begin"/>
            </w:r>
            <w:r>
              <w:rPr>
                <w:webHidden/>
              </w:rPr>
              <w:instrText xml:space="preserve">PAGEREF _Toc234793634 \h</w:instrText>
            </w:r>
            <w:r>
              <w:rPr>
                <w:webHidden/>
              </w:rPr>
              <w:fldChar w:fldCharType="separate"/>
            </w:r>
            <w:r>
              <w:rPr>
                <w:rStyle w:val="IndexLink"/>
              </w:rPr>
              <w:t>11.2 Conclusion</w:t>
              <w:tab/>
            </w:r>
            <w:r>
              <w:rPr>
                <w:webHidden/>
              </w:rPr>
              <w:fldChar w:fldCharType="end"/>
            </w:r>
          </w:hyperlink>
        </w:p>
        <w:p>
          <w:pPr>
            <w:pStyle w:val="Normal"/>
            <w:tabs>
              <w:tab w:val="clear" w:pos="720"/>
              <w:tab w:val="right" w:pos="9016" w:leader="dot"/>
            </w:tabs>
            <w:spacing w:lineRule="auto" w:line="360"/>
            <w:rPr/>
          </w:pPr>
          <w:hyperlink w:anchor="_Toc234793635">
            <w:r>
              <w:rPr>
                <w:rStyle w:val="IndexLink"/>
                <w:sz w:val="26"/>
                <w:szCs w:val="26"/>
              </w:rPr>
              <w:t>CHAPTER 12</w:t>
            </w:r>
            <w:r>
              <w:rPr>
                <w:rStyle w:val="IndexLink"/>
              </w:rPr>
              <w:tab/>
            </w:r>
          </w:hyperlink>
          <w:r>
            <w:rPr/>
            <w:t>35</w:t>
          </w:r>
        </w:p>
        <w:p>
          <w:pPr>
            <w:pStyle w:val="Normal"/>
            <w:tabs>
              <w:tab w:val="clear" w:pos="720"/>
              <w:tab w:val="right" w:pos="9016" w:leader="dot"/>
            </w:tabs>
            <w:spacing w:lineRule="auto" w:line="360"/>
            <w:rPr/>
          </w:pPr>
          <w:hyperlink w:anchor="_Toc234793636">
            <w:r>
              <w:rPr>
                <w:webHidden/>
              </w:rPr>
              <w:fldChar w:fldCharType="begin"/>
            </w:r>
            <w:r>
              <w:rPr>
                <w:webHidden/>
              </w:rPr>
              <w:instrText xml:space="preserve">PAGEREF _Toc234793636 \h</w:instrText>
            </w:r>
            <w:r>
              <w:rPr>
                <w:webHidden/>
              </w:rPr>
              <w:fldChar w:fldCharType="separate"/>
            </w:r>
            <w:r>
              <w:rPr>
                <w:rStyle w:val="IndexLink"/>
              </w:rPr>
              <w:t>FUTURE SCOPE</w:t>
              <w:tab/>
            </w:r>
            <w:r>
              <w:rPr>
                <w:webHidden/>
              </w:rPr>
              <w:fldChar w:fldCharType="end"/>
            </w:r>
          </w:hyperlink>
        </w:p>
        <w:p>
          <w:pPr>
            <w:pStyle w:val="Normal"/>
            <w:tabs>
              <w:tab w:val="clear" w:pos="720"/>
              <w:tab w:val="right" w:pos="9016" w:leader="dot"/>
            </w:tabs>
            <w:spacing w:lineRule="auto" w:line="360"/>
            <w:jc w:val="end"/>
            <w:rPr/>
          </w:pPr>
          <w:hyperlink w:anchor="_Toc234793637">
            <w:r>
              <w:rPr>
                <w:rStyle w:val="IndexLink"/>
                <w:sz w:val="26"/>
                <w:szCs w:val="26"/>
              </w:rPr>
              <w:t>CHAPTER 13</w:t>
            </w:r>
            <w:r>
              <w:rPr>
                <w:rStyle w:val="IndexLink"/>
              </w:rPr>
              <w:tab/>
            </w:r>
          </w:hyperlink>
          <w:r>
            <w:rPr/>
            <w:t>36</w:t>
          </w:r>
        </w:p>
        <w:p>
          <w:pPr>
            <w:pStyle w:val="Normal"/>
            <w:tabs>
              <w:tab w:val="clear" w:pos="720"/>
              <w:tab w:val="right" w:pos="9016" w:leader="dot"/>
            </w:tabs>
            <w:spacing w:lineRule="auto" w:line="360"/>
            <w:rPr/>
          </w:pPr>
          <w:hyperlink w:anchor="_Toc234793638">
            <w:r>
              <w:rPr>
                <w:webHidden/>
              </w:rPr>
              <w:fldChar w:fldCharType="begin"/>
            </w:r>
            <w:r>
              <w:rPr>
                <w:webHidden/>
              </w:rPr>
              <w:instrText xml:space="preserve">PAGEREF _Toc234793638 \h</w:instrText>
            </w:r>
            <w:r>
              <w:rPr>
                <w:webHidden/>
              </w:rPr>
              <w:fldChar w:fldCharType="separate"/>
            </w:r>
            <w:r>
              <w:rPr>
                <w:rStyle w:val="IndexLink"/>
              </w:rPr>
              <w:t>REFERENCES</w:t>
              <w:tab/>
            </w:r>
            <w:r>
              <w:rPr>
                <w:webHidden/>
              </w:rPr>
              <w:fldChar w:fldCharType="end"/>
            </w:r>
          </w:hyperlink>
          <w:r>
            <w:br w:type="page"/>
          </w:r>
        </w:p>
        <w:p>
          <w:pPr>
            <w:pStyle w:val="Normal"/>
            <w:rPr/>
          </w:pPr>
          <w:r>
            <w:rPr/>
          </w:r>
        </w:p>
        <w:p>
          <w:pPr>
            <w:pStyle w:val="Heading1"/>
            <w:spacing w:before="0" w:after="240"/>
            <w:jc w:val="center"/>
            <w:rPr/>
          </w:pPr>
          <w:r>
            <w:rPr/>
            <w:t>LIST OF FIGURES</w:t>
          </w:r>
        </w:p>
        <w:p>
          <w:pPr>
            <w:pStyle w:val="Normal"/>
            <w:spacing w:lineRule="auto" w:line="300" w:before="0" w:after="160"/>
            <w:jc w:val="both"/>
            <w:rPr/>
          </w:pPr>
          <w:r>
            <w:rPr>
              <w:sz w:val="22"/>
              <w:szCs w:val="22"/>
            </w:rPr>
            <w:t>Figure 4.1  RTL-to-GDSII design flow implemented for PDK validation</w:t>
          </w:r>
        </w:p>
        <w:p>
          <w:pPr>
            <w:pStyle w:val="Normal"/>
            <w:spacing w:lineRule="auto" w:line="300" w:before="0" w:after="160"/>
            <w:jc w:val="both"/>
            <w:rPr/>
          </w:pPr>
          <w:r>
            <w:rPr>
              <w:sz w:val="22"/>
              <w:szCs w:val="22"/>
            </w:rPr>
            <w:t>Figure 5.1  I2C bus master–slave interface signals</w:t>
          </w:r>
        </w:p>
        <w:p>
          <w:pPr>
            <w:pStyle w:val="Normal"/>
            <w:spacing w:lineRule="auto" w:line="300" w:before="0" w:after="160"/>
            <w:jc w:val="both"/>
            <w:rPr/>
          </w:pPr>
          <w:r>
            <w:rPr>
              <w:sz w:val="22"/>
              <w:szCs w:val="22"/>
            </w:rPr>
            <w:t>Figure 5.2  RTL (pre-synthesis) simulation waveform of the I2C module (GTKWave)</w:t>
          </w:r>
        </w:p>
        <w:p>
          <w:pPr>
            <w:pStyle w:val="Normal"/>
            <w:spacing w:lineRule="auto" w:line="300" w:before="0" w:after="160"/>
            <w:jc w:val="both"/>
            <w:rPr/>
          </w:pPr>
          <w:r>
            <w:rPr>
              <w:sz w:val="22"/>
              <w:szCs w:val="22"/>
            </w:rPr>
            <w:t>Figure 6.1  Yosys synthesis log and gate-level netlist statistics</w:t>
          </w:r>
        </w:p>
        <w:p>
          <w:pPr>
            <w:pStyle w:val="Normal"/>
            <w:spacing w:lineRule="auto" w:line="300" w:before="0" w:after="160"/>
            <w:jc w:val="both"/>
            <w:rPr/>
          </w:pPr>
          <w:r>
            <w:rPr>
              <w:sz w:val="22"/>
              <w:szCs w:val="22"/>
            </w:rPr>
            <w:t>Figure 7.1  Physical design (back-end) flow followed in OpenROAD</w:t>
          </w:r>
        </w:p>
        <w:p>
          <w:pPr>
            <w:pStyle w:val="Normal"/>
            <w:spacing w:lineRule="auto" w:line="300" w:before="0" w:after="160"/>
            <w:jc w:val="both"/>
            <w:rPr/>
          </w:pPr>
          <w:r>
            <w:rPr>
              <w:sz w:val="22"/>
              <w:szCs w:val="22"/>
            </w:rPr>
            <w:t>Figure 7.2  I/O pad ring inserted around the top module</w:t>
          </w:r>
        </w:p>
        <w:p>
          <w:pPr>
            <w:pStyle w:val="Normal"/>
            <w:spacing w:lineRule="auto" w:line="300" w:before="0" w:after="160"/>
            <w:jc w:val="both"/>
            <w:rPr/>
          </w:pPr>
          <w:r>
            <w:rPr>
              <w:sz w:val="22"/>
              <w:szCs w:val="22"/>
            </w:rPr>
            <w:t>Figure 7.3  Floorplan view of the design</w:t>
          </w:r>
        </w:p>
        <w:p>
          <w:pPr>
            <w:pStyle w:val="Normal"/>
            <w:spacing w:lineRule="auto" w:line="300" w:before="0" w:after="160"/>
            <w:jc w:val="both"/>
            <w:rPr/>
          </w:pPr>
          <w:r>
            <w:rPr>
              <w:sz w:val="22"/>
              <w:szCs w:val="22"/>
            </w:rPr>
            <w:t>Figure 7.4  Power distribution network (PDN) view</w:t>
          </w:r>
        </w:p>
        <w:p>
          <w:pPr>
            <w:pStyle w:val="Normal"/>
            <w:spacing w:lineRule="auto" w:line="300" w:before="0" w:after="160"/>
            <w:jc w:val="both"/>
            <w:rPr/>
          </w:pPr>
          <w:r>
            <w:rPr>
              <w:sz w:val="22"/>
              <w:szCs w:val="22"/>
            </w:rPr>
            <w:t>Figure 7.5  Placement view of standard cells</w:t>
          </w:r>
        </w:p>
        <w:p>
          <w:pPr>
            <w:pStyle w:val="Normal"/>
            <w:spacing w:lineRule="auto" w:line="300" w:before="0" w:after="160"/>
            <w:jc w:val="both"/>
            <w:rPr/>
          </w:pPr>
          <w:r>
            <w:rPr>
              <w:sz w:val="22"/>
              <w:szCs w:val="22"/>
            </w:rPr>
            <w:t>Figure 7.6  Clock tree generated during CTS</w:t>
          </w:r>
        </w:p>
        <w:p>
          <w:pPr>
            <w:pStyle w:val="Normal"/>
            <w:spacing w:lineRule="auto" w:line="300" w:before="0" w:after="160"/>
            <w:jc w:val="both"/>
            <w:rPr/>
          </w:pPr>
          <w:r>
            <w:rPr>
              <w:sz w:val="22"/>
              <w:szCs w:val="22"/>
            </w:rPr>
            <w:t>Figure 7.7  Fully routed layout</w:t>
          </w:r>
        </w:p>
        <w:p>
          <w:pPr>
            <w:pStyle w:val="Normal"/>
            <w:spacing w:lineRule="auto" w:line="300" w:before="0" w:after="160"/>
            <w:jc w:val="both"/>
            <w:rPr/>
          </w:pPr>
          <w:r>
            <w:rPr>
              <w:sz w:val="22"/>
              <w:szCs w:val="22"/>
            </w:rPr>
            <w:t>Figure 8.1  STA timing report summary</w:t>
          </w:r>
        </w:p>
        <w:p>
          <w:pPr>
            <w:pStyle w:val="Normal"/>
            <w:spacing w:lineRule="auto" w:line="300" w:before="0" w:after="160"/>
            <w:jc w:val="both"/>
            <w:rPr/>
          </w:pPr>
          <w:r>
            <w:rPr>
              <w:sz w:val="22"/>
              <w:szCs w:val="22"/>
            </w:rPr>
            <w:t>Figure 9.1  Post-layout gate-level simulation waveform</w:t>
          </w:r>
        </w:p>
        <w:p>
          <w:pPr>
            <w:pStyle w:val="Normal"/>
            <w:spacing w:lineRule="auto" w:line="300" w:before="0" w:after="160"/>
            <w:jc w:val="both"/>
            <w:rPr/>
          </w:pPr>
          <w:r>
            <w:rPr>
              <w:sz w:val="22"/>
              <w:szCs w:val="22"/>
            </w:rPr>
            <w:t>Figure 10.1  DRC report summary</w:t>
          </w:r>
        </w:p>
        <w:p>
          <w:pPr>
            <w:pStyle w:val="Normal"/>
            <w:spacing w:lineRule="auto" w:line="300" w:before="0" w:after="160"/>
            <w:jc w:val="both"/>
            <w:rPr/>
          </w:pPr>
          <w:r>
            <w:rPr>
              <w:sz w:val="22"/>
              <w:szCs w:val="22"/>
            </w:rPr>
            <w:t>Figure 10.2  LVS report summary</w:t>
          </w:r>
        </w:p>
        <w:p>
          <w:pPr>
            <w:pStyle w:val="Normal"/>
            <w:spacing w:lineRule="auto" w:line="300" w:before="0" w:after="160"/>
            <w:jc w:val="both"/>
            <w:rPr/>
          </w:pPr>
          <w:r>
            <w:rPr>
              <w:sz w:val="22"/>
              <w:szCs w:val="22"/>
            </w:rPr>
            <w:t>Figure 10.3  Final GDSII layout viewed in KLayout</w:t>
          </w:r>
          <w:r>
            <w:br w:type="page"/>
          </w:r>
        </w:p>
        <w:p>
          <w:pPr>
            <w:pStyle w:val="Normal"/>
            <w:rPr/>
          </w:pPr>
          <w:r>
            <w:rPr/>
          </w:r>
        </w:p>
        <w:p>
          <w:pPr>
            <w:pStyle w:val="Heading1"/>
            <w:spacing w:before="0" w:after="240"/>
            <w:jc w:val="center"/>
            <w:rPr/>
          </w:pPr>
          <w:r>
            <w:rPr/>
            <w:t>LIST OF TABLES</w:t>
          </w:r>
        </w:p>
        <w:p>
          <w:pPr>
            <w:pStyle w:val="Normal"/>
            <w:spacing w:lineRule="auto" w:line="300" w:before="0" w:after="160"/>
            <w:jc w:val="both"/>
            <w:rPr/>
          </w:pPr>
          <w:r>
            <w:rPr>
              <w:sz w:val="22"/>
              <w:szCs w:val="22"/>
            </w:rPr>
            <w:t>Table 7.1  Floorplanning rules and guidelines used</w:t>
          </w:r>
        </w:p>
        <w:p>
          <w:pPr>
            <w:pStyle w:val="Normal"/>
            <w:spacing w:lineRule="auto" w:line="300" w:before="0" w:after="160"/>
            <w:jc w:val="both"/>
            <w:rPr/>
          </w:pPr>
          <w:r>
            <w:rPr>
              <w:sz w:val="22"/>
              <w:szCs w:val="22"/>
            </w:rPr>
            <w:t>Table 8.1  STA summary (WNS / TNS)</w:t>
          </w:r>
        </w:p>
        <w:p>
          <w:pPr>
            <w:pStyle w:val="Normal"/>
            <w:spacing w:lineRule="auto" w:line="300" w:before="0" w:after="160"/>
            <w:jc w:val="both"/>
            <w:rPr/>
          </w:pPr>
          <w:r>
            <w:rPr>
              <w:sz w:val="22"/>
              <w:szCs w:val="22"/>
            </w:rPr>
            <w:t>Table 9.1  Comparison of pre-layout and post-layout simulation results</w:t>
          </w:r>
        </w:p>
        <w:p>
          <w:pPr>
            <w:pStyle w:val="Normal"/>
            <w:spacing w:lineRule="auto" w:line="300" w:before="0" w:after="160"/>
            <w:jc w:val="both"/>
            <w:rPr/>
          </w:pPr>
          <w:r>
            <w:rPr>
              <w:sz w:val="22"/>
              <w:szCs w:val="22"/>
            </w:rPr>
            <w:t>Table 11.1  Summary of key implementation results</w:t>
          </w:r>
        </w:p>
        <w:p>
          <w:pPr>
            <w:pStyle w:val="Normal"/>
            <w:spacing w:before="200" w:after="0"/>
            <w:rPr>
              <w:i/>
              <w:iCs/>
              <w:color w:val="6B6B6B"/>
              <w:sz w:val="19"/>
              <w:szCs w:val="19"/>
            </w:rPr>
          </w:pPr>
          <w:r>
            <w:rPr/>
          </w:r>
          <w:r>
            <w:br w:type="page"/>
          </w:r>
        </w:p>
        <w:p>
          <w:pPr>
            <w:pStyle w:val="Normal"/>
            <w:rPr/>
          </w:pPr>
          <w:r>
            <w:rPr/>
          </w:r>
        </w:p>
        <w:p>
          <w:pPr>
            <w:pStyle w:val="Heading1"/>
            <w:jc w:val="center"/>
            <w:rPr/>
          </w:pPr>
          <w:r>
            <w:rPr/>
            <w:t>CHAPTER 1</w:t>
          </w:r>
        </w:p>
        <w:p>
          <w:pPr>
            <w:pStyle w:val="Heading1"/>
            <w:spacing w:before="0" w:after="300"/>
            <w:jc w:val="center"/>
            <w:rPr/>
          </w:pPr>
          <w:r>
            <w:rPr/>
            <w:t>INTRODUCTION TO THE ORGANIZATION</w:t>
          </w:r>
        </w:p>
        <w:p>
          <w:pPr>
            <w:pStyle w:val="Heading2"/>
            <w:spacing w:before="240" w:after="120"/>
            <w:rPr/>
          </w:pPr>
          <w:r>
            <w:rPr/>
            <w:t>1.1 Overview</w:t>
          </w:r>
        </w:p>
        <w:p>
          <w:pPr>
            <w:pStyle w:val="Normal"/>
            <w:spacing w:lineRule="auto" w:line="300" w:before="0" w:after="160"/>
            <w:jc w:val="both"/>
            <w:rPr/>
          </w:pPr>
          <w:r>
            <w:rPr>
              <w:sz w:val="24"/>
              <w:szCs w:val="24"/>
            </w:rPr>
            <w:t>The Semi-Conductor Laboratory (SCL), Mohali, is an autonomous research and development institute functioning under the Ministry of Electronics and Information Technology (MeitY), Government of India. Established in the late 1970s as the Semiconductor Complex Limited and later reconstituted as an autonomous laboratory, SCL is the country's principal in-house facility for the design, fabrication, packaging and testing of integrated circuits and MEMS devices, and has historically supported strategic applications including India's space programme.</w:t>
          </w:r>
        </w:p>
        <w:p>
          <w:pPr>
            <w:pStyle w:val="Normal"/>
            <w:spacing w:lineRule="auto" w:line="300" w:before="0" w:after="160"/>
            <w:jc w:val="both"/>
            <w:rPr/>
          </w:pPr>
          <w:r>
            <w:rPr>
              <w:sz w:val="24"/>
              <w:szCs w:val="24"/>
            </w:rPr>
            <w:t>SCL operates an in-house 8-inch CMOS wafer fabrication line and a 6-inch MEMS wafer line at a 180 nm technology node, supported by dedicated design, assembly-and-packaging, and reliability-and-quality-assurance groups, giving it complete, end-to-end control over the semiconductor value chain from circuit design to packaged, qualified silicon.</w:t>
          </w:r>
        </w:p>
        <w:p>
          <w:pPr>
            <w:pStyle w:val="Normal"/>
            <w:spacing w:lineRule="auto" w:line="300" w:before="0" w:after="160"/>
            <w:jc w:val="both"/>
            <w:rPr/>
          </w:pPr>
          <w:r>
            <w:rPr>
              <w:sz w:val="24"/>
              <w:szCs w:val="24"/>
            </w:rPr>
            <w:t>As part of the Government of India's broader India Semiconductor Mission, SCL is currently undergoing a significant modernization and capacity-expansion programme. This includes the development and qualification of new process technology platforms and process design kits (PDKs) as SCL works to extend its capability beyond its current 180 nm CMOS offering. Validating a new PDK by carrying a representative digital design through the complete RTL-to-GDSII flow, as described in this report, is a small but concrete part of that larger qualification effort.</w:t>
          </w:r>
        </w:p>
        <w:p>
          <w:pPr>
            <w:pStyle w:val="Heading2"/>
            <w:spacing w:before="240" w:after="120"/>
            <w:rPr/>
          </w:pPr>
          <w:r>
            <w:rPr/>
            <w:t>1.2 Departments in SCL</w:t>
          </w:r>
        </w:p>
        <w:p>
          <w:pPr>
            <w:pStyle w:val="Normal"/>
            <w:spacing w:lineRule="auto" w:line="300" w:before="0" w:after="160"/>
            <w:jc w:val="both"/>
            <w:rPr/>
          </w:pPr>
          <w:r>
            <w:rPr>
              <w:sz w:val="24"/>
              <w:szCs w:val="24"/>
            </w:rPr>
            <w:t>The organizational structure of SCL includes several specialized divisions that together cover the complete IC design-to-fabrication cycle:</w:t>
          </w:r>
        </w:p>
        <w:p>
          <w:pPr>
            <w:pStyle w:val="ListParagraph"/>
            <w:numPr>
              <w:ilvl w:val="0"/>
              <w:numId w:val="3"/>
            </w:numPr>
            <w:spacing w:lineRule="auto" w:line="290" w:before="0" w:after="120"/>
            <w:jc w:val="both"/>
            <w:rPr/>
          </w:pPr>
          <w:r>
            <w:rPr>
              <w:sz w:val="24"/>
              <w:szCs w:val="24"/>
            </w:rPr>
            <w:t>VLSI Design Division – responsible for digital, analog and mixed-signal circuit design, and for the design-enablement/EDA infrastructure, including PDK bring-up and validation.</w:t>
          </w:r>
        </w:p>
        <w:p>
          <w:pPr>
            <w:pStyle w:val="ListParagraph"/>
            <w:numPr>
              <w:ilvl w:val="0"/>
              <w:numId w:val="1"/>
            </w:numPr>
            <w:spacing w:lineRule="auto" w:line="290" w:before="0" w:after="120"/>
            <w:jc w:val="both"/>
            <w:rPr/>
          </w:pPr>
          <w:r>
            <w:rPr>
              <w:sz w:val="24"/>
              <w:szCs w:val="24"/>
            </w:rPr>
            <w:t>VLSI and MEMS Fabrication Divisions – operate the 8-inch CMOS and 6-inch MEMS wafer fabrication lines.</w:t>
          </w:r>
        </w:p>
        <w:p>
          <w:pPr>
            <w:pStyle w:val="ListParagraph"/>
            <w:numPr>
              <w:ilvl w:val="0"/>
              <w:numId w:val="1"/>
            </w:numPr>
            <w:spacing w:lineRule="auto" w:line="290" w:before="0" w:after="120"/>
            <w:jc w:val="both"/>
            <w:rPr/>
          </w:pPr>
          <w:r>
            <w:rPr>
              <w:sz w:val="24"/>
              <w:szCs w:val="24"/>
            </w:rPr>
            <w:t>VLSI Testing Division – carries out wafer- and package-level electrical testing and device characterization.</w:t>
          </w:r>
        </w:p>
        <w:p>
          <w:pPr>
            <w:pStyle w:val="ListParagraph"/>
            <w:numPr>
              <w:ilvl w:val="0"/>
              <w:numId w:val="1"/>
            </w:numPr>
            <w:spacing w:lineRule="auto" w:line="290" w:before="0" w:after="120"/>
            <w:jc w:val="both"/>
            <w:rPr/>
          </w:pPr>
          <w:r>
            <w:rPr>
              <w:sz w:val="24"/>
              <w:szCs w:val="24"/>
            </w:rPr>
            <w:t>Assembly and Packaging Division – performs die bonding, wire bonding and hermetic packaging for high-reliability applications.</w:t>
          </w:r>
        </w:p>
        <w:p>
          <w:pPr>
            <w:pStyle w:val="ListParagraph"/>
            <w:numPr>
              <w:ilvl w:val="0"/>
              <w:numId w:val="1"/>
            </w:numPr>
            <w:spacing w:lineRule="auto" w:line="290" w:before="0" w:after="120"/>
            <w:jc w:val="both"/>
            <w:rPr/>
          </w:pPr>
          <w:r>
            <w:rPr>
              <w:sz w:val="24"/>
              <w:szCs w:val="24"/>
            </w:rPr>
            <w:t>Reliability and Quality Assurance Division – conducts qualification testing, in-line inspection and failure analysis across all stages of production.</w:t>
          </w:r>
        </w:p>
        <w:p>
          <w:pPr>
            <w:pStyle w:val="Heading2"/>
            <w:spacing w:before="240" w:after="120"/>
            <w:rPr/>
          </w:pPr>
          <w:r>
            <w:rPr/>
            <w:t>1.3 VLSI Design Division</w:t>
          </w:r>
        </w:p>
        <w:p>
          <w:pPr>
            <w:pStyle w:val="Normal"/>
            <w:spacing w:lineRule="auto" w:line="300" w:before="0" w:after="160"/>
            <w:jc w:val="both"/>
            <w:rPr/>
          </w:pPr>
          <w:r>
            <w:rPr>
              <w:sz w:val="24"/>
              <w:szCs w:val="24"/>
            </w:rPr>
            <w:t>The VLSI Design Division maintains a comprehensive Electronic Design Automation (EDA) environment supporting digital, analog and mixed-signal ASIC development, built around industry-standard commercial tools alongside growing use of open-source RTL-to-GDSII flows for rapid prototyping, PDK bring-up exercises and academic/internship projects such as this one.</w:t>
          </w:r>
        </w:p>
        <w:p>
          <w:pPr>
            <w:pStyle w:val="Normal"/>
            <w:spacing w:lineRule="auto" w:line="300" w:before="0" w:after="160"/>
            <w:jc w:val="both"/>
            <w:rPr/>
          </w:pPr>
          <w:r>
            <w:rPr>
              <w:sz w:val="24"/>
              <w:szCs w:val="24"/>
            </w:rPr>
            <w:t>SCL also runs a Chips-to-Startup programme through which numerous student-designed chips have already been fabricated using EDA tools made available to academic users, reflecting the division's continued emphasis on hands-on IC design training alongside its core PDK and product-design responsibilities. The present internship, carried out in this division, focused specifically on exercising a newly developed PDK using an open-source RTL-to-GDSII toolchain (Yosys, OpenROAD, KLayout and GTKWave) on the I2C module of a microcontroller.</w:t>
          </w:r>
          <w:r>
            <w:br w:type="page"/>
          </w:r>
        </w:p>
        <w:p>
          <w:pPr>
            <w:pStyle w:val="Normal"/>
            <w:rPr/>
          </w:pPr>
          <w:r>
            <w:rPr/>
          </w:r>
        </w:p>
        <w:p>
          <w:pPr>
            <w:pStyle w:val="Heading1"/>
            <w:jc w:val="center"/>
            <w:rPr/>
          </w:pPr>
          <w:r>
            <w:rPr/>
            <w:t>CHAPTER 2</w:t>
          </w:r>
        </w:p>
        <w:p>
          <w:pPr>
            <w:pStyle w:val="Heading1"/>
            <w:spacing w:before="0" w:after="300"/>
            <w:jc w:val="center"/>
            <w:rPr/>
          </w:pPr>
          <w:r>
            <w:rPr/>
            <w:t>INTRODUCTION TO THE PROJECT</w:t>
          </w:r>
        </w:p>
        <w:p>
          <w:pPr>
            <w:pStyle w:val="Heading2"/>
            <w:spacing w:before="240" w:after="120"/>
            <w:rPr/>
          </w:pPr>
          <w:r>
            <w:rPr/>
            <w:t>2.1 Overview</w:t>
          </w:r>
        </w:p>
        <w:p>
          <w:pPr>
            <w:pStyle w:val="Normal"/>
            <w:spacing w:lineRule="auto" w:line="300" w:before="0" w:after="160"/>
            <w:jc w:val="both"/>
            <w:rPr/>
          </w:pPr>
          <w:r>
            <w:rPr>
              <w:sz w:val="24"/>
              <w:szCs w:val="24"/>
            </w:rPr>
            <w:t>This chapter introduces the motivation, aim and scope of the internship project, and gives a roadmap of the topics covered in the remaining chapters of this report.</w:t>
          </w:r>
        </w:p>
        <w:p>
          <w:pPr>
            <w:pStyle w:val="Heading2"/>
            <w:spacing w:before="240" w:after="120"/>
            <w:rPr/>
          </w:pPr>
          <w:r>
            <w:rPr/>
            <w:t>2.2 Motivation: Why a New PDK Must Be Validated</w:t>
          </w:r>
        </w:p>
        <w:p>
          <w:pPr>
            <w:pStyle w:val="Normal"/>
            <w:spacing w:lineRule="auto" w:line="300" w:before="0" w:after="160"/>
            <w:jc w:val="both"/>
            <w:rPr/>
          </w:pPr>
          <w:r>
            <w:rPr>
              <w:sz w:val="24"/>
              <w:szCs w:val="24"/>
            </w:rPr>
            <w:t>A Process Design Kit (PDK) is the collection of files – standard-cell libraries (Liberty timing models, LEF abstracts, GDS/layout views), I/O pad libraries, technology and layer-map files, and Design Rule Check (DRC) / Layout-versus-Schematic (LVS) rule decks – that allows an EDA toolchain to turn a digital circuit description into a manufacturable chip layout on a specific process.</w:t>
          </w:r>
        </w:p>
        <w:p>
          <w:pPr>
            <w:pStyle w:val="Normal"/>
            <w:spacing w:lineRule="auto" w:line="300" w:before="0" w:after="160"/>
            <w:jc w:val="both"/>
            <w:rPr/>
          </w:pPr>
          <w:r>
            <w:rPr>
              <w:sz w:val="24"/>
              <w:szCs w:val="24"/>
            </w:rPr>
            <w:t>Before a new or updated PDK is released for general use, it needs to be exercised end-to-end: synthesis tools must be able to map logic onto its standard cells correctly, physical design tools must be able to place and route using its layers and design rules without violations, and the resulting layout must pass DRC and LVS against its own rule decks. Running a real, representative digital design through the complete flow is one of the most effective ways to catch inconsistencies in a new PDK before it is handed over to chip designers.</w:t>
          </w:r>
        </w:p>
        <w:p>
          <w:pPr>
            <w:pStyle w:val="Heading2"/>
            <w:spacing w:before="240" w:after="120"/>
            <w:rPr/>
          </w:pPr>
          <w:r>
            <w:rPr/>
            <w:t>2.3 Project Aim and Objectives</w:t>
          </w:r>
        </w:p>
        <w:p>
          <w:pPr>
            <w:pStyle w:val="Normal"/>
            <w:spacing w:lineRule="auto" w:line="300" w:before="0" w:after="160"/>
            <w:jc w:val="both"/>
            <w:rPr/>
          </w:pPr>
          <w:r>
            <w:rPr>
              <w:sz w:val="24"/>
              <w:szCs w:val="24"/>
            </w:rPr>
            <w:t>Aim: To validate a new Process Design Kit (PDK) by implementing the I2C (Inter-Integrated Circuit) module of a microcontroller through the complete RTL-to-GDSII design flow using open-source EDA tools.</w:t>
          </w:r>
        </w:p>
        <w:p>
          <w:pPr>
            <w:pStyle w:val="Normal"/>
            <w:spacing w:lineRule="auto" w:line="300" w:before="0" w:after="160"/>
            <w:jc w:val="both"/>
            <w:rPr/>
          </w:pPr>
          <w:r>
            <w:rPr>
              <w:sz w:val="24"/>
              <w:szCs w:val="24"/>
            </w:rPr>
            <w:t>Objectives:</w:t>
          </w:r>
        </w:p>
        <w:p>
          <w:pPr>
            <w:pStyle w:val="ListParagraph"/>
            <w:numPr>
              <w:ilvl w:val="0"/>
              <w:numId w:val="1"/>
            </w:numPr>
            <w:spacing w:lineRule="auto" w:line="290" w:before="0" w:after="120"/>
            <w:jc w:val="both"/>
            <w:rPr/>
          </w:pPr>
          <w:r>
            <w:rPr>
              <w:sz w:val="24"/>
              <w:szCs w:val="24"/>
            </w:rPr>
            <w:t>Design and functionally verify the I2C module at the RTL level in Verilog.</w:t>
          </w:r>
        </w:p>
        <w:p>
          <w:pPr>
            <w:pStyle w:val="ListParagraph"/>
            <w:numPr>
              <w:ilvl w:val="0"/>
              <w:numId w:val="1"/>
            </w:numPr>
            <w:spacing w:lineRule="auto" w:line="290" w:before="0" w:after="120"/>
            <w:jc w:val="both"/>
            <w:rPr/>
          </w:pPr>
          <w:r>
            <w:rPr>
              <w:sz w:val="24"/>
              <w:szCs w:val="24"/>
            </w:rPr>
            <w:t>Synthesize the verified RTL into a gate-level netlist mapped to the new PDK's standard-cell library using Yosys.</w:t>
          </w:r>
        </w:p>
        <w:p>
          <w:pPr>
            <w:pStyle w:val="ListParagraph"/>
            <w:numPr>
              <w:ilvl w:val="0"/>
              <w:numId w:val="1"/>
            </w:numPr>
            <w:spacing w:lineRule="auto" w:line="290" w:before="0" w:after="120"/>
            <w:jc w:val="both"/>
            <w:rPr/>
          </w:pPr>
          <w:r>
            <w:rPr>
              <w:sz w:val="24"/>
              <w:szCs w:val="24"/>
            </w:rPr>
            <w:t>Carry the netlist through the complete physical design flow (pad insertion, floorplanning, PDN, placement, CTS and routing) in OpenROAD, using the new PDK's technology and cell data.</w:t>
          </w:r>
        </w:p>
        <w:p>
          <w:pPr>
            <w:pStyle w:val="ListParagraph"/>
            <w:numPr>
              <w:ilvl w:val="0"/>
              <w:numId w:val="1"/>
            </w:numPr>
            <w:spacing w:lineRule="auto" w:line="290" w:before="0" w:after="120"/>
            <w:jc w:val="both"/>
            <w:rPr/>
          </w:pPr>
          <w:r>
            <w:rPr>
              <w:sz w:val="24"/>
              <w:szCs w:val="24"/>
            </w:rPr>
            <w:t>Perform Static Timing Analysis (STA) to check timing closure against the new PDK's timing models.</w:t>
          </w:r>
        </w:p>
        <w:p>
          <w:pPr>
            <w:pStyle w:val="ListParagraph"/>
            <w:numPr>
              <w:ilvl w:val="0"/>
              <w:numId w:val="1"/>
            </w:numPr>
            <w:spacing w:lineRule="auto" w:line="290" w:before="0" w:after="120"/>
            <w:jc w:val="both"/>
            <w:rPr/>
          </w:pPr>
          <w:r>
            <w:rPr>
              <w:sz w:val="24"/>
              <w:szCs w:val="24"/>
            </w:rPr>
            <w:t>Perform post-layout, delay-annotated gate-level simulation and compare it against the pre-layout RTL simulation.</w:t>
          </w:r>
        </w:p>
        <w:p>
          <w:pPr>
            <w:pStyle w:val="ListParagraph"/>
            <w:numPr>
              <w:ilvl w:val="0"/>
              <w:numId w:val="1"/>
            </w:numPr>
            <w:spacing w:lineRule="auto" w:line="290" w:before="0" w:after="120"/>
            <w:jc w:val="both"/>
            <w:rPr/>
          </w:pPr>
          <w:r>
            <w:rPr>
              <w:sz w:val="24"/>
              <w:szCs w:val="24"/>
            </w:rPr>
            <w:t>Verify the final layout for DRC and LVS compliance in KLayout and generate a GDSII file.</w:t>
          </w:r>
        </w:p>
        <w:p>
          <w:pPr>
            <w:pStyle w:val="Heading2"/>
            <w:spacing w:before="240" w:after="120"/>
            <w:rPr/>
          </w:pPr>
          <w:r>
            <w:rPr/>
            <w:t>2.4 Why the I2C Module Was Chosen as the Test Vehicle</w:t>
          </w:r>
        </w:p>
        <w:p>
          <w:pPr>
            <w:pStyle w:val="Normal"/>
            <w:spacing w:lineRule="auto" w:line="300" w:before="0" w:after="160"/>
            <w:jc w:val="both"/>
            <w:rPr/>
          </w:pPr>
          <w:r>
            <w:rPr>
              <w:sz w:val="24"/>
              <w:szCs w:val="24"/>
            </w:rPr>
            <w:t>The I2C (Inter-Integrated Circuit) block of a microcontroller was chosen as the digital design used to exercise the new PDK. It is small enough to carry through the complete RTL-to-GDSII flow quickly, yet complex enough to be a meaningful test: it contains a finite-state-machine (FSM) controller, a shift register, clock-divider logic, and an open-drain bidirectional data pin alongside a clock pin, so it exercises a reasonable cross-section of the standard-cell library (combinational gates, flip-flops, clock buffers) as well as the I/O pad library – including the open-drain pad configuration the I2C bus requires – and the routing/DRC rules – much as a small process-control or test-chip block would.</w:t>
          </w:r>
        </w:p>
        <w:p>
          <w:pPr>
            <w:pStyle w:val="Normal"/>
            <w:spacing w:lineRule="auto" w:line="300" w:before="0" w:after="160"/>
            <w:jc w:val="both"/>
            <w:rPr/>
          </w:pPr>
          <w:r>
            <w:rPr>
              <w:sz w:val="24"/>
              <w:szCs w:val="24"/>
            </w:rPr>
            <w:t>This makes the I2C module a practical, self-contained vehicle for confirming that the new PDK's libraries and rule decks behave correctly across an entire design flow, before larger and more complex blocks are attempted on the same PDK.</w:t>
          </w:r>
        </w:p>
        <w:p>
          <w:pPr>
            <w:pStyle w:val="Heading2"/>
            <w:spacing w:before="240" w:after="120"/>
            <w:rPr/>
          </w:pPr>
          <w:r>
            <w:rPr/>
            <w:t>2.5 Scope of Work</w:t>
          </w:r>
        </w:p>
        <w:p>
          <w:pPr>
            <w:pStyle w:val="Normal"/>
            <w:spacing w:lineRule="auto" w:line="300" w:before="0" w:after="160"/>
            <w:jc w:val="both"/>
            <w:rPr/>
          </w:pPr>
          <w:r>
            <w:rPr>
              <w:sz w:val="24"/>
              <w:szCs w:val="24"/>
            </w:rPr>
            <w:t>The project was carried out in four broad stages:</w:t>
          </w:r>
        </w:p>
        <w:p>
          <w:pPr>
            <w:pStyle w:val="ListParagraph"/>
            <w:numPr>
              <w:ilvl w:val="0"/>
              <w:numId w:val="1"/>
            </w:numPr>
            <w:spacing w:lineRule="auto" w:line="290" w:before="0" w:after="120"/>
            <w:jc w:val="both"/>
            <w:rPr/>
          </w:pPr>
          <w:r>
            <w:rPr>
              <w:sz w:val="24"/>
              <w:szCs w:val="24"/>
            </w:rPr>
            <w:t>RTL Design and Verification: Writing the I2C module in Verilog and verifying its functionality against a testbench.</w:t>
          </w:r>
        </w:p>
        <w:p>
          <w:pPr>
            <w:pStyle w:val="ListParagraph"/>
            <w:numPr>
              <w:ilvl w:val="0"/>
              <w:numId w:val="1"/>
            </w:numPr>
            <w:spacing w:lineRule="auto" w:line="290" w:before="0" w:after="120"/>
            <w:jc w:val="both"/>
            <w:rPr/>
          </w:pPr>
          <w:r>
            <w:rPr>
              <w:sz w:val="24"/>
              <w:szCs w:val="24"/>
            </w:rPr>
            <w:t>Logic Synthesis: Converting the verified RTL into a gate-level netlist mapped to the new PDK's standard-cell library using Yosys.</w:t>
          </w:r>
        </w:p>
        <w:p>
          <w:pPr>
            <w:pStyle w:val="ListParagraph"/>
            <w:numPr>
              <w:ilvl w:val="0"/>
              <w:numId w:val="1"/>
            </w:numPr>
            <w:spacing w:lineRule="auto" w:line="290" w:before="0" w:after="120"/>
            <w:jc w:val="both"/>
            <w:rPr/>
          </w:pPr>
          <w:r>
            <w:rPr>
              <w:sz w:val="24"/>
              <w:szCs w:val="24"/>
            </w:rPr>
            <w:t>Physical Design: Implementing the netlist as a routed layout using OpenROAD – covering pad insertion, floorplanning, power distribution, placement, clock tree synthesis and routing.</w:t>
          </w:r>
        </w:p>
        <w:p>
          <w:pPr>
            <w:pStyle w:val="ListParagraph"/>
            <w:numPr>
              <w:ilvl w:val="0"/>
              <w:numId w:val="1"/>
            </w:numPr>
            <w:spacing w:lineRule="auto" w:line="290" w:before="0" w:after="120"/>
            <w:jc w:val="both"/>
            <w:rPr/>
          </w:pPr>
          <w:r>
            <w:rPr>
              <w:sz w:val="24"/>
              <w:szCs w:val="24"/>
            </w:rPr>
            <w:t>Verification and Sign-off: Performing STA and post-layout simulation, and verifying the final layout for DRC/LVS compliance in KLayout before GDSII generation.</w:t>
          </w:r>
        </w:p>
        <w:p>
          <w:pPr>
            <w:pStyle w:val="Heading2"/>
            <w:spacing w:before="240" w:after="120"/>
            <w:rPr/>
          </w:pPr>
          <w:r>
            <w:rPr/>
            <w:t>2.6 Roadmap of the Report</w:t>
          </w:r>
        </w:p>
        <w:p>
          <w:pPr>
            <w:pStyle w:val="Normal"/>
            <w:spacing w:lineRule="auto" w:line="300" w:before="0" w:after="160"/>
            <w:jc w:val="both"/>
            <w:rPr/>
          </w:pPr>
          <w:r>
            <w:rPr>
              <w:sz w:val="24"/>
              <w:szCs w:val="24"/>
            </w:rPr>
            <w:t>Chapter 3 introduces the software tools used in this project – Yosys, OpenROAD, KLayout and GTKWave. Chapter 4 gives an overview of the complete RTL-to-GDSII design flow with a flow diagram. Chapter 5 covers the RTL design and functional verification of the I2C module. Chapter 6 covers logic synthesis using Yosys. Chapter 7 covers the physical design implementation in OpenROAD, including pad insertion, floorplanning, PDN generation, placement, clock tree synthesis and routing. Chapter 8 covers Static Timing Analysis, and Chapter 9 covers post-layout gate-level simulation. Chapter 10 covers physical verification (DRC/LVS) and GDSII generation in KLayout. Chapters 11 and 12 present the results, conclusion and future scope, followed by references in Chapter 13.</w:t>
          </w:r>
          <w:r>
            <w:br w:type="page"/>
          </w:r>
        </w:p>
        <w:p>
          <w:pPr>
            <w:pStyle w:val="Normal"/>
            <w:rPr/>
          </w:pPr>
          <w:r>
            <w:rPr/>
          </w:r>
        </w:p>
        <w:p>
          <w:pPr>
            <w:pStyle w:val="Heading1"/>
            <w:jc w:val="center"/>
            <w:rPr/>
          </w:pPr>
          <w:r>
            <w:rPr/>
            <w:t>CHAPTER 3</w:t>
          </w:r>
        </w:p>
        <w:p>
          <w:pPr>
            <w:pStyle w:val="Heading1"/>
            <w:spacing w:before="0" w:after="300"/>
            <w:jc w:val="center"/>
            <w:rPr/>
          </w:pPr>
          <w:r>
            <w:rPr/>
            <w:t>SOFTWARE TOOLS REQUIRED</w:t>
          </w:r>
        </w:p>
        <w:p>
          <w:pPr>
            <w:pStyle w:val="Heading2"/>
            <w:spacing w:before="240" w:after="120"/>
            <w:rPr/>
          </w:pPr>
          <w:r>
            <w:rPr/>
            <w:t>3.1 Overview</w:t>
          </w:r>
        </w:p>
        <w:p>
          <w:pPr>
            <w:pStyle w:val="Normal"/>
            <w:spacing w:lineRule="auto" w:line="300" w:before="0" w:after="160"/>
            <w:jc w:val="both"/>
            <w:rPr/>
          </w:pPr>
          <w:r>
            <w:rPr>
              <w:sz w:val="24"/>
              <w:szCs w:val="24"/>
            </w:rPr>
            <w:t>This project used a fully open-source RTL-to-GDSII toolchain. This chapter briefly introduces each tool and the role it plays in the overall flow described in later chapters.</w:t>
          </w:r>
        </w:p>
        <w:p>
          <w:pPr>
            <w:pStyle w:val="Heading2"/>
            <w:spacing w:before="240" w:after="120"/>
            <w:rPr/>
          </w:pPr>
          <w:r>
            <w:rPr/>
            <w:t>3.2 Yosys</w:t>
          </w:r>
        </w:p>
        <w:p>
          <w:pPr>
            <w:pStyle w:val="Normal"/>
            <w:spacing w:lineRule="auto" w:line="300" w:before="0" w:after="160"/>
            <w:jc w:val="both"/>
            <w:rPr/>
          </w:pPr>
          <w:r>
            <w:rPr>
              <w:sz w:val="24"/>
              <w:szCs w:val="24"/>
            </w:rPr>
            <w:t>Yosys is an open-source logic synthesis framework for Verilog RTL designs. It reads in the RTL, performs process, optimisation and technology-mapping passes, and – using the ABC logic-synthesis and technology-mapping engine together with the Liberty (.lib) timing file of the target library – maps the design onto the actual standard cells of the new PDK, producing a gate-level netlist. In this project, Yosys is the point at which the new PDK's standard-cell library is first exercised.</w:t>
          </w:r>
        </w:p>
        <w:p>
          <w:pPr>
            <w:pStyle w:val="Heading2"/>
            <w:spacing w:before="240" w:after="120"/>
            <w:rPr/>
          </w:pPr>
          <w:r>
            <w:rPr/>
            <w:t>3.3 OpenROAD</w:t>
          </w:r>
        </w:p>
        <w:p>
          <w:pPr>
            <w:pStyle w:val="Normal"/>
            <w:spacing w:lineRule="auto" w:line="300" w:before="0" w:after="160"/>
            <w:jc w:val="both"/>
            <w:rPr/>
          </w:pPr>
          <w:r>
            <w:rPr>
              <w:sz w:val="24"/>
              <w:szCs w:val="24"/>
            </w:rPr>
            <w:t>OpenROAD is an open-source RTL-to-GDSII physical design tool that automates the complete back-end flow – floorplanning, power distribution network (PDN) generation, placement, clock tree synthesis (CTS), global and detailed routing, parasitic extraction and static timing analysis – with minimal manual intervention. OpenROAD consumes the new PDK's technology LEF, cell LEF/Liberty views and routing rules directly, so every stage of the physical design flow in Chapter 7 also serves as a check on the corresponding part of the new PDK.</w:t>
          </w:r>
        </w:p>
        <w:p>
          <w:pPr>
            <w:pStyle w:val="Heading2"/>
            <w:spacing w:before="240" w:after="120"/>
            <w:rPr/>
          </w:pPr>
          <w:r>
            <w:rPr/>
            <w:t>3.4 KLayout</w:t>
          </w:r>
        </w:p>
        <w:p>
          <w:pPr>
            <w:pStyle w:val="Normal"/>
            <w:spacing w:lineRule="auto" w:line="300" w:before="0" w:after="160"/>
            <w:jc w:val="both"/>
            <w:rPr/>
          </w:pPr>
          <w:r>
            <w:rPr>
              <w:sz w:val="24"/>
              <w:szCs w:val="24"/>
            </w:rPr>
            <w:t>KLayout is an open-source layout viewer and editor for GDSII and OASIS files. Beyond viewing and editing layout geometry, KLayout provides a scripting-based DRC (Design Rule Check) and LVS (Layout-versus-Schematic) engine that can run the new PDK's own rule decks against the generated layout. In this project, KLayout is used both to inspect the final layout visually and to sign it off for DRC and LVS compliance before GDSII stream-out (Chapter 10).</w:t>
          </w:r>
        </w:p>
        <w:p>
          <w:pPr>
            <w:pStyle w:val="Heading2"/>
            <w:spacing w:before="240" w:after="120"/>
            <w:rPr/>
          </w:pPr>
          <w:r>
            <w:rPr/>
            <w:t>3.5 GTKWave</w:t>
          </w:r>
        </w:p>
        <w:p>
          <w:pPr>
            <w:pStyle w:val="Normal"/>
            <w:spacing w:lineRule="auto" w:line="300" w:before="0" w:after="160"/>
            <w:jc w:val="both"/>
            <w:rPr/>
          </w:pPr>
          <w:r>
            <w:rPr>
              <w:sz w:val="24"/>
              <w:szCs w:val="24"/>
            </w:rPr>
            <w:t>GTKWave is an open-source waveform viewer for VCD (Value Change Dump) and similar simulation-output formats. It does not simulate the design itself – RTL and gate-level simulations in this project were run using a Verilog simulator (e.g. Icarus Verilog) to generate the VCD dump, which was then loaded into GTKWave to visually inspect signal transitions. GTKWave is used twice in this flow: once for the pre-layout RTL functional simulation (Chapter 5) and again for the post-layout, delay-annotated gate-level simulation (Chapter 9).</w:t>
          </w:r>
          <w:r>
            <w:br w:type="page"/>
          </w:r>
        </w:p>
        <w:p>
          <w:pPr>
            <w:pStyle w:val="Normal"/>
            <w:rPr/>
          </w:pPr>
          <w:r>
            <w:rPr/>
          </w:r>
        </w:p>
        <w:p>
          <w:pPr>
            <w:pStyle w:val="Heading1"/>
            <w:jc w:val="center"/>
            <w:rPr/>
          </w:pPr>
          <w:r>
            <w:rPr/>
            <w:t>CHAPTER 4</w:t>
          </w:r>
        </w:p>
        <w:p>
          <w:pPr>
            <w:pStyle w:val="Heading1"/>
            <w:spacing w:before="0" w:after="300"/>
            <w:jc w:val="center"/>
            <w:rPr/>
          </w:pPr>
          <w:r>
            <w:rPr/>
            <w:t>THE RTL TO GDSII DESIGN FLOW</w:t>
          </w:r>
        </w:p>
        <w:p>
          <w:pPr>
            <w:pStyle w:val="Heading2"/>
            <w:spacing w:before="240" w:after="120"/>
            <w:rPr/>
          </w:pPr>
          <w:r>
            <w:rPr/>
            <w:t>4.1 Overview</w:t>
          </w:r>
        </w:p>
        <w:p>
          <w:pPr>
            <w:pStyle w:val="Normal"/>
            <w:spacing w:lineRule="auto" w:line="300" w:before="0" w:after="160"/>
            <w:jc w:val="both"/>
            <w:rPr/>
          </w:pPr>
          <w:r>
            <w:rPr>
              <w:sz w:val="24"/>
              <w:szCs w:val="24"/>
            </w:rPr>
            <w:t>“</w:t>
          </w:r>
          <w:r>
            <w:rPr>
              <w:sz w:val="24"/>
              <w:szCs w:val="24"/>
            </w:rPr>
            <w:t>RTL to GDSII” refers to the complete sequence of steps by which a digital circuit description written at the Register Transfer Level (RTL) is turned into GDSII – the layout file format used to fabricate a chip. The flow is broadly split into a front-end half, which turns RTL into a gate-level netlist of standard cells, and a back-end (physical design) half, which turns that netlist into a fully placed-and-routed layout.</w:t>
          </w:r>
        </w:p>
        <w:p>
          <w:pPr>
            <w:pStyle w:val="Normal"/>
            <w:spacing w:lineRule="auto" w:line="300" w:before="0" w:after="160"/>
            <w:jc w:val="both"/>
            <w:rPr/>
          </w:pPr>
          <w:r>
            <w:rPr>
              <w:sz w:val="24"/>
              <w:szCs w:val="24"/>
            </w:rPr>
            <w:t>For this project, the same flow serves a dual purpose: it produces a working implementation of the I2C module, and – because every stage draws on a different part of the new PDK (cell timing models, LEF abstracts, routing rules, DRC/LVS decks) – it also validates that the new PDK is usable end to end.</w:t>
          </w:r>
        </w:p>
        <w:p>
          <w:pPr>
            <w:pStyle w:val="Heading2"/>
            <w:spacing w:before="240" w:after="120"/>
            <w:rPr/>
          </w:pPr>
          <w:r>
            <w:rPr/>
            <w:t>4.2 Stages of the Flow</w:t>
          </w:r>
        </w:p>
        <w:p>
          <w:pPr>
            <w:pStyle w:val="Normal"/>
            <w:spacing w:lineRule="auto" w:line="300" w:before="0" w:after="160"/>
            <w:jc w:val="both"/>
            <w:rPr/>
          </w:pPr>
          <w:r>
            <w:rPr>
              <w:sz w:val="24"/>
              <w:szCs w:val="24"/>
            </w:rPr>
            <w:t>The flow followed in this project consists of the following stages, each described in detail in the chapter indicated:</w:t>
          </w:r>
        </w:p>
        <w:p>
          <w:pPr>
            <w:pStyle w:val="ListParagraph"/>
            <w:numPr>
              <w:ilvl w:val="0"/>
              <w:numId w:val="1"/>
            </w:numPr>
            <w:spacing w:lineRule="auto" w:line="290" w:before="0" w:after="120"/>
            <w:jc w:val="both"/>
            <w:rPr/>
          </w:pPr>
          <w:r>
            <w:rPr>
              <w:sz w:val="24"/>
              <w:szCs w:val="24"/>
            </w:rPr>
            <w:t>RTL Design – the I2C module is described in synthesizable Verilog (Chapter 5).</w:t>
          </w:r>
        </w:p>
        <w:p>
          <w:pPr>
            <w:pStyle w:val="ListParagraph"/>
            <w:numPr>
              <w:ilvl w:val="0"/>
              <w:numId w:val="1"/>
            </w:numPr>
            <w:spacing w:lineRule="auto" w:line="290" w:before="0" w:after="120"/>
            <w:jc w:val="both"/>
            <w:rPr/>
          </w:pPr>
          <w:r>
            <w:rPr>
              <w:sz w:val="24"/>
              <w:szCs w:val="24"/>
            </w:rPr>
            <w:t>RTL Functional Verification – the RTL is verified against a testbench, with waveforms viewed in GTKWave (Chapter 5).</w:t>
          </w:r>
        </w:p>
        <w:p>
          <w:pPr>
            <w:pStyle w:val="ListParagraph"/>
            <w:numPr>
              <w:ilvl w:val="0"/>
              <w:numId w:val="1"/>
            </w:numPr>
            <w:spacing w:lineRule="auto" w:line="290" w:before="0" w:after="120"/>
            <w:jc w:val="both"/>
            <w:rPr/>
          </w:pPr>
          <w:r>
            <w:rPr>
              <w:sz w:val="24"/>
              <w:szCs w:val="24"/>
            </w:rPr>
            <w:t>Logic Synthesis – Yosys maps the verified RTL onto the new PDK's standard-cell library, producing a gate-level netlist (Chapter 6).</w:t>
          </w:r>
        </w:p>
        <w:p>
          <w:pPr>
            <w:pStyle w:val="ListParagraph"/>
            <w:numPr>
              <w:ilvl w:val="0"/>
              <w:numId w:val="1"/>
            </w:numPr>
            <w:spacing w:lineRule="auto" w:line="290" w:before="0" w:after="120"/>
            <w:jc w:val="both"/>
            <w:rPr/>
          </w:pPr>
          <w:r>
            <w:rPr>
              <w:sz w:val="24"/>
              <w:szCs w:val="24"/>
            </w:rPr>
            <w:t>Physical Design – OpenROAD implements the netlist as a layout through I/O pad insertion, floorplanning, power distribution network (PDN) generation, placement, clock tree synthesis (CTS) and routing (Chapter 7).</w:t>
          </w:r>
        </w:p>
        <w:p>
          <w:pPr>
            <w:pStyle w:val="ListParagraph"/>
            <w:numPr>
              <w:ilvl w:val="0"/>
              <w:numId w:val="1"/>
            </w:numPr>
            <w:spacing w:lineRule="auto" w:line="290" w:before="0" w:after="120"/>
            <w:jc w:val="both"/>
            <w:rPr/>
          </w:pPr>
          <w:r>
            <w:rPr>
              <w:sz w:val="24"/>
              <w:szCs w:val="24"/>
            </w:rPr>
            <w:t>Static Timing Analysis (STA) – the routed design is checked for setup/hold timing closure (Chapter 8).</w:t>
          </w:r>
        </w:p>
        <w:p>
          <w:pPr>
            <w:pStyle w:val="ListParagraph"/>
            <w:numPr>
              <w:ilvl w:val="0"/>
              <w:numId w:val="1"/>
            </w:numPr>
            <w:spacing w:lineRule="auto" w:line="290" w:before="0" w:after="120"/>
            <w:jc w:val="both"/>
            <w:rPr/>
          </w:pPr>
          <w:r>
            <w:rPr>
              <w:sz w:val="24"/>
              <w:szCs w:val="24"/>
            </w:rPr>
            <w:t>Post-Layout Simulation – the gate-level netlist, back-annotated with delays extracted from the routed layout, is re-simulated to confirm functional correctness under real timing (Chapter 9).</w:t>
          </w:r>
        </w:p>
        <w:p>
          <w:pPr>
            <w:pStyle w:val="ListParagraph"/>
            <w:numPr>
              <w:ilvl w:val="0"/>
              <w:numId w:val="1"/>
            </w:numPr>
            <w:spacing w:lineRule="auto" w:line="290" w:before="0" w:after="120"/>
            <w:jc w:val="both"/>
            <w:rPr/>
          </w:pPr>
          <w:r>
            <w:rPr>
              <w:sz w:val="24"/>
              <w:szCs w:val="24"/>
            </w:rPr>
            <w:t>Physical Verification – the final layout is checked for DRC and LVS compliance in KLayout (Chapter 10).</w:t>
          </w:r>
        </w:p>
        <w:p>
          <w:pPr>
            <w:pStyle w:val="ListParagraph"/>
            <w:numPr>
              <w:ilvl w:val="0"/>
              <w:numId w:val="1"/>
            </w:numPr>
            <w:spacing w:lineRule="auto" w:line="290" w:before="0" w:after="120"/>
            <w:jc w:val="both"/>
            <w:rPr/>
          </w:pPr>
          <w:r>
            <w:rPr>
              <w:sz w:val="24"/>
              <w:szCs w:val="24"/>
            </w:rPr>
            <w:t>GDSII Generation – a foundry-ready GDSII stream file is produced (Chapter 10).</w:t>
          </w:r>
        </w:p>
        <w:p>
          <w:pPr>
            <w:pStyle w:val="Heading2"/>
            <w:spacing w:before="240" w:after="120"/>
            <w:rPr/>
          </w:pPr>
          <w:r>
            <w:rPr/>
            <w:t>4.3 Flow Diagram</w:t>
          </w:r>
        </w:p>
        <w:p>
          <w:pPr>
            <w:pStyle w:val="Normal"/>
            <w:spacing w:lineRule="auto" w:line="300" w:before="0" w:after="160"/>
            <w:jc w:val="both"/>
            <w:rPr/>
          </w:pPr>
          <w:r>
            <w:rPr>
              <w:sz w:val="24"/>
              <w:szCs w:val="24"/>
            </w:rPr>
            <w:t>Figure 4.1 summarises the complete flow followed in this project, from RTL design through to the final, PDK-validated GDSII layout.</w:t>
          </w:r>
        </w:p>
        <w:p>
          <w:pPr>
            <w:pStyle w:val="Normal"/>
            <w:spacing w:before="200" w:after="60"/>
            <w:jc w:val="center"/>
            <w:rPr/>
          </w:pPr>
          <w:r>
            <w:rPr/>
            <w:drawing>
              <wp:inline distT="0" distB="0" distL="0" distR="0">
                <wp:extent cx="5046345" cy="721233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046345" cy="7212330"/>
                        </a:xfrm>
                        <a:prstGeom prst="rect">
                          <a:avLst/>
                        </a:prstGeom>
                        <a:noFill/>
                      </pic:spPr>
                    </pic:pic>
                  </a:graphicData>
                </a:graphic>
              </wp:inline>
            </w:drawing>
          </w:r>
        </w:p>
        <w:p>
          <w:pPr>
            <w:pStyle w:val="Normal"/>
            <w:spacing w:before="100" w:after="240"/>
            <w:jc w:val="center"/>
            <w:rPr/>
          </w:pPr>
          <w:r>
            <w:rPr>
              <w:b/>
              <w:bCs/>
              <w:sz w:val="21"/>
              <w:szCs w:val="21"/>
            </w:rPr>
            <w:t>Figure 4.1  RTL-to-GDSII design flow implemented for PDK validation</w:t>
          </w:r>
          <w:r>
            <w:br w:type="page"/>
          </w:r>
        </w:p>
        <w:p>
          <w:pPr>
            <w:pStyle w:val="Normal"/>
            <w:rPr/>
          </w:pPr>
          <w:r>
            <w:rPr/>
          </w:r>
        </w:p>
        <w:p>
          <w:pPr>
            <w:pStyle w:val="Heading1"/>
            <w:jc w:val="center"/>
            <w:rPr/>
          </w:pPr>
          <w:r>
            <w:rPr/>
            <w:t>CHAPTER 5</w:t>
          </w:r>
        </w:p>
        <w:p>
          <w:pPr>
            <w:pStyle w:val="Heading1"/>
            <w:spacing w:before="0" w:after="300"/>
            <w:jc w:val="center"/>
            <w:rPr/>
          </w:pPr>
          <w:r>
            <w:rPr/>
            <w:t>RTL DESIGN AND FUNCTIONAL VERIFICATION OF THE I2C MODULE</w:t>
          </w:r>
        </w:p>
        <w:p>
          <w:pPr>
            <w:pStyle w:val="Heading2"/>
            <w:spacing w:before="240" w:after="120"/>
            <w:rPr/>
          </w:pPr>
          <w:r>
            <w:rPr/>
            <w:t>5.1 The I2C Protocol: An Overview</w:t>
          </w:r>
        </w:p>
        <w:p>
          <w:pPr>
            <w:pStyle w:val="Normal"/>
            <w:spacing w:lineRule="auto" w:line="300" w:before="0" w:after="160"/>
            <w:jc w:val="both"/>
            <w:rPr/>
          </w:pPr>
          <w:r>
            <w:rPr>
              <w:sz w:val="24"/>
              <w:szCs w:val="24"/>
            </w:rPr>
            <w:t>The Inter-Integrated Circuit (I2C) protocol is a synchronous, half-duplex, two-wire serial communication protocol commonly used to connect a microcontroller to peripheral devices such as sensors, EEPROM, real-time clocks and other low-to-medium-speed ICs sharing a single bus. An I2C bus is built around one (or more) master devices and one or more slave devices, and uses just two signals: SCL (serial clock, driven by the master) and SDA (serial data, driven by whichever device – master or slave – is transmitting at that moment). Both lines are open-drain and rely on external pull-up resistors to the supply rail, so any device can pull a line low but none drives it high, which is what lets multiple devices share the same two wires without contention.</w:t>
          </w:r>
        </w:p>
        <w:p>
          <w:pPr>
            <w:pStyle w:val="Normal"/>
            <w:spacing w:lineRule="auto" w:line="300" w:before="0" w:after="160"/>
            <w:jc w:val="end"/>
            <w:rPr/>
          </w:pPr>
          <w:r>
            <w:rPr>
              <w:sz w:val="24"/>
              <w:szCs w:val="24"/>
            </w:rPr>
            <w:t>Unlike I2C's dedicated chip-select line, I2C identifies the target slave by address: the master begins a transaction with a START condition (SDA pulled low while SCL is high), then shifts out a 7-bit slave address followed by a Read/Write bit, most-significant-bit first. Every byte on the bus – address or data – is acknowledged by the receiver, which pulls SDA low for one extra clock pulse (the ACK bit) immediately after each byte; the absence of this pull-down is a NACK. The transaction ends when the master issues a STOP condition (SDA released high while SCL is high). Because address, direction and acknowledgement are all encoded on the same two wires rather than on separate control lines, the I2C module's FSM controller is necessarily more elaborate than a comparable I2C controller.</w:t>
          </w:r>
        </w:p>
        <w:p>
          <w:pPr>
            <w:pStyle w:val="Normal"/>
            <w:spacing w:before="200" w:after="60"/>
            <w:jc w:val="center"/>
            <w:rPr/>
          </w:pPr>
          <w:r>
            <w:rPr/>
            <w:drawing>
              <wp:inline distT="0" distB="0" distL="0" distR="0">
                <wp:extent cx="5210175" cy="308610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210175" cy="3086100"/>
                        </a:xfrm>
                        <a:prstGeom prst="rect">
                          <a:avLst/>
                        </a:prstGeom>
                        <a:noFill/>
                      </pic:spPr>
                    </pic:pic>
                  </a:graphicData>
                </a:graphic>
              </wp:inline>
            </w:drawing>
          </w:r>
        </w:p>
        <w:p>
          <w:pPr>
            <w:pStyle w:val="Normal"/>
            <w:spacing w:before="100" w:after="240"/>
            <w:jc w:val="center"/>
            <w:rPr/>
          </w:pPr>
          <w:r>
            <w:rPr>
              <w:b/>
              <w:bCs/>
              <w:sz w:val="21"/>
              <w:szCs w:val="21"/>
            </w:rPr>
            <w:t>Figure 5.1  I2C bus master–slave interface signals</w:t>
          </w:r>
        </w:p>
        <w:p>
          <w:pPr>
            <w:pStyle w:val="Heading2"/>
            <w:spacing w:before="240" w:after="120"/>
            <w:rPr/>
          </w:pPr>
          <w:r>
            <w:rPr/>
            <w:t>5.2 Role of I2C within a Microcontroller SoC</w:t>
          </w:r>
        </w:p>
        <w:p>
          <w:pPr>
            <w:pStyle w:val="Normal"/>
            <w:spacing w:lineRule="auto" w:line="300" w:before="0" w:after="160"/>
            <w:jc w:val="both"/>
            <w:rPr/>
          </w:pPr>
          <w:r>
            <w:rPr>
              <w:sz w:val="24"/>
              <w:szCs w:val="24"/>
            </w:rPr>
            <w:t>Within a microcontroller, the I2C block is typically implemented as a memory-mapped peripheral: a control register selects the operating mode (master/slave, standard/fast-mode SCL frequency via the clock-divider setting, 7-bit/10-bit addressing), a status register reports transfer-complete, ACK/NACK and arbitration-lost/bus-error flags, and a data/shift register both holds the byte to be transmitted and captures the byte received. The peripheral's SCL and SDA signals are ultimately routed to open-drain I/O pads at the chip boundary, with external pull-up resistors, so that they can connect to other devices sharing the same bus.</w:t>
          </w:r>
        </w:p>
        <w:p>
          <w:pPr>
            <w:pStyle w:val="Heading2"/>
            <w:spacing w:before="240" w:after="120"/>
            <w:rPr/>
          </w:pPr>
          <w:r>
            <w:rPr/>
            <w:t>5.3 RTL Architecture of the Designed I2C Module</w:t>
          </w:r>
        </w:p>
        <w:p>
          <w:pPr>
            <w:pStyle w:val="Normal"/>
            <w:spacing w:lineRule="auto" w:line="300" w:before="0" w:after="160"/>
            <w:jc w:val="both"/>
            <w:rPr/>
          </w:pPr>
          <w:r>
            <w:rPr>
              <w:sz w:val="24"/>
              <w:szCs w:val="24"/>
            </w:rPr>
            <w:t>The I2C module implemented in this project follows a conventional architecture consisting of: (a) a finite-state-machine (FSM) controller that sequences the START, address, R/W, ACK/NACK, data-byte and STOP phases of an I2C transaction, including clock-stretching support (holding SCL low) for use in slave mode; (b) an 8-bit shift register, shared by the address and data phases, that performs the parallel-to-serial conversion of outgoing bytes and the serial-to-parallel conversion of incoming bytes; (c) a clock-divider that generates the SCL output from the system clock when the module operates in master mode, together with open-drain drivers on SCL and SDA so each line is only ever pulled low, never actively driven high; and (d) configuration and status registers that expose the module's control and status bits, including ACK/NACK and bus-busy status, to the rest of the microcontroller.</w:t>
          </w:r>
        </w:p>
        <w:p>
          <w:pPr>
            <w:pStyle w:val="Heading2"/>
            <w:spacing w:before="240" w:after="120"/>
            <w:rPr/>
          </w:pPr>
          <w:r>
            <w:rPr/>
            <w:t>5.4 Verilog RTL Code</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I2C module Verilog RTL code here (e.g. as a screenshot or as a monospaced code listing). Include the testbench used to verify it, and label this as Code Listing 5.1 (RTL) and 5.2 (Testbench) if both are included.</w:t>
          </w:r>
        </w:p>
        <w:p>
          <w:pPr>
            <w:pStyle w:val="Heading2"/>
            <w:spacing w:before="240" w:after="120"/>
            <w:rPr/>
          </w:pPr>
          <w:r>
            <w:rPr/>
            <w:t>5.5 Functional Simulation and Results</w:t>
          </w:r>
        </w:p>
        <w:p>
          <w:pPr>
            <w:pStyle w:val="Normal"/>
            <w:spacing w:lineRule="auto" w:line="300" w:before="0" w:after="160"/>
            <w:jc w:val="both"/>
            <w:rPr/>
          </w:pPr>
          <w:r>
            <w:rPr>
              <w:sz w:val="24"/>
              <w:szCs w:val="24"/>
            </w:rPr>
            <w:t>The RTL was simulated against a self-checking testbench that drives known address/data traffic through the I2C interface and checks that the received data matches what was transmitted and that every byte is correctly acknowledged. The waveform should be checked for: correct generation of the START and STOP conditions on SDA relative to SCL; the 7-bit slave address and R/W bit shifting out MSB-first on SDA in step with SCL; the receiver pulling SDA low for the ACK bit after each byte (or leaving it high for a NACK); and the shift register correctly capturing the expected data byte by the end of the transfer.</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GTKWave screenshot of the RTL simulation, showing SCL, SDA, the decoded START/STOP conditions, the ACK/NACK bit and the internal shift-register value ]</w:t>
          </w:r>
        </w:p>
        <w:p>
          <w:pPr>
            <w:pStyle w:val="Normal"/>
            <w:spacing w:before="100" w:after="240"/>
            <w:jc w:val="center"/>
            <w:rPr/>
          </w:pPr>
          <w:r>
            <w:rPr>
              <w:b/>
              <w:bCs/>
              <w:sz w:val="21"/>
              <w:szCs w:val="21"/>
            </w:rPr>
            <w:t>Figure 5.2  RTL (pre-synthesis) simulation waveform of the I2C module (GTKWave)</w:t>
          </w:r>
          <w:r>
            <w:br w:type="page"/>
          </w:r>
        </w:p>
        <w:p>
          <w:pPr>
            <w:pStyle w:val="Normal"/>
            <w:rPr/>
          </w:pPr>
          <w:r>
            <w:rPr/>
          </w:r>
        </w:p>
        <w:p>
          <w:pPr>
            <w:pStyle w:val="Heading1"/>
            <w:jc w:val="center"/>
            <w:rPr/>
          </w:pPr>
          <w:r>
            <w:rPr/>
            <w:t>CHAPTER 6</w:t>
          </w:r>
        </w:p>
        <w:p>
          <w:pPr>
            <w:pStyle w:val="Heading1"/>
            <w:spacing w:before="0" w:after="300"/>
            <w:jc w:val="center"/>
            <w:rPr/>
          </w:pPr>
          <w:r>
            <w:rPr/>
            <w:t>LOGIC SYNTHESIS USING YOSYS</w:t>
          </w:r>
        </w:p>
        <w:p>
          <w:pPr>
            <w:pStyle w:val="Heading2"/>
            <w:spacing w:before="240" w:after="120"/>
            <w:rPr/>
          </w:pPr>
          <w:r>
            <w:rPr/>
            <w:t>6.1 Overview of Logic Synthesis</w:t>
          </w:r>
        </w:p>
        <w:p>
          <w:pPr>
            <w:pStyle w:val="Normal"/>
            <w:spacing w:lineRule="auto" w:line="300" w:before="0" w:after="160"/>
            <w:jc w:val="both"/>
            <w:rPr/>
          </w:pPr>
          <w:r>
            <w:rPr>
              <w:sz w:val="24"/>
              <w:szCs w:val="24"/>
            </w:rPr>
            <w:t>Logic synthesis is the process of translating a behavioural/RTL description of a circuit into a structural gate-level netlist built entirely from the standard cells available in a target library – in this case, the standard-cell library supplied with the new PDK. This is the first point in the flow at which the new PDK's cells are actually used, since the synthesis tool must map every RTL construct (adders, multiplexers, registers, etc.) onto real AND/OR/NAND/flip-flop/etc. cells with real, PDK-specific timing characteristics.</w:t>
          </w:r>
        </w:p>
        <w:p>
          <w:pPr>
            <w:pStyle w:val="Heading2"/>
            <w:spacing w:before="240" w:after="120"/>
            <w:rPr/>
          </w:pPr>
          <w:r>
            <w:rPr/>
            <w:t>6.2 Synthesis Flow in Yosys</w:t>
          </w:r>
        </w:p>
        <w:p>
          <w:pPr>
            <w:pStyle w:val="Normal"/>
            <w:spacing w:lineRule="auto" w:line="300" w:before="0" w:after="160"/>
            <w:jc w:val="both"/>
            <w:rPr/>
          </w:pPr>
          <w:r>
            <w:rPr>
              <w:sz w:val="24"/>
              <w:szCs w:val="24"/>
            </w:rPr>
            <w:t>A typical Yosys synthesis run for this project follows the sequence below:</w:t>
          </w:r>
        </w:p>
        <w:p>
          <w:pPr>
            <w:pStyle w:val="ListParagraph"/>
            <w:numPr>
              <w:ilvl w:val="0"/>
              <w:numId w:val="1"/>
            </w:numPr>
            <w:spacing w:lineRule="auto" w:line="290" w:before="0" w:after="120"/>
            <w:jc w:val="both"/>
            <w:rPr/>
          </w:pPr>
          <w:r>
            <w:rPr>
              <w:sz w:val="24"/>
              <w:szCs w:val="24"/>
            </w:rPr>
            <w:t>read_verilog – reads in the I2C RTL source files.</w:t>
          </w:r>
        </w:p>
        <w:p>
          <w:pPr>
            <w:pStyle w:val="ListParagraph"/>
            <w:numPr>
              <w:ilvl w:val="0"/>
              <w:numId w:val="1"/>
            </w:numPr>
            <w:spacing w:lineRule="auto" w:line="290" w:before="0" w:after="120"/>
            <w:jc w:val="both"/>
            <w:rPr/>
          </w:pPr>
          <w:r>
            <w:rPr>
              <w:sz w:val="24"/>
              <w:szCs w:val="24"/>
            </w:rPr>
            <w:t>hierarchy -check -top i2c_top – elaborates the design hierarchy and checks it is well-formed.</w:t>
          </w:r>
        </w:p>
        <w:p>
          <w:pPr>
            <w:pStyle w:val="ListParagraph"/>
            <w:numPr>
              <w:ilvl w:val="0"/>
              <w:numId w:val="1"/>
            </w:numPr>
            <w:spacing w:lineRule="auto" w:line="290" w:before="0" w:after="120"/>
            <w:jc w:val="both"/>
            <w:rPr/>
          </w:pPr>
          <w:r>
            <w:rPr>
              <w:sz w:val="24"/>
              <w:szCs w:val="24"/>
            </w:rPr>
            <w:t>proc, opt, fsm, memory, opt – a series of passes that convert always blocks into basic logic, extract and optimise the FSM, and resolve any memory constructs.</w:t>
          </w:r>
        </w:p>
        <w:p>
          <w:pPr>
            <w:pStyle w:val="ListParagraph"/>
            <w:numPr>
              <w:ilvl w:val="0"/>
              <w:numId w:val="1"/>
            </w:numPr>
            <w:spacing w:lineRule="auto" w:line="290" w:before="0" w:after="120"/>
            <w:jc w:val="both"/>
            <w:rPr/>
          </w:pPr>
          <w:r>
            <w:rPr>
              <w:sz w:val="24"/>
              <w:szCs w:val="24"/>
            </w:rPr>
            <w:t>techmap – maps generic RTL logic onto generic gate primitives.</w:t>
          </w:r>
        </w:p>
        <w:p>
          <w:pPr>
            <w:pStyle w:val="ListParagraph"/>
            <w:numPr>
              <w:ilvl w:val="0"/>
              <w:numId w:val="1"/>
            </w:numPr>
            <w:spacing w:lineRule="auto" w:line="290" w:before="0" w:after="120"/>
            <w:jc w:val="both"/>
            <w:rPr/>
          </w:pPr>
          <w:r>
            <w:rPr>
              <w:sz w:val="24"/>
              <w:szCs w:val="24"/>
            </w:rPr>
            <w:t>dfflibmap -liberty &lt;pdk&gt;.lib – maps generic flip-flops onto the actual sequential cells in the new PDK's Liberty file.</w:t>
          </w:r>
        </w:p>
        <w:p>
          <w:pPr>
            <w:pStyle w:val="ListParagraph"/>
            <w:numPr>
              <w:ilvl w:val="0"/>
              <w:numId w:val="1"/>
            </w:numPr>
            <w:spacing w:lineRule="auto" w:line="290" w:before="0" w:after="120"/>
            <w:jc w:val="both"/>
            <w:rPr/>
          </w:pPr>
          <w:r>
            <w:rPr>
              <w:sz w:val="24"/>
              <w:szCs w:val="24"/>
            </w:rPr>
            <w:t>abc -liberty &lt;pdk&gt;.lib – uses the ABC engine to perform technology mapping and optimisation onto the new PDK's combinational standard cells.</w:t>
          </w:r>
        </w:p>
        <w:p>
          <w:pPr>
            <w:pStyle w:val="ListParagraph"/>
            <w:numPr>
              <w:ilvl w:val="0"/>
              <w:numId w:val="1"/>
            </w:numPr>
            <w:spacing w:lineRule="auto" w:line="290" w:before="0" w:after="120"/>
            <w:jc w:val="both"/>
            <w:rPr/>
          </w:pPr>
          <w:r>
            <w:rPr>
              <w:sz w:val="24"/>
              <w:szCs w:val="24"/>
            </w:rPr>
            <w:t>clean, write_verilog / write_blif – cleans up the netlist and writes out the final gate-level netlist for use by OpenROAD.</w:t>
          </w:r>
        </w:p>
        <w:p>
          <w:pPr>
            <w:pStyle w:val="Heading2"/>
            <w:spacing w:before="240" w:after="120"/>
            <w:rPr/>
          </w:pPr>
          <w:r>
            <w:rPr/>
            <w:t>6.3 Generating the Gate-Level Netlist</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Yosys synthesis script/commands and the resulting synthesis log here.</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Terminal screenshot of the Yosys ‘stat’ output and/or a snippet of the generated gate-level netlist ]</w:t>
          </w:r>
        </w:p>
        <w:p>
          <w:pPr>
            <w:pStyle w:val="Normal"/>
            <w:spacing w:before="100" w:after="240"/>
            <w:jc w:val="center"/>
            <w:rPr/>
          </w:pPr>
          <w:r>
            <w:rPr>
              <w:b/>
              <w:bCs/>
              <w:sz w:val="21"/>
              <w:szCs w:val="21"/>
            </w:rPr>
            <w:t>Figure 6.1  Yosys synthesis log and gate-level netlist statistics</w:t>
          </w:r>
        </w:p>
        <w:p>
          <w:pPr>
            <w:pStyle w:val="Heading2"/>
            <w:spacing w:before="240" w:after="120"/>
            <w:rPr/>
          </w:pPr>
          <w:r>
            <w:rPr/>
            <w:t>6.4 Synthesis Report</w:t>
          </w:r>
        </w:p>
        <w:p>
          <w:pPr>
            <w:pStyle w:val="Normal"/>
            <w:spacing w:lineRule="auto" w:line="300" w:before="0" w:after="160"/>
            <w:jc w:val="both"/>
            <w:rPr/>
          </w:pPr>
          <w:r>
            <w:rPr>
              <w:sz w:val="24"/>
              <w:szCs w:val="24"/>
            </w:rPr>
            <w:t>Table 6.1 summarises the key statistics reported by Yosys after synthesis (fill in from your synthesis log):</w:t>
          </w:r>
        </w:p>
      </w:sdtContent>
    </w:sdt>
    <w:tbl>
      <w:tblPr>
        <w:tblW w:w="9026" w:type="dxa"/>
        <w:jc w:val="start"/>
        <w:tblInd w:w="0" w:type="dxa"/>
        <w:tblLayout w:type="fixed"/>
        <w:tblCellMar>
          <w:top w:w="80" w:type="dxa"/>
          <w:start w:w="120" w:type="dxa"/>
          <w:bottom w:w="80" w:type="dxa"/>
          <w:end w:w="120" w:type="dxa"/>
        </w:tblCellMar>
      </w:tblPr>
      <w:tblGrid>
        <w:gridCol w:w="5415"/>
        <w:gridCol w:w="3611"/>
      </w:tblGrid>
      <w:tr>
        <w:trPr>
          <w:tblHeader w:val="true"/>
        </w:trPr>
        <w:tc>
          <w:tcPr>
            <w:tcW w:w="5415"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Parameter</w:t>
            </w:r>
          </w:p>
        </w:tc>
        <w:tc>
          <w:tcPr>
            <w:tcW w:w="361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Value</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Total number of standard cells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Number of combinational cells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Number of sequential cells (flip-flops)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Number of I/O ports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Estimated chip area (from synthesis)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bl>
    <w:p>
      <w:pPr>
        <w:pStyle w:val="Normal"/>
        <w:rPr/>
      </w:pPr>
      <w:r>
        <w:br w:type="page"/>
      </w:r>
      <w:r>
        <w:rPr/>
      </w:r>
    </w:p>
    <w:p>
      <w:pPr>
        <w:pStyle w:val="Heading1"/>
        <w:jc w:val="center"/>
        <w:rPr/>
      </w:pPr>
      <w:r>
        <w:rPr/>
        <w:t>CHAPTER 7</w:t>
      </w:r>
    </w:p>
    <w:p>
      <w:pPr>
        <w:pStyle w:val="Heading1"/>
        <w:spacing w:before="0" w:after="300"/>
        <w:jc w:val="center"/>
        <w:rPr/>
      </w:pPr>
      <w:r>
        <w:rPr/>
        <w:t>PHYSICAL DESIGN IMPLEMENTATION USING OPENROAD</w:t>
      </w:r>
    </w:p>
    <w:p>
      <w:pPr>
        <w:pStyle w:val="Heading2"/>
        <w:spacing w:before="240" w:after="120"/>
        <w:rPr/>
      </w:pPr>
      <w:r>
        <w:rPr/>
        <w:t>7.1 Overview</w:t>
      </w:r>
    </w:p>
    <w:p>
      <w:pPr>
        <w:pStyle w:val="Normal"/>
        <w:spacing w:lineRule="auto" w:line="300" w:before="0" w:after="160"/>
        <w:jc w:val="both"/>
        <w:rPr/>
      </w:pPr>
      <w:r>
        <w:rPr>
          <w:sz w:val="24"/>
          <w:szCs w:val="24"/>
        </w:rPr>
        <w:t>Physical design (also called the “back-end” of the flow) is the process of converting the gate-level netlist produced by synthesis into an actual chip layout: every standard cell is given a physical location, the chip's power and clock networks are built, and every electrical connection in the netlist is realised as a metal wire, all while obeying the new PDK's design rules. This chapter follows the physical design flow shown in Figure 7.1, implemented using OpenROAD.</w:t>
      </w:r>
    </w:p>
    <w:p>
      <w:pPr>
        <w:pStyle w:val="Normal"/>
        <w:spacing w:before="200" w:after="60"/>
        <w:jc w:val="center"/>
        <w:rPr/>
      </w:pPr>
      <w:r>
        <w:rPr/>
        <w:drawing>
          <wp:inline distT="0" distB="0" distL="0" distR="0">
            <wp:extent cx="5762625" cy="375285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762625" cy="3752850"/>
                    </a:xfrm>
                    <a:prstGeom prst="rect">
                      <a:avLst/>
                    </a:prstGeom>
                    <a:noFill/>
                  </pic:spPr>
                </pic:pic>
              </a:graphicData>
            </a:graphic>
          </wp:inline>
        </w:drawing>
      </w:r>
    </w:p>
    <w:p>
      <w:pPr>
        <w:pStyle w:val="Normal"/>
        <w:spacing w:before="100" w:after="240"/>
        <w:jc w:val="center"/>
        <w:rPr/>
      </w:pPr>
      <w:r>
        <w:rPr>
          <w:b/>
          <w:bCs/>
          <w:sz w:val="21"/>
          <w:szCs w:val="21"/>
        </w:rPr>
        <w:t>Figure 7.1  Physical design (back-end) flow followed in OpenROAD</w:t>
      </w:r>
    </w:p>
    <w:p>
      <w:pPr>
        <w:pStyle w:val="Heading2"/>
        <w:spacing w:before="240" w:after="120"/>
        <w:rPr/>
      </w:pPr>
      <w:r>
        <w:rPr/>
        <w:t>7.2 I/O Pad Insertion (Padding of the Top Module)</w:t>
      </w:r>
    </w:p>
    <w:p>
      <w:pPr>
        <w:pStyle w:val="Heading3"/>
        <w:spacing w:before="180" w:after="100"/>
        <w:rPr/>
      </w:pPr>
      <w:r>
        <w:rPr/>
        <w:t>7.2.1 Why Padding Is Required</w:t>
      </w:r>
    </w:p>
    <w:p>
      <w:pPr>
        <w:pStyle w:val="Normal"/>
        <w:spacing w:lineRule="auto" w:line="300" w:before="0" w:after="160"/>
        <w:jc w:val="both"/>
        <w:rPr/>
      </w:pPr>
      <w:r>
        <w:rPr>
          <w:sz w:val="24"/>
          <w:szCs w:val="24"/>
        </w:rPr>
        <w:t>Before floorplanning can begin, the top-level module is “padded” – that is, dedicated I/O pad cells from the new PDK's pad library are added around its periphery, one per chip-level pin (SCL, SDA, plus power/ground pads), with SCL and SDA specifically using the PDK's open-drain pad option rather than a standard push-pull output pad, since the I2C bus is pulled high externally rather than driven high by the chip. Padding is required for several reasons:</w:t>
      </w:r>
    </w:p>
    <w:p>
      <w:pPr>
        <w:pStyle w:val="ListParagraph"/>
        <w:numPr>
          <w:ilvl w:val="0"/>
          <w:numId w:val="1"/>
        </w:numPr>
        <w:spacing w:lineRule="auto" w:line="290" w:before="0" w:after="120"/>
        <w:jc w:val="both"/>
        <w:rPr/>
      </w:pPr>
      <w:r>
        <w:rPr>
          <w:sz w:val="24"/>
          <w:szCs w:val="24"/>
        </w:rPr>
        <w:t>Level shifting, drive strength and open-drain operation: internal standard cells are sized to drive small on-chip loads; I/O pads are specifically designed to drive the much larger capacitive loads presented by external pins, bond wires and PCB traces, and – for SCL/SDA – to sink current in open-drain fashion rather than actively sourcing it, leaving the external pull-up resistors to pull each line high.</w:t>
      </w:r>
    </w:p>
    <w:p>
      <w:pPr>
        <w:pStyle w:val="ListParagraph"/>
        <w:numPr>
          <w:ilvl w:val="0"/>
          <w:numId w:val="1"/>
        </w:numPr>
        <w:spacing w:lineRule="auto" w:line="290" w:before="0" w:after="120"/>
        <w:jc w:val="both"/>
        <w:rPr/>
      </w:pPr>
      <w:r>
        <w:rPr>
          <w:sz w:val="24"/>
          <w:szCs w:val="24"/>
        </w:rPr>
        <w:t>ESD and over-voltage protection: pads incorporate electrostatic-discharge (ESD) protection structures that standard core cells do not have, protecting the internal logic from damage during handling and assembly.</w:t>
      </w:r>
    </w:p>
    <w:p>
      <w:pPr>
        <w:pStyle w:val="ListParagraph"/>
        <w:numPr>
          <w:ilvl w:val="0"/>
          <w:numId w:val="1"/>
        </w:numPr>
        <w:spacing w:lineRule="auto" w:line="290" w:before="0" w:after="120"/>
        <w:jc w:val="both"/>
        <w:rPr/>
      </w:pPr>
      <w:r>
        <w:rPr>
          <w:sz w:val="24"/>
          <w:szCs w:val="24"/>
        </w:rPr>
        <w:t>Defining the chip boundary: the pad ring physically defines the periphery of the die and fixes the order and location of every external pin – information the floorplanning step needs before it can lay out the core area inside that ring.</w:t>
      </w:r>
    </w:p>
    <w:p>
      <w:pPr>
        <w:pStyle w:val="ListParagraph"/>
        <w:numPr>
          <w:ilvl w:val="0"/>
          <w:numId w:val="1"/>
        </w:numPr>
        <w:spacing w:lineRule="auto" w:line="290" w:before="0" w:after="120"/>
        <w:jc w:val="both"/>
        <w:rPr/>
      </w:pPr>
      <w:r>
        <w:rPr>
          <w:sz w:val="24"/>
          <w:szCs w:val="24"/>
        </w:rPr>
        <w:t>Packaging interface: each pad provides a bond pad that can be wire-bonded (or bump-bonded) to the package, without which the finished die cannot be connected to the outside world at all.</w:t>
      </w:r>
    </w:p>
    <w:p>
      <w:pPr>
        <w:pStyle w:val="Normal"/>
        <w:spacing w:lineRule="auto" w:line="300" w:before="0" w:after="160"/>
        <w:jc w:val="both"/>
        <w:rPr/>
      </w:pPr>
      <w:r>
        <w:rPr>
          <w:sz w:val="24"/>
          <w:szCs w:val="24"/>
        </w:rPr>
        <w:t>Because the pad ring determines the outer boundary that everything else (floorplan, PDN, routing) is built inside, pad insertion is carried out first, ahead of floorplanning.</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OpenROAD/KLayout screenshot showing the padded top module with SCL, SDA and power/ground pads placed around the periphery ]</w:t>
      </w:r>
    </w:p>
    <w:p>
      <w:pPr>
        <w:pStyle w:val="Normal"/>
        <w:spacing w:before="100" w:after="240"/>
        <w:jc w:val="center"/>
        <w:rPr/>
      </w:pPr>
      <w:r>
        <w:rPr>
          <w:b/>
          <w:bCs/>
          <w:sz w:val="21"/>
          <w:szCs w:val="21"/>
        </w:rPr>
        <w:t>Figure 7.2  I/O pad ring inserted around the top module</w:t>
      </w:r>
    </w:p>
    <w:p>
      <w:pPr>
        <w:pStyle w:val="Heading2"/>
        <w:spacing w:before="240" w:after="120"/>
        <w:rPr/>
      </w:pPr>
      <w:r>
        <w:rPr/>
        <w:t>7.3 Floorplanning</w:t>
      </w:r>
    </w:p>
    <w:p>
      <w:pPr>
        <w:pStyle w:val="Heading3"/>
        <w:spacing w:before="180" w:after="100"/>
        <w:rPr/>
      </w:pPr>
      <w:r>
        <w:rPr/>
        <w:t>7.3.1 Floorplanning Rules and Guidelines</w:t>
      </w:r>
    </w:p>
    <w:p>
      <w:pPr>
        <w:pStyle w:val="Normal"/>
        <w:spacing w:lineRule="auto" w:line="300" w:before="0" w:after="160"/>
        <w:jc w:val="both"/>
        <w:rPr/>
      </w:pPr>
      <w:r>
        <w:rPr>
          <w:sz w:val="24"/>
          <w:szCs w:val="24"/>
        </w:rPr>
        <w:t>Before generating the floorplan, a set of guidelines was followed to ensure the design would be routable and DRC-clean on the new PDK. These are summarised in Table 7.1.</w:t>
      </w:r>
    </w:p>
    <w:tbl>
      <w:tblPr>
        <w:tblW w:w="9029" w:type="dxa"/>
        <w:jc w:val="start"/>
        <w:tblInd w:w="0" w:type="dxa"/>
        <w:tblLayout w:type="fixed"/>
        <w:tblCellMar>
          <w:top w:w="80" w:type="dxa"/>
          <w:start w:w="120" w:type="dxa"/>
          <w:bottom w:w="80" w:type="dxa"/>
          <w:end w:w="120" w:type="dxa"/>
        </w:tblCellMar>
      </w:tblPr>
      <w:tblGrid>
        <w:gridCol w:w="3990"/>
        <w:gridCol w:w="5039"/>
      </w:tblGrid>
      <w:tr>
        <w:trPr>
          <w:tblHeader w:val="true"/>
        </w:trPr>
        <w:tc>
          <w:tcPr>
            <w:tcW w:w="399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Guideline</w:t>
            </w:r>
          </w:p>
        </w:tc>
        <w:tc>
          <w:tcPr>
            <w:tcW w:w="5039"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Purpose</w:t>
            </w:r>
          </w:p>
        </w:tc>
      </w:tr>
      <w:tr>
        <w:trPr/>
        <w:tc>
          <w:tcPr>
            <w:tcW w:w="399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Core utilization kept in the 40–60% range for the first pass</w:t>
            </w:r>
          </w:p>
        </w:tc>
        <w:tc>
          <w:tcPr>
            <w:tcW w:w="5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Leaves enough free area for the placer and router to work without excessive congestion</w:t>
            </w:r>
          </w:p>
        </w:tc>
      </w:tr>
      <w:tr>
        <w:trPr/>
        <w:tc>
          <w:tcPr>
            <w:tcW w:w="399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Core aspect ratio kept close to 1 (squarish)</w:t>
            </w:r>
          </w:p>
        </w:tc>
        <w:tc>
          <w:tcPr>
            <w:tcW w:w="5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Avoids very long, thin cores that make clock and power distribution harder to balance</w:t>
            </w:r>
          </w:p>
        </w:tc>
      </w:tr>
      <w:tr>
        <w:trPr/>
        <w:tc>
          <w:tcPr>
            <w:tcW w:w="399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Core-to-die margin sized to fit the PDN rings and pad ring</w:t>
            </w:r>
          </w:p>
        </w:tc>
        <w:tc>
          <w:tcPr>
            <w:tcW w:w="5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Ensures the power ring and I/O pads do not overlap the standard-cell rows</w:t>
            </w:r>
          </w:p>
        </w:tc>
      </w:tr>
      <w:tr>
        <w:trPr/>
        <w:tc>
          <w:tcPr>
            <w:tcW w:w="399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Standard-cell rows aligned to the new PDK's site definition</w:t>
            </w:r>
          </w:p>
        </w:tc>
        <w:tc>
          <w:tcPr>
            <w:tcW w:w="5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Guarantees every placed cell sits on a legal row/site position</w:t>
            </w:r>
          </w:p>
        </w:tc>
      </w:tr>
      <w:tr>
        <w:trPr/>
        <w:tc>
          <w:tcPr>
            <w:tcW w:w="399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Keep-out margins reserved around pad and macro corners</w:t>
            </w:r>
          </w:p>
        </w:tc>
        <w:tc>
          <w:tcPr>
            <w:tcW w:w="5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Prevents routing or placement conflicts near the chip boundary</w:t>
            </w:r>
          </w:p>
        </w:tc>
      </w:tr>
    </w:tbl>
    <w:p>
      <w:pPr>
        <w:pStyle w:val="Heading3"/>
        <w:spacing w:before="180" w:after="100"/>
        <w:rPr/>
      </w:pPr>
      <w:r>
        <w:rPr/>
        <w:t>7.3.2 Floorplanning Process</w:t>
      </w:r>
    </w:p>
    <w:p>
      <w:pPr>
        <w:pStyle w:val="Normal"/>
        <w:spacing w:lineRule="auto" w:line="300" w:before="0" w:after="160"/>
        <w:jc w:val="both"/>
        <w:rPr/>
      </w:pPr>
      <w:r>
        <w:rPr>
          <w:sz w:val="24"/>
          <w:szCs w:val="24"/>
        </w:rPr>
        <w:t>With the guidelines above as input, the floorplanning step in OpenROAD: (1) defines the die area and the core area, either from an explicit width/height or from a target utilization and aspect ratio; (2) lays down standard-cell rows and sites across the core area, matching the new PDK's site definition; (3) fixes the locations of the chip-level I/O pins (already broadly set by the pad ring from Section 7.2); and (4) inserts tap/end-cap cells along the rows, which provide the well/substrate contacts required by the new PDK to prevent latch-up – something only a real, PDK-specific floor-plan step can properly validate.</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 floorplan view showing the die area, core area, standard-cell rows and pin locations ]</w:t>
      </w:r>
    </w:p>
    <w:p>
      <w:pPr>
        <w:pStyle w:val="Normal"/>
        <w:spacing w:before="100" w:after="240"/>
        <w:jc w:val="center"/>
        <w:rPr/>
      </w:pPr>
      <w:r>
        <w:rPr>
          <w:b/>
          <w:bCs/>
          <w:sz w:val="21"/>
          <w:szCs w:val="21"/>
        </w:rPr>
        <w:t>Figure 7.3  Floorplan view of the design</w:t>
      </w:r>
    </w:p>
    <w:p>
      <w:pPr>
        <w:pStyle w:val="Heading2"/>
        <w:spacing w:before="240" w:after="120"/>
        <w:rPr/>
      </w:pPr>
      <w:r>
        <w:rPr/>
        <w:t>7.4 Power Distribution Network (PDN)</w:t>
      </w:r>
    </w:p>
    <w:p>
      <w:pPr>
        <w:pStyle w:val="Heading3"/>
        <w:spacing w:before="180" w:after="100"/>
        <w:rPr/>
      </w:pPr>
      <w:r>
        <w:rPr/>
        <w:t>7.4.1 Purpose of the PDN</w:t>
      </w:r>
    </w:p>
    <w:p>
      <w:pPr>
        <w:pStyle w:val="Normal"/>
        <w:spacing w:lineRule="auto" w:line="300" w:before="0" w:after="160"/>
        <w:jc w:val="both"/>
        <w:rPr/>
      </w:pPr>
      <w:r>
        <w:rPr>
          <w:sz w:val="24"/>
          <w:szCs w:val="24"/>
        </w:rPr>
        <w:t>The Power Distribution Network delivers VDD and VSS from the chip's power pads to every standard cell in every row, with low enough resistance to keep IR drop and electromigration within acceptable limits. Because the PDN is built entirely from the new PDK's metal stack, it also directly exercises that stack's layer resistances, via rules and minimum-width/spacing rules for power routing.</w:t>
      </w:r>
    </w:p>
    <w:p>
      <w:pPr>
        <w:pStyle w:val="Heading3"/>
        <w:spacing w:before="180" w:after="100"/>
        <w:rPr/>
      </w:pPr>
      <w:r>
        <w:rPr/>
        <w:t>7.4.2 PDN Construction Sequence</w:t>
      </w:r>
    </w:p>
    <w:p>
      <w:pPr>
        <w:pStyle w:val="Normal"/>
        <w:spacing w:lineRule="auto" w:line="300" w:before="0" w:after="160"/>
        <w:jc w:val="both"/>
        <w:rPr/>
      </w:pPr>
      <w:r>
        <w:rPr>
          <w:sz w:val="24"/>
          <w:szCs w:val="24"/>
        </w:rPr>
        <w:t>The PDN is built up in a fixed order, since each layer of the network depends on the one below it already being in place:</w:t>
      </w:r>
    </w:p>
    <w:p>
      <w:pPr>
        <w:pStyle w:val="ListParagraph"/>
        <w:numPr>
          <w:ilvl w:val="0"/>
          <w:numId w:val="1"/>
        </w:numPr>
        <w:spacing w:lineRule="auto" w:line="290" w:before="0" w:after="120"/>
        <w:jc w:val="both"/>
        <w:rPr/>
      </w:pPr>
      <w:r>
        <w:rPr>
          <w:sz w:val="24"/>
          <w:szCs w:val="24"/>
        </w:rPr>
        <w:t>Global connect: the VDD/VSS pins of every standard cell are logically tied to the design's power and ground nets.</w:t>
      </w:r>
    </w:p>
    <w:p>
      <w:pPr>
        <w:pStyle w:val="ListParagraph"/>
        <w:numPr>
          <w:ilvl w:val="0"/>
          <w:numId w:val="1"/>
        </w:numPr>
        <w:spacing w:lineRule="auto" w:line="290" w:before="0" w:after="120"/>
        <w:jc w:val="both"/>
        <w:rPr/>
      </w:pPr>
      <w:r>
        <w:rPr>
          <w:sz w:val="24"/>
          <w:szCs w:val="24"/>
        </w:rPr>
        <w:t>Core ring: a ring of VDD/VSS metal is drawn around the core area on a chosen pair of upper metal layers.</w:t>
      </w:r>
    </w:p>
    <w:p>
      <w:pPr>
        <w:pStyle w:val="ListParagraph"/>
        <w:numPr>
          <w:ilvl w:val="0"/>
          <w:numId w:val="1"/>
        </w:numPr>
        <w:spacing w:lineRule="auto" w:line="290" w:before="0" w:after="120"/>
        <w:jc w:val="both"/>
        <w:rPr/>
      </w:pPr>
      <w:r>
        <w:rPr>
          <w:sz w:val="24"/>
          <w:szCs w:val="24"/>
        </w:rPr>
        <w:t>Standard-cell rails: horizontal VDD/VSS rails are drawn on the lowest metal layer (M1), one pair per standard-cell row, following the row pitch set during floorplanning.</w:t>
      </w:r>
    </w:p>
    <w:p>
      <w:pPr>
        <w:pStyle w:val="ListParagraph"/>
        <w:numPr>
          <w:ilvl w:val="0"/>
          <w:numId w:val="1"/>
        </w:numPr>
        <w:spacing w:lineRule="auto" w:line="290" w:before="0" w:after="120"/>
        <w:jc w:val="both"/>
        <w:rPr/>
      </w:pPr>
      <w:r>
        <w:rPr>
          <w:sz w:val="24"/>
          <w:szCs w:val="24"/>
        </w:rPr>
        <w:t>Power straps: additional VDD/VSS stripes are added on intermediate/upper metal layers at a regular pitch, to supplement the rails over the whole core.</w:t>
      </w:r>
    </w:p>
    <w:p>
      <w:pPr>
        <w:pStyle w:val="ListParagraph"/>
        <w:numPr>
          <w:ilvl w:val="0"/>
          <w:numId w:val="1"/>
        </w:numPr>
        <w:spacing w:lineRule="auto" w:line="290" w:before="0" w:after="120"/>
        <w:jc w:val="both"/>
        <w:rPr/>
      </w:pPr>
      <w:r>
        <w:rPr>
          <w:sz w:val="24"/>
          <w:szCs w:val="24"/>
        </w:rPr>
        <w:t>Via stacks: vias are inserted to stitch the straps to the ring and the rails to the straps, so that power can actually flow from the ring down to every row.</w:t>
      </w:r>
    </w:p>
    <w:p>
      <w:pPr>
        <w:pStyle w:val="ListParagraph"/>
        <w:numPr>
          <w:ilvl w:val="0"/>
          <w:numId w:val="1"/>
        </w:numPr>
        <w:spacing w:lineRule="auto" w:line="290" w:before="0" w:after="120"/>
        <w:jc w:val="both"/>
        <w:rPr/>
      </w:pPr>
      <w:r>
        <w:rPr>
          <w:sz w:val="24"/>
          <w:szCs w:val="24"/>
        </w:rPr>
        <w:t>Pad connection: the completed ring/strap network is finally connected to the chip's dedicated power and ground I/O pads.</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 view of the completed PDN, showing the core ring, straps and standard-cell rails ]</w:t>
      </w:r>
    </w:p>
    <w:p>
      <w:pPr>
        <w:pStyle w:val="Normal"/>
        <w:spacing w:before="100" w:after="240"/>
        <w:jc w:val="center"/>
        <w:rPr/>
      </w:pPr>
      <w:r>
        <w:rPr>
          <w:b/>
          <w:bCs/>
          <w:sz w:val="21"/>
          <w:szCs w:val="21"/>
        </w:rPr>
        <w:t>Figure 7.4  Power distribution network (PDN) view</w:t>
      </w:r>
    </w:p>
    <w:p>
      <w:pPr>
        <w:pStyle w:val="Heading2"/>
        <w:spacing w:before="240" w:after="120"/>
        <w:rPr/>
      </w:pPr>
      <w:r>
        <w:rPr/>
        <w:t>7.5 Placement</w:t>
      </w:r>
    </w:p>
    <w:p>
      <w:pPr>
        <w:pStyle w:val="Heading3"/>
        <w:spacing w:before="180" w:after="100"/>
        <w:rPr/>
      </w:pPr>
      <w:r>
        <w:rPr/>
        <w:t>7.5.1 Global Placement</w:t>
      </w:r>
    </w:p>
    <w:p>
      <w:pPr>
        <w:pStyle w:val="Normal"/>
        <w:spacing w:lineRule="auto" w:line="300" w:before="0" w:after="160"/>
        <w:jc w:val="both"/>
        <w:rPr/>
      </w:pPr>
      <w:r>
        <w:rPr>
          <w:sz w:val="24"/>
          <w:szCs w:val="24"/>
        </w:rPr>
        <w:t>Global placement uses an analytical placement algorithm to spread all standard cells across the core area so as to minimise an estimate of total wirelength while respecting the target density, without yet snapping cells to exact legal row positions.</w:t>
      </w:r>
    </w:p>
    <w:p>
      <w:pPr>
        <w:pStyle w:val="Heading3"/>
        <w:spacing w:before="180" w:after="100"/>
        <w:rPr/>
      </w:pPr>
      <w:r>
        <w:rPr/>
        <w:t>7.5.2 Detailed Placement (Legalization)</w:t>
      </w:r>
    </w:p>
    <w:p>
      <w:pPr>
        <w:pStyle w:val="Normal"/>
        <w:spacing w:lineRule="auto" w:line="300" w:before="0" w:after="160"/>
        <w:jc w:val="both"/>
        <w:rPr/>
      </w:pPr>
      <w:r>
        <w:rPr>
          <w:sz w:val="24"/>
          <w:szCs w:val="24"/>
        </w:rPr>
        <w:t>Detailed placement then legalizes this rough placement: every cell is snapped onto a legal site on its row, overlaps are removed, and local placement is fine-tuned, all while honoring the keep-outs created by the PDN straps and pad-ring blockages from the previous steps.</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 placement view showing standard cells legalised into rows across the core area ]</w:t>
      </w:r>
    </w:p>
    <w:p>
      <w:pPr>
        <w:pStyle w:val="Normal"/>
        <w:spacing w:before="100" w:after="240"/>
        <w:jc w:val="center"/>
        <w:rPr/>
      </w:pPr>
      <w:r>
        <w:rPr>
          <w:b/>
          <w:bCs/>
          <w:sz w:val="21"/>
          <w:szCs w:val="21"/>
        </w:rPr>
        <w:t>Figure 7.5  Placement view of standard cells</w:t>
      </w:r>
    </w:p>
    <w:p>
      <w:pPr>
        <w:pStyle w:val="Heading2"/>
        <w:spacing w:before="240" w:after="120"/>
        <w:rPr/>
      </w:pPr>
      <w:r>
        <w:rPr/>
        <w:t>7.6 Clock Tree Synthesis (CTS)</w:t>
      </w:r>
    </w:p>
    <w:p>
      <w:pPr>
        <w:pStyle w:val="Normal"/>
        <w:spacing w:lineRule="auto" w:line="300" w:before="0" w:after="160"/>
        <w:jc w:val="both"/>
        <w:rPr/>
      </w:pPr>
      <w:r>
        <w:rPr>
          <w:sz w:val="24"/>
          <w:szCs w:val="24"/>
        </w:rPr>
        <w:t>Clock Tree Synthesis distributes the clock from a single root to every sequential element in the design – in this case, every flip-flop in the I2C module's FSM controller and shift register – with insertion delays balanced and skew minimized, so that all registers sample data on effectively the same clock edge. CTS builds a buffered clock tree (typically an H-tree or similar balanced topology) using clock buffer/inverter cells from the new PDK's library, sized and inserted so as to meet maximum-transition and maximum-capacitance limits defined for those cells. Because it relies entirely on the new PDK's characterized clock-cell timing data, CTS is also an effective check of that part of the library.</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 CTS view showing the buffered clock tree feeding all flip-flops in the design ]</w:t>
      </w:r>
    </w:p>
    <w:p>
      <w:pPr>
        <w:pStyle w:val="Normal"/>
        <w:spacing w:before="100" w:after="240"/>
        <w:jc w:val="center"/>
        <w:rPr/>
      </w:pPr>
      <w:r>
        <w:rPr>
          <w:b/>
          <w:bCs/>
          <w:sz w:val="21"/>
          <w:szCs w:val="21"/>
        </w:rPr>
        <w:t>Figure 7.6  Clock tree generated during CTS</w:t>
      </w:r>
    </w:p>
    <w:p>
      <w:pPr>
        <w:pStyle w:val="Heading2"/>
        <w:spacing w:before="240" w:after="120"/>
        <w:rPr/>
      </w:pPr>
      <w:r>
        <w:rPr/>
        <w:t>7.7 Routing</w:t>
      </w:r>
    </w:p>
    <w:p>
      <w:pPr>
        <w:pStyle w:val="Heading3"/>
        <w:spacing w:before="180" w:after="100"/>
        <w:rPr/>
      </w:pPr>
      <w:r>
        <w:rPr/>
        <w:t>7.7.1 Global Routing</w:t>
      </w:r>
    </w:p>
    <w:p>
      <w:pPr>
        <w:pStyle w:val="Normal"/>
        <w:spacing w:lineRule="auto" w:line="300" w:before="0" w:after="160"/>
        <w:jc w:val="both"/>
        <w:rPr/>
      </w:pPr>
      <w:r>
        <w:rPr>
          <w:sz w:val="24"/>
          <w:szCs w:val="24"/>
        </w:rPr>
        <w:t>Global routing performs a coarse-grained routing pass over a grid of routing cells (gcells), assigning each net to a rough path and set of layers, and estimating routing congestion so that any hotspots can be addressed before detailed routing begins.</w:t>
      </w:r>
    </w:p>
    <w:p>
      <w:pPr>
        <w:pStyle w:val="Heading3"/>
        <w:spacing w:before="180" w:after="100"/>
        <w:rPr/>
      </w:pPr>
      <w:r>
        <w:rPr/>
        <w:t>7.7.2 Detailed Routing</w:t>
      </w:r>
    </w:p>
    <w:p>
      <w:pPr>
        <w:pStyle w:val="Normal"/>
        <w:spacing w:lineRule="auto" w:line="300" w:before="0" w:after="160"/>
        <w:jc w:val="both"/>
        <w:rPr/>
      </w:pPr>
      <w:r>
        <w:rPr>
          <w:sz w:val="24"/>
          <w:szCs w:val="24"/>
        </w:rPr>
        <w:t>Detailed routing then converts these coarse paths into actual metal-layer geometry – wires and vias – for every net, strictly obeying the new PDK's minimum width, spacing and via rules. Detailed routing is where the new PDK's DRC deck is exercised most heavily, since the router must produce a fully connected, DRC-clean layout using only the routing rules supplied in the kit.</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OpenROAD routing view of the fully routed I2C design ]</w:t>
      </w:r>
    </w:p>
    <w:p>
      <w:pPr>
        <w:pStyle w:val="Normal"/>
        <w:spacing w:before="100" w:after="240"/>
        <w:jc w:val="center"/>
        <w:rPr/>
      </w:pPr>
      <w:r>
        <w:rPr>
          <w:b/>
          <w:bCs/>
          <w:sz w:val="21"/>
          <w:szCs w:val="21"/>
        </w:rPr>
        <w:t>Figure 7.7  Fully routed layout</w:t>
      </w:r>
      <w:r>
        <w:br w:type="page"/>
      </w:r>
    </w:p>
    <w:p>
      <w:pPr>
        <w:pStyle w:val="Normal"/>
        <w:rPr/>
      </w:pPr>
      <w:r>
        <w:rPr/>
      </w:r>
    </w:p>
    <w:p>
      <w:pPr>
        <w:pStyle w:val="Heading1"/>
        <w:jc w:val="center"/>
        <w:rPr/>
      </w:pPr>
      <w:r>
        <w:rPr/>
        <w:t>CHAPTER 8</w:t>
      </w:r>
    </w:p>
    <w:p>
      <w:pPr>
        <w:pStyle w:val="Heading1"/>
        <w:spacing w:before="0" w:after="300"/>
        <w:jc w:val="center"/>
        <w:rPr/>
      </w:pPr>
      <w:r>
        <w:rPr/>
        <w:t>STATIC TIMING ANALYSIS (STA)</w:t>
      </w:r>
    </w:p>
    <w:p>
      <w:pPr>
        <w:pStyle w:val="Heading2"/>
        <w:spacing w:before="240" w:after="120"/>
        <w:rPr/>
      </w:pPr>
      <w:r>
        <w:rPr/>
        <w:t>8.1 Purpose of STA</w:t>
      </w:r>
    </w:p>
    <w:p>
      <w:pPr>
        <w:pStyle w:val="Normal"/>
        <w:spacing w:lineRule="auto" w:line="300" w:before="0" w:after="160"/>
        <w:jc w:val="both"/>
        <w:rPr/>
      </w:pPr>
      <w:r>
        <w:rPr>
          <w:sz w:val="24"/>
          <w:szCs w:val="24"/>
        </w:rPr>
        <w:t>Static Timing Analysis checks, without simulating any input vectors, whether every timing path in the design meets its setup and hold requirements at the target clock frequency, using the delay of every routed wire and standard cell in the design. Because those delays come directly from the new PDK's Liberty (.lib) timing models combined with the parasitics extracted from the actual routed layout, STA is an important cross-check of how accurately the new PDK's timing characterization matches the physical implementation it produced.</w:t>
      </w:r>
    </w:p>
    <w:p>
      <w:pPr>
        <w:pStyle w:val="Heading2"/>
        <w:spacing w:before="240" w:after="120"/>
        <w:rPr/>
      </w:pPr>
      <w:r>
        <w:rPr/>
        <w:t>8.2 Key Timing Concepts</w:t>
      </w:r>
    </w:p>
    <w:p>
      <w:pPr>
        <w:pStyle w:val="ListParagraph"/>
        <w:numPr>
          <w:ilvl w:val="0"/>
          <w:numId w:val="1"/>
        </w:numPr>
        <w:spacing w:lineRule="auto" w:line="290" w:before="0" w:after="120"/>
        <w:jc w:val="both"/>
        <w:rPr/>
      </w:pPr>
      <w:r>
        <w:rPr>
          <w:sz w:val="24"/>
          <w:szCs w:val="24"/>
        </w:rPr>
        <w:t>Setup slack: the margin between the time data becomes stable at a flip-flop's input and the next active clock edge; negative setup slack means the path is too slow for the target clock period.</w:t>
      </w:r>
    </w:p>
    <w:p>
      <w:pPr>
        <w:pStyle w:val="ListParagraph"/>
        <w:numPr>
          <w:ilvl w:val="0"/>
          <w:numId w:val="1"/>
        </w:numPr>
        <w:spacing w:lineRule="auto" w:line="290" w:before="0" w:after="120"/>
        <w:jc w:val="both"/>
        <w:rPr/>
      </w:pPr>
      <w:r>
        <w:rPr>
          <w:sz w:val="24"/>
          <w:szCs w:val="24"/>
        </w:rPr>
        <w:t>Hold slack: the margin ensuring data does not change too soon after a clock edge, guaranteeing a flip-flop correctly captures the intended value; negative hold slack indicates a race condition.</w:t>
      </w:r>
    </w:p>
    <w:p>
      <w:pPr>
        <w:pStyle w:val="ListParagraph"/>
        <w:numPr>
          <w:ilvl w:val="0"/>
          <w:numId w:val="1"/>
        </w:numPr>
        <w:spacing w:lineRule="auto" w:line="290" w:before="0" w:after="120"/>
        <w:jc w:val="both"/>
        <w:rPr/>
      </w:pPr>
      <w:r>
        <w:rPr>
          <w:sz w:val="24"/>
          <w:szCs w:val="24"/>
        </w:rPr>
        <w:t>WNS (Worst Negative Slack): the single largest timing violation found anywhere in the design.</w:t>
      </w:r>
    </w:p>
    <w:p>
      <w:pPr>
        <w:pStyle w:val="ListParagraph"/>
        <w:numPr>
          <w:ilvl w:val="0"/>
          <w:numId w:val="1"/>
        </w:numPr>
        <w:spacing w:lineRule="auto" w:line="290" w:before="0" w:after="120"/>
        <w:jc w:val="both"/>
        <w:rPr/>
      </w:pPr>
      <w:r>
        <w:rPr>
          <w:sz w:val="24"/>
          <w:szCs w:val="24"/>
        </w:rPr>
        <w:t>TNS (Total Negative Slack): the sum of all negative slacks across every violating path, giving a sense of how widespread the violations are.</w:t>
      </w:r>
    </w:p>
    <w:p>
      <w:pPr>
        <w:pStyle w:val="ListParagraph"/>
        <w:numPr>
          <w:ilvl w:val="0"/>
          <w:numId w:val="1"/>
        </w:numPr>
        <w:spacing w:lineRule="auto" w:line="290" w:before="0" w:after="120"/>
        <w:jc w:val="both"/>
        <w:rPr/>
      </w:pPr>
      <w:r>
        <w:rPr>
          <w:sz w:val="24"/>
          <w:szCs w:val="24"/>
        </w:rPr>
        <w:t>Critical path: the timing path with the least slack – the path that ultimately limits the maximum clock frequency of the design.</w:t>
      </w:r>
    </w:p>
    <w:p>
      <w:pPr>
        <w:pStyle w:val="Heading2"/>
        <w:spacing w:before="240" w:after="120"/>
        <w:rPr/>
      </w:pPr>
      <w:r>
        <w:rPr/>
        <w:t>8.3 STA Flow</w:t>
      </w:r>
    </w:p>
    <w:p>
      <w:pPr>
        <w:pStyle w:val="Normal"/>
        <w:spacing w:lineRule="auto" w:line="300" w:before="0" w:after="160"/>
        <w:jc w:val="both"/>
        <w:rPr/>
      </w:pPr>
      <w:r>
        <w:rPr>
          <w:sz w:val="24"/>
          <w:szCs w:val="24"/>
        </w:rPr>
        <w:t>STA was run using OpenSTA (integrated within the OpenROAD flow), which reads in: the gate-level netlist produced by Yosys, the new PDK's Liberty timing library, the SDC (Synopsys Design Constraints) file defining the clock and any I/O timing constraints, and the SPEF parasitics extracted from the fully routed layout. OpenSTA then reports the worst setup and hold paths, along with the WNS/TNS summary for the design.</w:t>
      </w:r>
    </w:p>
    <w:p>
      <w:pPr>
        <w:pStyle w:val="Heading2"/>
        <w:spacing w:before="240" w:after="120"/>
        <w:rPr/>
      </w:pPr>
      <w:r>
        <w:rPr/>
        <w:t>8.4 Timing Report</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STA timing report / OpenSTA log here (worst setup and hold path reports, and the WNS/TNS summary).</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OpenSTA report screenshot showing the worst setup/hold paths and the WNS/TNS summary ]</w:t>
      </w:r>
    </w:p>
    <w:p>
      <w:pPr>
        <w:pStyle w:val="Normal"/>
        <w:spacing w:before="100" w:after="240"/>
        <w:jc w:val="center"/>
        <w:rPr/>
      </w:pPr>
      <w:r>
        <w:rPr>
          <w:b/>
          <w:bCs/>
          <w:sz w:val="21"/>
          <w:szCs w:val="21"/>
        </w:rPr>
        <w:t>Figure 8.1  STA timing report summary</w:t>
      </w:r>
    </w:p>
    <w:p>
      <w:pPr>
        <w:pStyle w:val="Normal"/>
        <w:spacing w:lineRule="auto" w:line="300" w:before="0" w:after="160"/>
        <w:jc w:val="both"/>
        <w:rPr/>
      </w:pPr>
      <w:r>
        <w:rPr>
          <w:sz w:val="24"/>
          <w:szCs w:val="24"/>
        </w:rPr>
        <w:t>Table 8.1 summarises the overall timing sign-off result (fill in from your STA report):</w:t>
      </w:r>
    </w:p>
    <w:tbl>
      <w:tblPr>
        <w:tblW w:w="9026" w:type="dxa"/>
        <w:jc w:val="start"/>
        <w:tblInd w:w="0" w:type="dxa"/>
        <w:tblLayout w:type="fixed"/>
        <w:tblCellMar>
          <w:top w:w="80" w:type="dxa"/>
          <w:start w:w="120" w:type="dxa"/>
          <w:bottom w:w="80" w:type="dxa"/>
          <w:end w:w="120" w:type="dxa"/>
        </w:tblCellMar>
      </w:tblPr>
      <w:tblGrid>
        <w:gridCol w:w="5415"/>
        <w:gridCol w:w="3611"/>
      </w:tblGrid>
      <w:tr>
        <w:trPr>
          <w:tblHeader w:val="true"/>
        </w:trPr>
        <w:tc>
          <w:tcPr>
            <w:tcW w:w="5415"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Parameter</w:t>
            </w:r>
          </w:p>
        </w:tc>
        <w:tc>
          <w:tcPr>
            <w:tcW w:w="361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Value</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Target clock period / frequency</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Worst Negative Slack (WNS) – setup</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Total Negative Slack (TNS) – setup</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Worst hold slack</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Number of violating paths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bl>
    <w:p>
      <w:pPr>
        <w:pStyle w:val="Normal"/>
        <w:rPr/>
      </w:pPr>
      <w:r>
        <w:br w:type="page"/>
      </w:r>
      <w:r>
        <w:rPr/>
      </w:r>
    </w:p>
    <w:p>
      <w:pPr>
        <w:pStyle w:val="Heading1"/>
        <w:jc w:val="center"/>
        <w:rPr/>
      </w:pPr>
      <w:r>
        <w:rPr/>
        <w:t>CHAPTER 9</w:t>
      </w:r>
    </w:p>
    <w:p>
      <w:pPr>
        <w:pStyle w:val="Heading1"/>
        <w:spacing w:before="0" w:after="300"/>
        <w:jc w:val="center"/>
        <w:rPr/>
      </w:pPr>
      <w:r>
        <w:rPr/>
        <w:t>POST-LAYOUT (GATE-LEVEL) SIMULATION</w:t>
      </w:r>
    </w:p>
    <w:p>
      <w:pPr>
        <w:pStyle w:val="Heading2"/>
        <w:spacing w:before="240" w:after="120"/>
        <w:rPr/>
      </w:pPr>
      <w:r>
        <w:rPr/>
        <w:t>9.1 Purpose of Post-Layout Simulation</w:t>
      </w:r>
    </w:p>
    <w:p>
      <w:pPr>
        <w:pStyle w:val="Normal"/>
        <w:spacing w:lineRule="auto" w:line="300" w:before="0" w:after="160"/>
        <w:jc w:val="both"/>
        <w:rPr/>
      </w:pPr>
      <w:r>
        <w:rPr>
          <w:sz w:val="24"/>
          <w:szCs w:val="24"/>
        </w:rPr>
        <w:t>Static Timing Analysis confirms, path by path, that the design meets timing on paper. Post-layout simulation complements this by re-running the same functional testbench against the actual gate-level netlist, back-annotated with real delays (via an SDF – Standard Delay Format – file) extracted from the fully routed layout. Unlike a zero-delay or purely combinational pre-layout simulation, this can reveal glitches, races or functional issues that only appear once real gate and interconnect delays are present, giving a more realistic prediction of silicon behaviour.</w:t>
      </w:r>
    </w:p>
    <w:p>
      <w:pPr>
        <w:pStyle w:val="Heading2"/>
        <w:spacing w:before="240" w:after="120"/>
        <w:rPr/>
      </w:pPr>
      <w:r>
        <w:rPr/>
        <w:t>9.2 Simulation Setup</w:t>
      </w:r>
    </w:p>
    <w:p>
      <w:pPr>
        <w:pStyle w:val="Normal"/>
        <w:spacing w:lineRule="auto" w:line="300" w:before="0" w:after="160"/>
        <w:jc w:val="both"/>
        <w:rPr/>
      </w:pPr>
      <w:r>
        <w:rPr>
          <w:sz w:val="24"/>
          <w:szCs w:val="24"/>
        </w:rPr>
        <w:t>The post-layout simulation uses the gate-level netlist (Chapter 6), the SDF delay file generated from the routed layout, the new PDK's standard-cell simulation models, and the same testbench used for RTL verification in Chapter 5, so that the pre- and post-layout results can be compared directly. Output waveforms are again viewed in GTKWave.</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post-layout simulation command/script (netlist + SDF + testbench) here.</w:t>
      </w:r>
    </w:p>
    <w:p>
      <w:pPr>
        <w:pStyle w:val="Heading2"/>
        <w:spacing w:before="240" w:after="120"/>
        <w:rPr/>
      </w:pPr>
      <w:r>
        <w:rPr/>
        <w:t>9.3 Output Waveforms and Delay Observations</w:t>
      </w:r>
    </w:p>
    <w:p>
      <w:pPr>
        <w:pStyle w:val="Normal"/>
        <w:spacing w:lineRule="auto" w:line="300" w:before="0" w:after="160"/>
        <w:jc w:val="both"/>
        <w:rPr/>
      </w:pPr>
      <w:r>
        <w:rPr>
          <w:sz w:val="24"/>
          <w:szCs w:val="24"/>
        </w:rPr>
        <w:t>Record the measured propagation delay from each SCL edge to the corresponding SDA data/ACK bit becoming valid, and note any differences from the pre-layout RTL waveform in Section 5.5.</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GTKWave screenshot of the SDF-annotated gate-level simulation, showing SCL, SDA, the decoded START/STOP/ACK events and the observed propagation delays ]</w:t>
      </w:r>
    </w:p>
    <w:p>
      <w:pPr>
        <w:pStyle w:val="Normal"/>
        <w:spacing w:before="100" w:after="240"/>
        <w:jc w:val="center"/>
        <w:rPr/>
      </w:pPr>
      <w:r>
        <w:rPr>
          <w:b/>
          <w:bCs/>
          <w:sz w:val="21"/>
          <w:szCs w:val="21"/>
        </w:rPr>
        <w:t>Figure 9.1  Post-layout gate-level simulation waveform</w:t>
      </w:r>
    </w:p>
    <w:p>
      <w:pPr>
        <w:pStyle w:val="Heading2"/>
        <w:spacing w:before="240" w:after="120"/>
        <w:rPr/>
      </w:pPr>
      <w:r>
        <w:rPr/>
        <w:t>9.4 Comparison Between Pre-Layout and Post-Layout Simulation</w:t>
      </w:r>
    </w:p>
    <w:p>
      <w:pPr>
        <w:pStyle w:val="Normal"/>
        <w:spacing w:lineRule="auto" w:line="300" w:before="0" w:after="160"/>
        <w:jc w:val="both"/>
        <w:rPr/>
      </w:pPr>
      <w:r>
        <w:rPr>
          <w:sz w:val="24"/>
          <w:szCs w:val="24"/>
        </w:rPr>
        <w:t>Table 9.1 compares the pre-layout (RTL) and post-layout (gate-level, SDF-annotated) simulation results:</w:t>
      </w:r>
    </w:p>
    <w:tbl>
      <w:tblPr>
        <w:tblW w:w="9026" w:type="dxa"/>
        <w:jc w:val="start"/>
        <w:tblInd w:w="0" w:type="dxa"/>
        <w:tblLayout w:type="fixed"/>
        <w:tblCellMar>
          <w:top w:w="80" w:type="dxa"/>
          <w:start w:w="120" w:type="dxa"/>
          <w:bottom w:w="80" w:type="dxa"/>
          <w:end w:w="120" w:type="dxa"/>
        </w:tblCellMar>
      </w:tblPr>
      <w:tblGrid>
        <w:gridCol w:w="3384"/>
        <w:gridCol w:w="2821"/>
        <w:gridCol w:w="2821"/>
      </w:tblGrid>
      <w:tr>
        <w:trPr>
          <w:tblHeader w:val="true"/>
        </w:trPr>
        <w:tc>
          <w:tcPr>
            <w:tcW w:w="3384"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Parameter</w:t>
            </w:r>
          </w:p>
        </w:tc>
        <w:tc>
          <w:tcPr>
            <w:tcW w:w="282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Pre-Layout (RTL) Simulation</w:t>
            </w:r>
          </w:p>
        </w:tc>
        <w:tc>
          <w:tcPr>
            <w:tcW w:w="282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Post-Layout (Gate-Level) Simulation</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Functional correctness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Clock-to-output delay (SCL → SDA)</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Observed setup margin</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Glitches / hazards observed</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bl>
    <w:p>
      <w:pPr>
        <w:pStyle w:val="Normal"/>
        <w:spacing w:lineRule="auto" w:line="300" w:before="0" w:after="160"/>
        <w:jc w:val="both"/>
        <w:rPr/>
      </w:pPr>
      <w:r>
        <w:rPr>
          <w:sz w:val="24"/>
          <w:szCs w:val="24"/>
        </w:rPr>
        <w:t>As expected, the post-layout simulation is functionally identical to the pre-layout RTL simulation (assuming timing closure was achieved in Chapter 8), but shows additional, realistic propagation delay contributed by actual standard-cell and interconnect delays, which the zero-delay RTL simulation does not model.</w:t>
      </w:r>
      <w:r>
        <w:br w:type="page"/>
      </w:r>
    </w:p>
    <w:p>
      <w:pPr>
        <w:pStyle w:val="Normal"/>
        <w:rPr/>
      </w:pPr>
      <w:r>
        <w:rPr/>
      </w:r>
    </w:p>
    <w:p>
      <w:pPr>
        <w:pStyle w:val="Heading1"/>
        <w:jc w:val="center"/>
        <w:rPr/>
      </w:pPr>
      <w:r>
        <w:rPr/>
        <w:t>CHAPTER 10</w:t>
      </w:r>
    </w:p>
    <w:p>
      <w:pPr>
        <w:pStyle w:val="Heading1"/>
        <w:spacing w:before="0" w:after="300"/>
        <w:jc w:val="center"/>
        <w:rPr/>
      </w:pPr>
      <w:r>
        <w:rPr/>
        <w:t>PHYSICAL VERIFICATION AND GDSII GENERATION USING KLAYOUT</w:t>
      </w:r>
    </w:p>
    <w:p>
      <w:pPr>
        <w:pStyle w:val="Heading2"/>
        <w:spacing w:before="240" w:after="120"/>
        <w:rPr/>
      </w:pPr>
      <w:r>
        <w:rPr/>
        <w:t>10.1 Role of KLayout</w:t>
      </w:r>
    </w:p>
    <w:p>
      <w:pPr>
        <w:pStyle w:val="Normal"/>
        <w:spacing w:lineRule="auto" w:line="300" w:before="0" w:after="160"/>
        <w:jc w:val="both"/>
        <w:rPr/>
      </w:pPr>
      <w:r>
        <w:rPr>
          <w:sz w:val="24"/>
          <w:szCs w:val="24"/>
        </w:rPr>
        <w:t>With the design routed and timing-clean, KLayout was used to perform the final physical sign-off of the layout – Design Rule Check (DRC) and Layout-versus-Schematic (LVS) – and to generate the final GDSII file, all using the new PDK's own rule decks.</w:t>
      </w:r>
    </w:p>
    <w:p>
      <w:pPr>
        <w:pStyle w:val="Heading2"/>
        <w:spacing w:before="240" w:after="120"/>
        <w:rPr/>
      </w:pPr>
      <w:r>
        <w:rPr/>
        <w:t>10.2 Design Rule Check (DRC)</w:t>
      </w:r>
    </w:p>
    <w:p>
      <w:pPr>
        <w:pStyle w:val="Normal"/>
        <w:spacing w:lineRule="auto" w:line="300" w:before="0" w:after="160"/>
        <w:jc w:val="both"/>
        <w:rPr/>
      </w:pPr>
      <w:r>
        <w:rPr>
          <w:sz w:val="24"/>
          <w:szCs w:val="24"/>
        </w:rPr>
        <w:t>DRC verifies that every shape drawn in the layout obeys the new PDK's foundry design rules – minimum widths, spacings, enclosures, density limits, and so on – implemented as a KLayout DRC script supplied with the PDK. Running DRC on this design is, in effect, also a test of the rule deck itself: a clean DRC run confirms both that OpenROAD produced manufacturable geometry and that the new PDK's rule deck is complete and self-consistent.</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KLayout DRC run log / rule-deck name and result summary here.</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KLayout DRC report screenshot showing the rule deck used and the resulting violation count (ideally zero) ]</w:t>
      </w:r>
    </w:p>
    <w:p>
      <w:pPr>
        <w:pStyle w:val="Normal"/>
        <w:spacing w:before="100" w:after="240"/>
        <w:jc w:val="center"/>
        <w:rPr/>
      </w:pPr>
      <w:r>
        <w:rPr>
          <w:b/>
          <w:bCs/>
          <w:sz w:val="21"/>
          <w:szCs w:val="21"/>
        </w:rPr>
        <w:t>Figure 10.1  DRC report summary</w:t>
      </w:r>
    </w:p>
    <w:p>
      <w:pPr>
        <w:pStyle w:val="Heading2"/>
        <w:spacing w:before="240" w:after="120"/>
        <w:rPr/>
      </w:pPr>
      <w:r>
        <w:rPr/>
        <w:t>10.3 Layout-versus-Schematic (LVS)</w:t>
      </w:r>
    </w:p>
    <w:p>
      <w:pPr>
        <w:pStyle w:val="Normal"/>
        <w:spacing w:lineRule="auto" w:line="300" w:before="0" w:after="160"/>
        <w:jc w:val="both"/>
        <w:rPr/>
      </w:pPr>
      <w:r>
        <w:rPr>
          <w:sz w:val="24"/>
          <w:szCs w:val="24"/>
        </w:rPr>
        <w:t>LVS extracts a transistor/connectivity-level netlist directly from the drawn GDSII layout and compares it, node for node, against the reference netlist produced by synthesis, to confirm that the layout implements exactly the intended circuit. A clean LVS run catches shorts, opens or missing devices introduced during physical design, and – for a new PDK – also confirms that its device- and layer-extraction rules are correctly defined.</w:t>
      </w:r>
    </w:p>
    <w:p>
      <w:pPr>
        <w:pStyle w:val="Normal"/>
        <w:pBdr>
          <w:left w:val="single" w:sz="18" w:space="8" w:color="B96A21"/>
        </w:pBdr>
        <w:shd w:val="clear" w:fill="FBEEDF"/>
        <w:spacing w:before="120" w:after="200"/>
        <w:ind w:start="100"/>
        <w:rPr/>
      </w:pPr>
      <w:r>
        <w:rPr>
          <w:b/>
          <w:bCs/>
          <w:i/>
          <w:iCs/>
          <w:color w:val="5C4223"/>
          <w:sz w:val="21"/>
          <w:szCs w:val="21"/>
        </w:rPr>
        <w:t xml:space="preserve">📌 </w:t>
      </w:r>
      <w:r>
        <w:rPr>
          <w:b/>
          <w:bCs/>
          <w:i/>
          <w:iCs/>
          <w:color w:val="5C4223"/>
          <w:sz w:val="21"/>
          <w:szCs w:val="21"/>
        </w:rPr>
        <w:t>Insert your KLayout LVS run log and result summary here.</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KLayout LVS report screenshot confirming a netlist match between the layout and the reference netlist ]</w:t>
      </w:r>
    </w:p>
    <w:p>
      <w:pPr>
        <w:pStyle w:val="Normal"/>
        <w:spacing w:before="100" w:after="240"/>
        <w:jc w:val="center"/>
        <w:rPr/>
      </w:pPr>
      <w:r>
        <w:rPr>
          <w:b/>
          <w:bCs/>
          <w:sz w:val="21"/>
          <w:szCs w:val="21"/>
        </w:rPr>
        <w:t>Figure 10.2  LVS report summary</w:t>
      </w:r>
    </w:p>
    <w:p>
      <w:pPr>
        <w:pStyle w:val="Heading2"/>
        <w:spacing w:before="240" w:after="120"/>
        <w:rPr/>
      </w:pPr>
      <w:r>
        <w:rPr/>
        <w:t>10.4 GDSII Stream-Out</w:t>
      </w:r>
    </w:p>
    <w:p>
      <w:pPr>
        <w:pStyle w:val="Normal"/>
        <w:spacing w:lineRule="auto" w:line="300" w:before="0" w:after="160"/>
        <w:jc w:val="both"/>
        <w:rPr/>
      </w:pPr>
      <w:r>
        <w:rPr>
          <w:sz w:val="24"/>
          <w:szCs w:val="24"/>
        </w:rPr>
        <w:t>Once DRC and LVS are both clean, the final layout is written out as a GDSII stream file – the industry-standard format used to hand a design off to a mask shop or foundry. A DRC-clean, LVS-clean GDSII produced entirely through this open-source RTL-to-GDSII flow is the practical proof that the new PDK is usable end to end for digital design.</w:t>
      </w:r>
    </w:p>
    <w:p>
      <w:pPr>
        <w:pStyle w:val="Normal"/>
        <w:pBdr>
          <w:top w:val="dashed" w:sz="6" w:space="0" w:color="999999"/>
          <w:left w:val="dashed" w:sz="6" w:space="0" w:color="999999"/>
          <w:bottom w:val="dashed" w:sz="6" w:space="0" w:color="999999"/>
          <w:right w:val="dashed" w:sz="6" w:space="0" w:color="999999"/>
        </w:pBdr>
        <w:shd w:val="clear" w:fill="F2F2F2"/>
        <w:spacing w:before="200" w:after="60"/>
        <w:ind w:start="100" w:end="100"/>
        <w:jc w:val="center"/>
        <w:rPr/>
      </w:pPr>
      <w:r>
        <w:rPr>
          <w:sz w:val="24"/>
          <w:szCs w:val="24"/>
        </w:rPr>
        <w:t xml:space="preserve">   </w:t>
      </w:r>
    </w:p>
    <w:p>
      <w:pPr>
        <w:pStyle w:val="Normal"/>
        <w:pBdr>
          <w:left w:val="dashed" w:sz="6" w:space="0" w:color="999999"/>
          <w:right w:val="dashed" w:sz="6" w:space="0" w:color="999999"/>
        </w:pBdr>
        <w:shd w:val="clear" w:fill="F2F2F2"/>
        <w:spacing w:before="300" w:after="300"/>
        <w:jc w:val="center"/>
        <w:rPr/>
      </w:pPr>
      <w:r>
        <w:rPr>
          <w:i/>
          <w:iCs/>
          <w:color w:val="6B6B6B"/>
          <w:sz w:val="22"/>
          <w:szCs w:val="22"/>
        </w:rPr>
        <w:t>[ Insert here: KLayout view of the final, sign-off-clean GDSII layout of the I2C module ]</w:t>
      </w:r>
    </w:p>
    <w:p>
      <w:pPr>
        <w:pStyle w:val="Normal"/>
        <w:spacing w:before="100" w:after="240"/>
        <w:jc w:val="center"/>
        <w:rPr/>
      </w:pPr>
      <w:r>
        <w:rPr>
          <w:b/>
          <w:bCs/>
          <w:sz w:val="21"/>
          <w:szCs w:val="21"/>
        </w:rPr>
        <w:t>Figure 10.3  Final GDSII layout viewed in KLayout</w:t>
      </w:r>
      <w:r>
        <w:br w:type="page"/>
      </w:r>
    </w:p>
    <w:p>
      <w:pPr>
        <w:pStyle w:val="Normal"/>
        <w:rPr/>
      </w:pPr>
      <w:r>
        <w:rPr/>
      </w:r>
    </w:p>
    <w:p>
      <w:pPr>
        <w:pStyle w:val="Heading1"/>
        <w:jc w:val="center"/>
        <w:rPr/>
      </w:pPr>
      <w:r>
        <w:rPr/>
        <w:t>CHAPTER 11</w:t>
      </w:r>
    </w:p>
    <w:p>
      <w:pPr>
        <w:pStyle w:val="Heading1"/>
        <w:spacing w:before="0" w:after="300"/>
        <w:jc w:val="center"/>
        <w:rPr/>
      </w:pPr>
      <w:r>
        <w:rPr/>
        <w:t>RESULTS AND CONCLUSION</w:t>
      </w:r>
    </w:p>
    <w:p>
      <w:pPr>
        <w:pStyle w:val="Heading2"/>
        <w:spacing w:before="240" w:after="120"/>
        <w:rPr/>
      </w:pPr>
      <w:r>
        <w:rPr/>
        <w:t>11.1 Summary of Key Results</w:t>
      </w:r>
    </w:p>
    <w:p>
      <w:pPr>
        <w:pStyle w:val="Normal"/>
        <w:spacing w:lineRule="auto" w:line="300" w:before="0" w:after="160"/>
        <w:jc w:val="both"/>
        <w:rPr/>
      </w:pPr>
      <w:r>
        <w:rPr>
          <w:sz w:val="24"/>
          <w:szCs w:val="24"/>
        </w:rPr>
        <w:t>Table 11.1 summarises the key results obtained from carrying the I2C module through the complete RTL-to-GDSII flow on the new PDK (fill in from the earlier chapters):</w:t>
      </w:r>
    </w:p>
    <w:tbl>
      <w:tblPr>
        <w:tblW w:w="9026" w:type="dxa"/>
        <w:jc w:val="start"/>
        <w:tblInd w:w="0" w:type="dxa"/>
        <w:tblLayout w:type="fixed"/>
        <w:tblCellMar>
          <w:top w:w="80" w:type="dxa"/>
          <w:start w:w="120" w:type="dxa"/>
          <w:bottom w:w="80" w:type="dxa"/>
          <w:end w:w="120" w:type="dxa"/>
        </w:tblCellMar>
      </w:tblPr>
      <w:tblGrid>
        <w:gridCol w:w="5415"/>
        <w:gridCol w:w="3611"/>
      </w:tblGrid>
      <w:tr>
        <w:trPr>
          <w:tblHeader w:val="true"/>
        </w:trPr>
        <w:tc>
          <w:tcPr>
            <w:tcW w:w="5415"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Parameter</w:t>
            </w:r>
          </w:p>
        </w:tc>
        <w:tc>
          <w:tcPr>
            <w:tcW w:w="361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jc w:val="center"/>
              <w:rPr/>
            </w:pPr>
            <w:r>
              <w:rPr>
                <w:b/>
                <w:bCs/>
                <w:i w:val="false"/>
                <w:iCs w:val="false"/>
                <w:color w:val="FFFFFF"/>
                <w:sz w:val="21"/>
                <w:szCs w:val="21"/>
              </w:rPr>
              <w:t>Value</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Technology / PDK used</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Core utilisation</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Total standard-cell count</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Die / core area</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Target clock period / frequency</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WNS / TNS (setup)</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DRC violations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r>
        <w:trPr/>
        <w:tc>
          <w:tcPr>
            <w:tcW w:w="5415"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i w:val="false"/>
                <w:iCs w:val="false"/>
                <w:color w:val="000000"/>
                <w:sz w:val="21"/>
                <w:szCs w:val="21"/>
              </w:rPr>
              <w:t>LVS status</w:t>
            </w:r>
          </w:p>
        </w:tc>
        <w:tc>
          <w:tcPr>
            <w:tcW w:w="36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i w:val="false"/>
                <w:iCs w:val="false"/>
                <w:color w:val="000000"/>
                <w:sz w:val="21"/>
                <w:szCs w:val="21"/>
              </w:rPr>
              <w:t>[ ]</w:t>
            </w:r>
          </w:p>
        </w:tc>
      </w:tr>
    </w:tbl>
    <w:p>
      <w:pPr>
        <w:pStyle w:val="Heading2"/>
        <w:spacing w:before="240" w:after="120"/>
        <w:rPr/>
      </w:pPr>
      <w:r>
        <w:rPr/>
        <w:t>11.2 Conclusion</w:t>
      </w:r>
    </w:p>
    <w:p>
      <w:pPr>
        <w:pStyle w:val="Normal"/>
        <w:spacing w:lineRule="auto" w:line="300" w:before="0" w:after="160"/>
        <w:jc w:val="both"/>
        <w:rPr/>
      </w:pPr>
      <w:r>
        <w:rPr>
          <w:sz w:val="24"/>
          <w:szCs w:val="24"/>
        </w:rPr>
        <w:t>This project successfully implemented the I2C module of a microcontroller through the complete RTL-to-GDSII design flow – RTL design and verification, logic synthesis in Yosys, physical design in OpenROAD (pad insertion, floorplanning, PDN generation, placement, CTS and routing), Static Timing Analysis, post-layout simulation, and physical verification (DRC/LVS) and GDSII generation in KLayout – entirely using the new PDK under evaluation.</w:t>
      </w:r>
    </w:p>
    <w:p>
      <w:pPr>
        <w:pStyle w:val="Normal"/>
        <w:spacing w:lineRule="auto" w:line="300" w:before="0" w:after="160"/>
        <w:jc w:val="both"/>
        <w:rPr/>
      </w:pPr>
      <w:r>
        <w:rPr>
          <w:sz w:val="24"/>
          <w:szCs w:val="24"/>
        </w:rPr>
        <w:t>Beyond producing a working implementation of the I2C module itself, the exercise served as an end-to-end validation of the new PDK: its standard-cell and open-drain I/O libraries were exercised during synthesis and physical design, its metal stack and routing rules were exercised during PDN generation and routing, its timing models were checked against STA and post-layout simulation results, and its DRC/LVS rule decks were directly exercised during physical verification. [Insert a final one- to two-sentence statement on the overall PDK-readiness conclusion once the results in Table 11.1 are filled in.]</w:t>
      </w:r>
      <w:r>
        <w:br w:type="page"/>
      </w:r>
    </w:p>
    <w:p>
      <w:pPr>
        <w:pStyle w:val="Normal"/>
        <w:rPr/>
      </w:pPr>
      <w:r>
        <w:rPr/>
      </w:r>
    </w:p>
    <w:p>
      <w:pPr>
        <w:pStyle w:val="Heading1"/>
        <w:jc w:val="center"/>
        <w:rPr/>
      </w:pPr>
      <w:r>
        <w:rPr/>
        <w:t>CHAPTER 12</w:t>
      </w:r>
    </w:p>
    <w:p>
      <w:pPr>
        <w:pStyle w:val="Heading1"/>
        <w:spacing w:before="0" w:after="300"/>
        <w:jc w:val="center"/>
        <w:rPr/>
      </w:pPr>
      <w:r>
        <w:rPr/>
        <w:t>FUTURE SCOPE</w:t>
      </w:r>
    </w:p>
    <w:p>
      <w:pPr>
        <w:pStyle w:val="Normal"/>
        <w:spacing w:lineRule="auto" w:line="300" w:before="0" w:after="160"/>
        <w:jc w:val="both"/>
        <w:rPr/>
      </w:pPr>
      <w:r>
        <w:rPr>
          <w:sz w:val="24"/>
          <w:szCs w:val="24"/>
        </w:rPr>
        <w:t>Based on the work carried out during this internship, the following directions are identified for future development:</w:t>
      </w:r>
    </w:p>
    <w:p>
      <w:pPr>
        <w:pStyle w:val="ListParagraph"/>
        <w:numPr>
          <w:ilvl w:val="0"/>
          <w:numId w:val="1"/>
        </w:numPr>
        <w:spacing w:lineRule="auto" w:line="290" w:before="0" w:after="120"/>
        <w:jc w:val="both"/>
        <w:rPr/>
      </w:pPr>
      <w:r>
        <w:rPr>
          <w:sz w:val="24"/>
          <w:szCs w:val="24"/>
        </w:rPr>
        <w:t>Extend the same flow to a larger portion of the microcontroller (e.g. multiple peripherals, or a small CPU core), to further stress-test the new PDK on a wider variety of standard cells and macro sizes.</w:t>
      </w:r>
    </w:p>
    <w:p>
      <w:pPr>
        <w:pStyle w:val="ListParagraph"/>
        <w:numPr>
          <w:ilvl w:val="0"/>
          <w:numId w:val="1"/>
        </w:numPr>
        <w:spacing w:lineRule="auto" w:line="290" w:before="0" w:after="120"/>
        <w:jc w:val="both"/>
        <w:rPr/>
      </w:pPr>
      <w:r>
        <w:rPr>
          <w:sz w:val="24"/>
          <w:szCs w:val="24"/>
        </w:rPr>
        <w:t>Extend the RTL to support multi-master arbitration and clock synchronisation (bus-free detection, arbitration-loss handling), and re-verify the design when two masters attempt to drive the bus simultaneously.</w:t>
      </w:r>
    </w:p>
    <w:p>
      <w:pPr>
        <w:pStyle w:val="ListParagraph"/>
        <w:numPr>
          <w:ilvl w:val="0"/>
          <w:numId w:val="1"/>
        </w:numPr>
        <w:spacing w:lineRule="auto" w:line="290" w:before="0" w:after="120"/>
        <w:jc w:val="both"/>
        <w:rPr/>
      </w:pPr>
      <w:r>
        <w:rPr>
          <w:sz w:val="24"/>
          <w:szCs w:val="24"/>
        </w:rPr>
        <w:t>Add power and IR-drop / electromigration sign-off analysis on the PDN, beyond the functional PDN generation covered in this project.</w:t>
      </w:r>
    </w:p>
    <w:p>
      <w:pPr>
        <w:pStyle w:val="ListParagraph"/>
        <w:numPr>
          <w:ilvl w:val="0"/>
          <w:numId w:val="1"/>
        </w:numPr>
        <w:spacing w:lineRule="auto" w:line="290" w:before="0" w:after="120"/>
        <w:jc w:val="both"/>
        <w:rPr/>
      </w:pPr>
      <w:r>
        <w:rPr>
          <w:sz w:val="24"/>
          <w:szCs w:val="24"/>
        </w:rPr>
        <w:t>Perform multi-corner, multi-mode (PVT) STA rather than a single-corner analysis, to validate the new PDK's timing models across process, voltage and temperature variation.</w:t>
      </w:r>
    </w:p>
    <w:p>
      <w:pPr>
        <w:pStyle w:val="ListParagraph"/>
        <w:numPr>
          <w:ilvl w:val="0"/>
          <w:numId w:val="1"/>
        </w:numPr>
        <w:spacing w:lineRule="auto" w:line="290" w:before="0" w:after="120"/>
        <w:jc w:val="both"/>
        <w:rPr/>
      </w:pPr>
      <w:r>
        <w:rPr>
          <w:sz w:val="24"/>
          <w:szCs w:val="24"/>
        </w:rPr>
        <w:t>Add Design-for-Test (DFT) features such as scan-chain insertion, and re-run the flow to validate the new PDK's scan-cell library.</w:t>
      </w:r>
    </w:p>
    <w:p>
      <w:pPr>
        <w:pStyle w:val="ListParagraph"/>
        <w:numPr>
          <w:ilvl w:val="0"/>
          <w:numId w:val="1"/>
        </w:numPr>
        <w:spacing w:lineRule="auto" w:line="290" w:before="0" w:after="120"/>
        <w:jc w:val="both"/>
        <w:rPr/>
      </w:pPr>
      <w:r>
        <w:rPr>
          <w:sz w:val="24"/>
          <w:szCs w:val="24"/>
        </w:rPr>
        <w:t>Use the methodology and results from this project as a starting point for a full tape-out attempt on the new PDK.</w:t>
      </w:r>
      <w:r>
        <w:br w:type="page"/>
      </w:r>
    </w:p>
    <w:p>
      <w:pPr>
        <w:pStyle w:val="Normal"/>
        <w:rPr/>
      </w:pPr>
      <w:r>
        <w:rPr/>
      </w:r>
    </w:p>
    <w:p>
      <w:pPr>
        <w:pStyle w:val="Heading1"/>
        <w:jc w:val="center"/>
        <w:rPr/>
      </w:pPr>
      <w:r>
        <w:rPr/>
        <w:t>CHAPTER 13</w:t>
      </w:r>
    </w:p>
    <w:p>
      <w:pPr>
        <w:pStyle w:val="Heading1"/>
        <w:spacing w:before="0" w:after="300"/>
        <w:jc w:val="center"/>
        <w:rPr/>
      </w:pPr>
      <w:r>
        <w:rPr/>
        <w:t>REFERENCES</w:t>
      </w:r>
    </w:p>
    <w:p>
      <w:pPr>
        <w:pStyle w:val="Normal"/>
        <w:spacing w:lineRule="auto" w:line="300" w:before="0" w:after="160"/>
        <w:jc w:val="both"/>
        <w:rPr/>
      </w:pPr>
      <w:r>
        <w:rPr>
          <w:sz w:val="22"/>
          <w:szCs w:val="22"/>
        </w:rPr>
        <w:t>[1] Yosys Open SYnthesis Suite – Documentation, https://yosyshq.net/yosys/</w:t>
      </w:r>
    </w:p>
    <w:p>
      <w:pPr>
        <w:pStyle w:val="Normal"/>
        <w:spacing w:lineRule="auto" w:line="300" w:before="0" w:after="160"/>
        <w:jc w:val="both"/>
        <w:rPr/>
      </w:pPr>
      <w:r>
        <w:rPr>
          <w:sz w:val="22"/>
          <w:szCs w:val="22"/>
        </w:rPr>
        <w:t>[2] The OpenROAD Project – Documentation, https://openroad.readthedocs.io/</w:t>
      </w:r>
    </w:p>
    <w:p>
      <w:pPr>
        <w:pStyle w:val="Normal"/>
        <w:spacing w:lineRule="auto" w:line="300" w:before="0" w:after="160"/>
        <w:jc w:val="both"/>
        <w:rPr/>
      </w:pPr>
      <w:r>
        <w:rPr>
          <w:sz w:val="22"/>
          <w:szCs w:val="22"/>
        </w:rPr>
        <w:t>[3] KLayout – Layout Viewer and Editor, Documentation, https://www.klayout.de/</w:t>
      </w:r>
    </w:p>
    <w:p>
      <w:pPr>
        <w:pStyle w:val="Normal"/>
        <w:spacing w:lineRule="auto" w:line="300" w:before="0" w:after="160"/>
        <w:jc w:val="both"/>
        <w:rPr/>
      </w:pPr>
      <w:r>
        <w:rPr>
          <w:sz w:val="22"/>
          <w:szCs w:val="22"/>
        </w:rPr>
        <w:t>[4] GTKWave – Waveform Viewer, Documentation, https://gtkwave.sourceforge.net/</w:t>
      </w:r>
    </w:p>
    <w:p>
      <w:pPr>
        <w:pStyle w:val="Normal"/>
        <w:spacing w:lineRule="auto" w:line="300" w:before="0" w:after="160"/>
        <w:jc w:val="both"/>
        <w:rPr/>
      </w:pPr>
      <w:r>
        <w:rPr>
          <w:sz w:val="22"/>
          <w:szCs w:val="22"/>
        </w:rPr>
        <w:t>[5] Weste, N. and Harris, D., “CMOS VLSI Design: A Circuits and Systems Perspective,” 4th Edition, Pearson.</w:t>
      </w:r>
    </w:p>
    <w:p>
      <w:pPr>
        <w:pStyle w:val="Normal"/>
        <w:spacing w:lineRule="auto" w:line="300" w:before="0" w:after="160"/>
        <w:jc w:val="both"/>
        <w:rPr/>
      </w:pPr>
      <w:r>
        <w:rPr>
          <w:sz w:val="22"/>
          <w:szCs w:val="22"/>
        </w:rPr>
        <w:t>[6] NXP Semiconductors, “UM10204: I2C-Bus Specification and User Manual,” Rev. 7.0, October 2021.</w:t>
      </w:r>
    </w:p>
    <w:p>
      <w:pPr>
        <w:pStyle w:val="Normal"/>
        <w:spacing w:lineRule="auto" w:line="300" w:before="0" w:after="160"/>
        <w:jc w:val="both"/>
        <w:rPr/>
      </w:pPr>
      <w:r>
        <w:rPr>
          <w:sz w:val="22"/>
          <w:szCs w:val="22"/>
        </w:rPr>
        <w:t>[7] Semi-Conductor Laboratory (SCL), Government of India – Official website, https://www.scl.gov.in/</w:t>
      </w:r>
    </w:p>
    <w:sectPr>
      <w:footerReference w:type="even" r:id="rId7"/>
      <w:footerReference w:type="default" r:id="rId8"/>
      <w:footerReference w:type="first" r:id="rId9"/>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34</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34</w:t>
    </w:r>
    <w:r>
      <w:rPr>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2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60"/>
      <w:outlineLvl w:val="0"/>
    </w:pPr>
    <w:rPr>
      <w:rFonts w:ascii="Times New Roman" w:hAnsi="Times New Roman" w:eastAsia="Times New Roman" w:cs="Times New Roman"/>
      <w:b/>
      <w:bCs/>
      <w:color w:val="1B2A4A"/>
      <w:sz w:val="32"/>
      <w:szCs w:val="32"/>
    </w:rPr>
  </w:style>
  <w:style w:type="paragraph" w:styleId="Heading2">
    <w:name w:val="heading 2"/>
    <w:basedOn w:val="Heading"/>
    <w:qFormat/>
    <w:pPr>
      <w:spacing w:before="220" w:after="120"/>
      <w:outlineLvl w:val="1"/>
    </w:pPr>
    <w:rPr>
      <w:rFonts w:ascii="Times New Roman" w:hAnsi="Times New Roman" w:eastAsia="Times New Roman" w:cs="Times New Roman"/>
      <w:b/>
      <w:bCs/>
      <w:color w:val="1B2A4A"/>
      <w:sz w:val="26"/>
      <w:szCs w:val="26"/>
    </w:rPr>
  </w:style>
  <w:style w:type="paragraph" w:styleId="Heading3">
    <w:name w:val="heading 3"/>
    <w:basedOn w:val="Heading"/>
    <w:qFormat/>
    <w:pPr>
      <w:spacing w:before="160" w:after="90"/>
      <w:outlineLvl w:val="2"/>
    </w:pPr>
    <w:rPr>
      <w:rFonts w:ascii="Times New Roman" w:hAnsi="Times New Roman" w:eastAsia="Times New Roman" w:cs="Times New Roman"/>
      <w:b/>
      <w:bCs/>
      <w:i/>
      <w:i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character" w:styleId="IndexLink1">
    <w:name w:val="Index Link1"/>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Contents1">
    <w:name w:val="Contents 1"/>
    <w:basedOn w:val="Normal"/>
    <w:qFormat/>
    <w:pPr>
      <w:spacing w:before="0" w:after="100"/>
    </w:pPr>
    <w:rPr>
      <w:rFonts w:cs="Mangal"/>
      <w:szCs w:val="21"/>
    </w:rPr>
  </w:style>
  <w:style w:type="paragraph" w:styleId="Contents2">
    <w:name w:val="Contents 2"/>
    <w:basedOn w:val="Normal"/>
    <w:qFormat/>
    <w:pPr>
      <w:spacing w:before="0" w:after="100"/>
      <w:ind w:start="240"/>
    </w:pPr>
    <w:rPr>
      <w:rFonts w:cs="Mangal"/>
      <w:szCs w:val="21"/>
    </w:rPr>
  </w:style>
  <w:style w:type="paragraph" w:styleId="Contents3">
    <w:name w:val="Contents 3"/>
    <w:basedOn w:val="Normal"/>
    <w:qFormat/>
    <w:pPr>
      <w:spacing w:before="0" w:after="100"/>
      <w:ind w:start="480"/>
    </w:pPr>
    <w:rPr>
      <w:rFonts w:cs="Mangal"/>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LibreOffice/26.2.3.2$Linux_X86_64 LibreOffice_project/620$Build-2</Application>
  <AppVersion>15.0000</AppVersion>
  <Pages>34</Pages>
  <Words>6718</Words>
  <Characters>37056</Characters>
  <CharactersWithSpaces>43491</CharactersWithSpaces>
  <Paragraphs>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2026-07-10T06:01:20Z</dcterms:created>
  <dc:creator>Un-named</dc:creator>
  <dc:description/>
  <dc:language>en-US</dc:language>
  <cp:lastModifiedBy/>
  <dcterms:modified xsi:type="dcterms:W3CDTF">2026-07-13T03:53:09Z</dcterms:modified>
  <cp:revision>3</cp:revision>
  <dc:subject/>
  <dc:title/>
</cp:coreProperties>
</file>