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21D" w:rsidRPr="008F621D" w:rsidRDefault="008F621D" w:rsidP="008F621D">
      <w:pPr>
        <w:ind w:left="720" w:hanging="360"/>
        <w:jc w:val="center"/>
        <w:rPr>
          <w:b/>
          <w:sz w:val="72"/>
        </w:rPr>
      </w:pPr>
      <w:r w:rsidRPr="008F621D">
        <w:rPr>
          <w:b/>
          <w:sz w:val="72"/>
        </w:rPr>
        <w:t xml:space="preserve">Analog Gauge Reader </w:t>
      </w:r>
    </w:p>
    <w:p w:rsidR="008F621D" w:rsidRPr="008F621D" w:rsidRDefault="008F621D" w:rsidP="008F621D">
      <w:pPr>
        <w:ind w:left="720" w:hanging="360"/>
        <w:jc w:val="center"/>
        <w:rPr>
          <w:b/>
          <w:sz w:val="72"/>
        </w:rPr>
      </w:pPr>
      <w:r w:rsidRPr="008F621D">
        <w:rPr>
          <w:b/>
          <w:sz w:val="72"/>
        </w:rPr>
        <w:t>User Guide</w:t>
      </w:r>
    </w:p>
    <w:p w:rsidR="008F621D" w:rsidRDefault="008F621D" w:rsidP="008F621D">
      <w:pPr>
        <w:pStyle w:val="ListParagraph"/>
      </w:pPr>
    </w:p>
    <w:p w:rsidR="002B27D2" w:rsidRDefault="002B27D2" w:rsidP="002B27D2">
      <w:pPr>
        <w:pStyle w:val="ListParagraph"/>
        <w:numPr>
          <w:ilvl w:val="0"/>
          <w:numId w:val="1"/>
        </w:numPr>
      </w:pPr>
      <w:r>
        <w:t>Unzip the folder</w:t>
      </w:r>
    </w:p>
    <w:p w:rsidR="00132F2A" w:rsidRDefault="00132F2A" w:rsidP="00132F2A">
      <w:pPr>
        <w:pStyle w:val="ListParagraph"/>
      </w:pPr>
    </w:p>
    <w:p w:rsidR="00132F2A" w:rsidRDefault="00C37393" w:rsidP="00132F2A">
      <w:pPr>
        <w:pStyle w:val="ListParagraph"/>
      </w:pPr>
      <w:r>
        <w:rPr>
          <w:noProof/>
        </w:rPr>
        <w:drawing>
          <wp:inline distT="0" distB="0" distL="0" distR="0" wp14:anchorId="657628DF" wp14:editId="31396E77">
            <wp:extent cx="443865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650" cy="1781175"/>
                    </a:xfrm>
                    <a:prstGeom prst="rect">
                      <a:avLst/>
                    </a:prstGeom>
                  </pic:spPr>
                </pic:pic>
              </a:graphicData>
            </a:graphic>
          </wp:inline>
        </w:drawing>
      </w:r>
    </w:p>
    <w:p w:rsidR="002B27D2" w:rsidRDefault="002B27D2" w:rsidP="002B27D2">
      <w:pPr>
        <w:pStyle w:val="ListParagraph"/>
        <w:numPr>
          <w:ilvl w:val="0"/>
          <w:numId w:val="1"/>
        </w:numPr>
      </w:pPr>
      <w:r>
        <w:t>You will find:</w:t>
      </w:r>
    </w:p>
    <w:p w:rsidR="002B27D2" w:rsidRDefault="002B27D2" w:rsidP="002B27D2">
      <w:pPr>
        <w:pStyle w:val="ListParagraph"/>
        <w:numPr>
          <w:ilvl w:val="1"/>
          <w:numId w:val="1"/>
        </w:numPr>
      </w:pPr>
      <w:r>
        <w:t xml:space="preserve">data folder </w:t>
      </w:r>
      <w:proofErr w:type="gramStart"/>
      <w:r>
        <w:t>-  all</w:t>
      </w:r>
      <w:proofErr w:type="gramEnd"/>
      <w:r>
        <w:t xml:space="preserve"> test images and videos are in this folder</w:t>
      </w:r>
    </w:p>
    <w:p w:rsidR="00FE13B4" w:rsidRDefault="00FE13B4" w:rsidP="00FE13B4">
      <w:pPr>
        <w:pStyle w:val="ListParagraph"/>
        <w:ind w:left="1440"/>
      </w:pPr>
      <w:r>
        <w:rPr>
          <w:noProof/>
        </w:rPr>
        <w:drawing>
          <wp:inline distT="0" distB="0" distL="0" distR="0" wp14:anchorId="488E1A3A" wp14:editId="1F2BF3F8">
            <wp:extent cx="3924300" cy="2809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300" cy="2809875"/>
                    </a:xfrm>
                    <a:prstGeom prst="rect">
                      <a:avLst/>
                    </a:prstGeom>
                  </pic:spPr>
                </pic:pic>
              </a:graphicData>
            </a:graphic>
          </wp:inline>
        </w:drawing>
      </w:r>
    </w:p>
    <w:p w:rsidR="00FE13B4" w:rsidRDefault="00777159" w:rsidP="002B27D2">
      <w:pPr>
        <w:pStyle w:val="ListParagraph"/>
        <w:numPr>
          <w:ilvl w:val="1"/>
          <w:numId w:val="1"/>
        </w:numPr>
      </w:pPr>
      <w:proofErr w:type="spellStart"/>
      <w:r>
        <w:t>ReferenceImages</w:t>
      </w:r>
      <w:proofErr w:type="spellEnd"/>
      <w:r w:rsidR="00FE13B4">
        <w:t xml:space="preserve"> folder has a </w:t>
      </w:r>
      <w:r>
        <w:t>reference</w:t>
      </w:r>
      <w:r w:rsidR="00FE13B4">
        <w:t xml:space="preserve"> image, it is used to process image.</w:t>
      </w:r>
    </w:p>
    <w:p w:rsidR="002B27D2" w:rsidRDefault="002B27D2" w:rsidP="002B27D2">
      <w:pPr>
        <w:pStyle w:val="ListParagraph"/>
        <w:numPr>
          <w:ilvl w:val="1"/>
          <w:numId w:val="1"/>
        </w:numPr>
      </w:pPr>
      <w:r>
        <w:t xml:space="preserve">config files </w:t>
      </w:r>
      <w:r w:rsidR="00FE13B4">
        <w:t>- there</w:t>
      </w:r>
      <w:r>
        <w:t xml:space="preserve"> are 2 config files</w:t>
      </w:r>
    </w:p>
    <w:p w:rsidR="002B27D2" w:rsidRDefault="002B27D2" w:rsidP="002B27D2">
      <w:pPr>
        <w:pStyle w:val="ListParagraph"/>
        <w:numPr>
          <w:ilvl w:val="2"/>
          <w:numId w:val="1"/>
        </w:numPr>
      </w:pPr>
      <w:r>
        <w:t>gauge config - these are used to configure Gauge Reader settings</w:t>
      </w:r>
    </w:p>
    <w:p w:rsidR="00C37393" w:rsidRDefault="002B27D2" w:rsidP="00C37393">
      <w:pPr>
        <w:pStyle w:val="ListParagraph"/>
        <w:numPr>
          <w:ilvl w:val="2"/>
          <w:numId w:val="1"/>
        </w:numPr>
      </w:pPr>
      <w:proofErr w:type="spellStart"/>
      <w:r>
        <w:t>code_view_mappings</w:t>
      </w:r>
      <w:proofErr w:type="spellEnd"/>
      <w:r>
        <w:t xml:space="preserve"> maps the </w:t>
      </w:r>
      <w:proofErr w:type="spellStart"/>
      <w:r>
        <w:t>loc_code</w:t>
      </w:r>
      <w:proofErr w:type="spellEnd"/>
      <w:r>
        <w:t xml:space="preserve"> to image names</w:t>
      </w:r>
    </w:p>
    <w:p w:rsidR="00C37393" w:rsidRDefault="00C37393" w:rsidP="00C37393">
      <w:pPr>
        <w:pStyle w:val="ListParagraph"/>
        <w:numPr>
          <w:ilvl w:val="0"/>
          <w:numId w:val="2"/>
        </w:numPr>
      </w:pPr>
      <w:r>
        <w:lastRenderedPageBreak/>
        <w:t xml:space="preserve">Camer_setup_show_webcam.exe can be used to select the input camera in case there are multiple camera available, it will give the input device number which then then be fed to camera attribute in </w:t>
      </w:r>
      <w:proofErr w:type="spellStart"/>
      <w:proofErr w:type="gramStart"/>
      <w:r>
        <w:t>gaugeconfig.json</w:t>
      </w:r>
      <w:proofErr w:type="spellEnd"/>
      <w:proofErr w:type="gramEnd"/>
      <w:r>
        <w:t xml:space="preserve"> config file</w:t>
      </w:r>
    </w:p>
    <w:p w:rsidR="002B27D2" w:rsidRDefault="00FE13B4" w:rsidP="00FE13B4">
      <w:pPr>
        <w:pStyle w:val="ListParagraph"/>
        <w:numPr>
          <w:ilvl w:val="1"/>
          <w:numId w:val="1"/>
        </w:numPr>
        <w:autoSpaceDE w:val="0"/>
        <w:autoSpaceDN w:val="0"/>
        <w:spacing w:after="0" w:line="240" w:lineRule="auto"/>
      </w:pPr>
      <w:r w:rsidRPr="00FE13B4">
        <w:rPr>
          <w:rFonts w:ascii="Segoe UI" w:hAnsi="Segoe UI" w:cs="Segoe UI"/>
          <w:color w:val="000000"/>
          <w:sz w:val="20"/>
          <w:szCs w:val="20"/>
        </w:rPr>
        <w:t>GauageReaderAPi.</w:t>
      </w:r>
      <w:r w:rsidR="002B27D2">
        <w:t xml:space="preserve">exe is the </w:t>
      </w:r>
      <w:proofErr w:type="spellStart"/>
      <w:r w:rsidR="002B27D2">
        <w:t>api</w:t>
      </w:r>
      <w:proofErr w:type="spellEnd"/>
      <w:r w:rsidR="002B27D2">
        <w:t xml:space="preserve"> exe double click the executabl</w:t>
      </w:r>
      <w:bookmarkStart w:id="0" w:name="_GoBack"/>
      <w:bookmarkEnd w:id="0"/>
      <w:r w:rsidR="002B27D2">
        <w:t>e, this will start the service</w:t>
      </w:r>
      <w:r w:rsidR="00CB14F1">
        <w:t>. [Some users might face issues with launching this due to Symantec Endpoint Protection blocking the app, you can try marking this app as safe/ take no action in the Symantec settings]</w:t>
      </w:r>
    </w:p>
    <w:p w:rsidR="00CB14F1" w:rsidRDefault="00CB14F1" w:rsidP="00FE13B4">
      <w:pPr>
        <w:pStyle w:val="ListParagraph"/>
        <w:numPr>
          <w:ilvl w:val="1"/>
          <w:numId w:val="1"/>
        </w:numPr>
        <w:autoSpaceDE w:val="0"/>
        <w:autoSpaceDN w:val="0"/>
        <w:spacing w:after="0" w:line="240" w:lineRule="auto"/>
      </w:pPr>
      <w:r>
        <w:t>The service will take some time and create a local end point, the address will be displayed on the app’s black command prompt type window.</w:t>
      </w:r>
    </w:p>
    <w:p w:rsidR="002B27D2" w:rsidRDefault="002B27D2" w:rsidP="002B27D2">
      <w:pPr>
        <w:pStyle w:val="ListParagraph"/>
        <w:numPr>
          <w:ilvl w:val="0"/>
          <w:numId w:val="1"/>
        </w:numPr>
      </w:pPr>
      <w:r>
        <w:t>Open a browser and launch the local site</w:t>
      </w:r>
    </w:p>
    <w:p w:rsidR="002B27D2" w:rsidRDefault="002B27D2" w:rsidP="002B27D2">
      <w:pPr>
        <w:pStyle w:val="ListParagraph"/>
        <w:numPr>
          <w:ilvl w:val="0"/>
          <w:numId w:val="1"/>
        </w:numPr>
      </w:pPr>
      <w:r>
        <w:t>http:/127.0.0.1:5000</w:t>
      </w:r>
    </w:p>
    <w:p w:rsidR="002B27D2" w:rsidRDefault="002B27D2" w:rsidP="002B27D2"/>
    <w:p w:rsidR="002B27D2" w:rsidRDefault="002B27D2" w:rsidP="002B27D2">
      <w:pPr>
        <w:pStyle w:val="ListParagraph"/>
        <w:numPr>
          <w:ilvl w:val="0"/>
          <w:numId w:val="1"/>
        </w:numPr>
      </w:pPr>
      <w:r>
        <w:t>Use the below query string</w:t>
      </w:r>
    </w:p>
    <w:p w:rsidR="003A22C7" w:rsidRDefault="0067262F" w:rsidP="002B27D2">
      <w:pPr>
        <w:pStyle w:val="ListParagraph"/>
        <w:numPr>
          <w:ilvl w:val="1"/>
          <w:numId w:val="1"/>
        </w:numPr>
      </w:pPr>
      <w:hyperlink r:id="rId9" w:history="1">
        <w:r w:rsidR="003A22C7">
          <w:rPr>
            <w:rStyle w:val="Hyperlink"/>
          </w:rPr>
          <w:t>http://127.0.0.1:5000/?functional_loc_code=PL22-LAB-MG&amp;path=test/17.07.19-09.49&amp;frames_to_process=10</w:t>
        </w:r>
      </w:hyperlink>
    </w:p>
    <w:p w:rsidR="00FE13B4" w:rsidRDefault="00FE13B4" w:rsidP="002B27D2">
      <w:pPr>
        <w:pStyle w:val="ListParagraph"/>
        <w:numPr>
          <w:ilvl w:val="1"/>
          <w:numId w:val="1"/>
        </w:numPr>
      </w:pPr>
      <w:proofErr w:type="spellStart"/>
      <w:r>
        <w:t>functional_loc_code</w:t>
      </w:r>
      <w:proofErr w:type="spellEnd"/>
      <w:r>
        <w:t>,</w:t>
      </w:r>
      <w:r w:rsidRPr="00FE13B4">
        <w:t xml:space="preserve"> path</w:t>
      </w:r>
      <w:r>
        <w:t xml:space="preserve"> and </w:t>
      </w:r>
      <w:proofErr w:type="spellStart"/>
      <w:r w:rsidRPr="00FE13B4">
        <w:t>frames_to_process</w:t>
      </w:r>
      <w:proofErr w:type="spellEnd"/>
      <w:r>
        <w:t xml:space="preserve"> are the parameters</w:t>
      </w:r>
    </w:p>
    <w:p w:rsidR="002B27D2" w:rsidRDefault="002B27D2" w:rsidP="002B27D2">
      <w:pPr>
        <w:pStyle w:val="ListParagraph"/>
        <w:numPr>
          <w:ilvl w:val="0"/>
          <w:numId w:val="1"/>
        </w:numPr>
      </w:pPr>
      <w:r>
        <w:t xml:space="preserve">You can use different values for </w:t>
      </w:r>
      <w:proofErr w:type="spellStart"/>
      <w:r>
        <w:t>functional_loc_code</w:t>
      </w:r>
      <w:proofErr w:type="spellEnd"/>
      <w:r>
        <w:t xml:space="preserve"> available in </w:t>
      </w:r>
      <w:proofErr w:type="spellStart"/>
      <w:r>
        <w:t>code_view_mappings</w:t>
      </w:r>
      <w:proofErr w:type="spellEnd"/>
      <w:r>
        <w:t xml:space="preserve"> json file</w:t>
      </w:r>
      <w:r w:rsidR="00FE13B4">
        <w:t xml:space="preserve"> to test different files</w:t>
      </w:r>
    </w:p>
    <w:p w:rsidR="00C37393" w:rsidRDefault="008F621D" w:rsidP="00C37393">
      <w:pPr>
        <w:pStyle w:val="ListParagraph"/>
        <w:numPr>
          <w:ilvl w:val="0"/>
          <w:numId w:val="1"/>
        </w:numPr>
        <w:autoSpaceDE w:val="0"/>
        <w:autoSpaceDN w:val="0"/>
        <w:spacing w:after="0" w:line="240" w:lineRule="auto"/>
      </w:pPr>
      <w:r>
        <w:t>W</w:t>
      </w:r>
      <w:r w:rsidR="00C37393">
        <w:t xml:space="preserve">hile in debug mode, which can be changed from </w:t>
      </w:r>
      <w:proofErr w:type="spellStart"/>
      <w:proofErr w:type="gramStart"/>
      <w:r w:rsidR="00C37393">
        <w:t>gaugeconfig.json</w:t>
      </w:r>
      <w:proofErr w:type="spellEnd"/>
      <w:proofErr w:type="gramEnd"/>
      <w:r w:rsidR="00C37393">
        <w:t xml:space="preserve"> config file’s debug attribute, for live feed we have special functionality to show the input live feed so that the user can adjust the gauge position and distance from camera.</w:t>
      </w:r>
    </w:p>
    <w:p w:rsidR="00C37393" w:rsidRDefault="00C37393" w:rsidP="00C37393">
      <w:pPr>
        <w:pStyle w:val="ListParagraph"/>
        <w:numPr>
          <w:ilvl w:val="1"/>
          <w:numId w:val="1"/>
        </w:numPr>
        <w:autoSpaceDE w:val="0"/>
        <w:autoSpaceDN w:val="0"/>
        <w:spacing w:after="0" w:line="240" w:lineRule="auto"/>
      </w:pPr>
      <w:r>
        <w:t xml:space="preserve">When you hit the </w:t>
      </w:r>
      <w:proofErr w:type="spellStart"/>
      <w:r>
        <w:t>url</w:t>
      </w:r>
      <w:proofErr w:type="spellEnd"/>
      <w:r>
        <w:t xml:space="preserve"> with parameters for processing live feed, </w:t>
      </w:r>
      <w:proofErr w:type="gramStart"/>
      <w:r>
        <w:t>a</w:t>
      </w:r>
      <w:proofErr w:type="gramEnd"/>
      <w:r>
        <w:t xml:space="preserve"> input feed window will be launched</w:t>
      </w:r>
    </w:p>
    <w:p w:rsidR="00C37393" w:rsidRDefault="00C37393" w:rsidP="00C37393">
      <w:pPr>
        <w:pStyle w:val="ListParagraph"/>
        <w:numPr>
          <w:ilvl w:val="1"/>
          <w:numId w:val="1"/>
        </w:numPr>
        <w:autoSpaceDE w:val="0"/>
        <w:autoSpaceDN w:val="0"/>
        <w:spacing w:after="0" w:line="240" w:lineRule="auto"/>
      </w:pPr>
      <w:r>
        <w:t>User can adjust the camera by using the live feed show, the processing will not be started at this time</w:t>
      </w:r>
    </w:p>
    <w:p w:rsidR="00C37393" w:rsidRDefault="00C37393" w:rsidP="00C37393">
      <w:pPr>
        <w:pStyle w:val="ListParagraph"/>
        <w:numPr>
          <w:ilvl w:val="1"/>
          <w:numId w:val="1"/>
        </w:numPr>
        <w:autoSpaceDE w:val="0"/>
        <w:autoSpaceDN w:val="0"/>
        <w:spacing w:after="0" w:line="240" w:lineRule="auto"/>
      </w:pPr>
      <w:r>
        <w:t>User must press ‘s’ key to start processing the frames in this mode.</w:t>
      </w:r>
    </w:p>
    <w:p w:rsidR="00C37393" w:rsidRDefault="00C37393" w:rsidP="00C37393">
      <w:pPr>
        <w:pStyle w:val="ListParagraph"/>
        <w:numPr>
          <w:ilvl w:val="1"/>
          <w:numId w:val="1"/>
        </w:numPr>
        <w:autoSpaceDE w:val="0"/>
        <w:autoSpaceDN w:val="0"/>
        <w:spacing w:after="0" w:line="240" w:lineRule="auto"/>
      </w:pPr>
      <w:r>
        <w:t xml:space="preserve">When debug mode is False there will be no input feed video to assist the gauge placement and the program will start capturing frames as soon as you hit the </w:t>
      </w:r>
      <w:proofErr w:type="spellStart"/>
      <w:r>
        <w:t>url</w:t>
      </w:r>
      <w:proofErr w:type="spellEnd"/>
    </w:p>
    <w:p w:rsidR="002B27D2" w:rsidRDefault="008F621D" w:rsidP="002B27D2">
      <w:pPr>
        <w:pStyle w:val="ListParagraph"/>
        <w:numPr>
          <w:ilvl w:val="0"/>
          <w:numId w:val="1"/>
        </w:numPr>
      </w:pPr>
      <w:r>
        <w:t>T</w:t>
      </w:r>
      <w:r w:rsidR="002B27D2">
        <w:t xml:space="preserve">he "path" query string is where the output will get saved. you can examine the files and detailed reading values in the </w:t>
      </w:r>
      <w:proofErr w:type="spellStart"/>
      <w:r w:rsidR="002B27D2">
        <w:t>Logdir</w:t>
      </w:r>
      <w:proofErr w:type="spellEnd"/>
      <w:r w:rsidR="002B27D2">
        <w:t xml:space="preserve"> folder</w:t>
      </w:r>
    </w:p>
    <w:p w:rsidR="0070693B" w:rsidRDefault="008F621D" w:rsidP="002B27D2">
      <w:pPr>
        <w:pStyle w:val="ListParagraph"/>
        <w:numPr>
          <w:ilvl w:val="0"/>
          <w:numId w:val="1"/>
        </w:numPr>
      </w:pPr>
      <w:r>
        <w:t>T</w:t>
      </w:r>
      <w:r w:rsidR="002B27D2">
        <w:t xml:space="preserve">he </w:t>
      </w:r>
      <w:proofErr w:type="spellStart"/>
      <w:r w:rsidR="002B27D2">
        <w:t>frames_to_process</w:t>
      </w:r>
      <w:proofErr w:type="spellEnd"/>
      <w:r w:rsidR="002B27D2">
        <w:t xml:space="preserve"> is used to get the frame count when Video is processed, the specified number of frames will be processed in the video file mentioned as </w:t>
      </w:r>
      <w:proofErr w:type="spellStart"/>
      <w:r w:rsidR="002B27D2">
        <w:t>functional_loc_code</w:t>
      </w:r>
      <w:proofErr w:type="spellEnd"/>
      <w:r w:rsidR="002B27D2">
        <w:t xml:space="preserve"> </w:t>
      </w:r>
      <w:r w:rsidR="0012397B">
        <w:t xml:space="preserve">in </w:t>
      </w:r>
      <w:r w:rsidR="002B27D2">
        <w:t>query string.</w:t>
      </w:r>
    </w:p>
    <w:p w:rsidR="00FE13B4" w:rsidRDefault="00FE13B4" w:rsidP="00FE13B4">
      <w:pPr>
        <w:pStyle w:val="ListParagraph"/>
      </w:pPr>
    </w:p>
    <w:p w:rsidR="00FE13B4" w:rsidRDefault="00777159" w:rsidP="00FE13B4">
      <w:pPr>
        <w:pStyle w:val="ListParagraph"/>
      </w:pPr>
      <w:r>
        <w:rPr>
          <w:noProof/>
        </w:rPr>
        <w:drawing>
          <wp:inline distT="0" distB="0" distL="0" distR="0" wp14:anchorId="2D3972E6" wp14:editId="449DCBCD">
            <wp:extent cx="5943600" cy="1665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65605"/>
                    </a:xfrm>
                    <a:prstGeom prst="rect">
                      <a:avLst/>
                    </a:prstGeom>
                  </pic:spPr>
                </pic:pic>
              </a:graphicData>
            </a:graphic>
          </wp:inline>
        </w:drawing>
      </w:r>
    </w:p>
    <w:sectPr w:rsidR="00FE13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262F" w:rsidRDefault="0067262F" w:rsidP="00FE13B4">
      <w:pPr>
        <w:spacing w:after="0" w:line="240" w:lineRule="auto"/>
      </w:pPr>
      <w:r>
        <w:separator/>
      </w:r>
    </w:p>
  </w:endnote>
  <w:endnote w:type="continuationSeparator" w:id="0">
    <w:p w:rsidR="0067262F" w:rsidRDefault="0067262F" w:rsidP="00FE1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262F" w:rsidRDefault="0067262F" w:rsidP="00FE13B4">
      <w:pPr>
        <w:spacing w:after="0" w:line="240" w:lineRule="auto"/>
      </w:pPr>
      <w:r>
        <w:separator/>
      </w:r>
    </w:p>
  </w:footnote>
  <w:footnote w:type="continuationSeparator" w:id="0">
    <w:p w:rsidR="0067262F" w:rsidRDefault="0067262F" w:rsidP="00FE1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61BD2"/>
    <w:multiLevelType w:val="hybridMultilevel"/>
    <w:tmpl w:val="EADA4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ED7C09"/>
    <w:multiLevelType w:val="hybridMultilevel"/>
    <w:tmpl w:val="64B859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7D2"/>
    <w:rsid w:val="0012397B"/>
    <w:rsid w:val="00132F2A"/>
    <w:rsid w:val="002B27D2"/>
    <w:rsid w:val="003A22C7"/>
    <w:rsid w:val="00490CB2"/>
    <w:rsid w:val="0067262F"/>
    <w:rsid w:val="0070693B"/>
    <w:rsid w:val="00777159"/>
    <w:rsid w:val="008F621D"/>
    <w:rsid w:val="00C37393"/>
    <w:rsid w:val="00C37FEA"/>
    <w:rsid w:val="00CB14F1"/>
    <w:rsid w:val="00D3283D"/>
    <w:rsid w:val="00FE13B4"/>
    <w:rsid w:val="00FF1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F8545"/>
  <w15:chartTrackingRefBased/>
  <w15:docId w15:val="{0C17F352-245D-44D7-A690-B600760E8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7D2"/>
    <w:pPr>
      <w:ind w:left="720"/>
      <w:contextualSpacing/>
    </w:pPr>
  </w:style>
  <w:style w:type="character" w:styleId="Hyperlink">
    <w:name w:val="Hyperlink"/>
    <w:basedOn w:val="DefaultParagraphFont"/>
    <w:uiPriority w:val="99"/>
    <w:unhideWhenUsed/>
    <w:rsid w:val="00FE13B4"/>
    <w:rPr>
      <w:color w:val="0563C1" w:themeColor="hyperlink"/>
      <w:u w:val="single"/>
    </w:rPr>
  </w:style>
  <w:style w:type="character" w:styleId="UnresolvedMention">
    <w:name w:val="Unresolved Mention"/>
    <w:basedOn w:val="DefaultParagraphFont"/>
    <w:uiPriority w:val="99"/>
    <w:semiHidden/>
    <w:unhideWhenUsed/>
    <w:rsid w:val="00FE13B4"/>
    <w:rPr>
      <w:color w:val="605E5C"/>
      <w:shd w:val="clear" w:color="auto" w:fill="E1DFDD"/>
    </w:rPr>
  </w:style>
  <w:style w:type="paragraph" w:styleId="BalloonText">
    <w:name w:val="Balloon Text"/>
    <w:basedOn w:val="Normal"/>
    <w:link w:val="BalloonTextChar"/>
    <w:uiPriority w:val="99"/>
    <w:semiHidden/>
    <w:unhideWhenUsed/>
    <w:rsid w:val="00C373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3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5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127.0.0.1:5000/?functional_loc_code=PL22-LAB-MG&amp;path=test/17.07.19-09.49&amp;frames_to_process=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Chaudhari, Rajat</dc:creator>
  <cp:keywords/>
  <dc:description/>
  <cp:lastModifiedBy>Chaudhari, Rajat</cp:lastModifiedBy>
  <cp:revision>7</cp:revision>
  <dcterms:created xsi:type="dcterms:W3CDTF">2019-07-09T10:45:00Z</dcterms:created>
  <dcterms:modified xsi:type="dcterms:W3CDTF">2019-07-23T12:17:00Z</dcterms:modified>
</cp:coreProperties>
</file>