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b/>
          <w:bCs/>
          <w:caps/>
          <w:sz w:val="24"/>
          <w:szCs w:val="24"/>
        </w:rPr>
        <w:t xml:space="preserve">CYBERSTER BLUE TEAM INTERNSHIP</w:t>
      </w:r>
    </w:p>
    <w:p>
      <w:pPr>
        <w:spacing w:after="0" w:before="200"/>
      </w:pPr>
      <w:r>
        <w:rPr>
          <w:rFonts w:ascii="Arial" w:cs="Arial" w:eastAsia="Arial" w:hAnsi="Arial"/>
          <w:b/>
          <w:bCs/>
          <w:sz w:val="48"/>
          <w:szCs w:val="48"/>
        </w:rPr>
        <w:t xml:space="preserve">Week 9 Task Brief</w:t>
      </w:r>
    </w:p>
    <w:p>
      <w:pPr>
        <w:spacing w:after="0" w:before="140"/>
      </w:pPr>
      <w:r>
        <w:rPr>
          <w:rFonts w:ascii="Arial" w:cs="Arial" w:eastAsia="Arial" w:hAnsi="Arial"/>
          <w:i/>
          <w:iCs/>
          <w:color w:val="555555"/>
          <w:sz w:val="26"/>
          <w:szCs w:val="26"/>
        </w:rPr>
        <w:t xml:space="preserve">Browser Forensics, LNK File Analysis, and Artifact Integration</w:t>
      </w:r>
    </w:p>
    <w:p>
      <w:pPr>
        <w:pBdr>
          <w:bottom w:val="single" w:color="000000" w:sz="6" w:space="1"/>
        </w:pBdr>
        <w:spacing w:after="0" w:before="600"/>
      </w:pPr>
      <w:r>
        <w:rPr>
          <w:rFonts w:ascii="Arial" w:cs="Arial" w:eastAsia="Arial" w:hAnsi="Arial"/>
        </w:rPr>
        <w:t xml:space="preserve"/>
      </w:r>
    </w:p>
    <w:p>
      <w:pPr>
        <w:spacing w:after="0" w:before="300"/>
      </w:pPr>
      <w:r>
        <w:rPr>
          <w:rFonts w:ascii="Arial" w:cs="Arial" w:eastAsia="Arial" w:hAnsi="Arial"/>
        </w:rPr>
        <w:t xml:space="preserve"/>
      </w:r>
    </w:p>
    <w:p>
      <w:pPr>
        <w:spacing w:after="80" w:before="0"/>
      </w:pPr>
      <w:r>
        <w:rPr>
          <w:rFonts w:ascii="Arial" w:cs="Arial" w:eastAsia="Arial" w:hAnsi="Arial"/>
          <w:b/>
          <w:bCs/>
          <w:sz w:val="22"/>
          <w:szCs w:val="22"/>
        </w:rPr>
        <w:t xml:space="preserve">Program:  </w:t>
      </w:r>
      <w:r>
        <w:rPr>
          <w:rFonts w:ascii="Arial" w:cs="Arial" w:eastAsia="Arial" w:hAnsi="Arial"/>
          <w:sz w:val="22"/>
          <w:szCs w:val="22"/>
        </w:rPr>
        <w:t xml:space="preserve">Cyberster Blue Team Internship</w:t>
      </w:r>
    </w:p>
    <w:p>
      <w:pPr>
        <w:spacing w:after="80" w:before="0"/>
      </w:pPr>
      <w:r>
        <w:rPr>
          <w:rFonts w:ascii="Arial" w:cs="Arial" w:eastAsia="Arial" w:hAnsi="Arial"/>
          <w:b/>
          <w:bCs/>
          <w:sz w:val="22"/>
          <w:szCs w:val="22"/>
        </w:rPr>
        <w:t xml:space="preserve">Phase:  </w:t>
      </w:r>
      <w:r>
        <w:rPr>
          <w:rFonts w:ascii="Arial" w:cs="Arial" w:eastAsia="Arial" w:hAnsi="Arial"/>
          <w:sz w:val="22"/>
          <w:szCs w:val="22"/>
        </w:rPr>
        <w:t xml:space="preserve">Phase Two — Digital Forensics and Incident Response</w:t>
      </w:r>
    </w:p>
    <w:p>
      <w:pPr>
        <w:spacing w:after="80" w:before="0"/>
      </w:pPr>
      <w:r>
        <w:rPr>
          <w:rFonts w:ascii="Arial" w:cs="Arial" w:eastAsia="Arial" w:hAnsi="Arial"/>
          <w:b/>
          <w:bCs/>
          <w:sz w:val="22"/>
          <w:szCs w:val="22"/>
        </w:rPr>
        <w:t xml:space="preserve">Track:  </w:t>
      </w:r>
      <w:r>
        <w:rPr>
          <w:rFonts w:ascii="Arial" w:cs="Arial" w:eastAsia="Arial" w:hAnsi="Arial"/>
          <w:sz w:val="22"/>
          <w:szCs w:val="22"/>
        </w:rPr>
        <w:t xml:space="preserve">Blue Team</w:t>
      </w:r>
    </w:p>
    <w:p>
      <w:pPr>
        <w:spacing w:after="80" w:before="0"/>
      </w:pPr>
      <w:r>
        <w:rPr>
          <w:rFonts w:ascii="Arial" w:cs="Arial" w:eastAsia="Arial" w:hAnsi="Arial"/>
          <w:b/>
          <w:bCs/>
          <w:sz w:val="22"/>
          <w:szCs w:val="22"/>
        </w:rPr>
        <w:t xml:space="preserve">Week:  </w:t>
      </w:r>
      <w:r>
        <w:rPr>
          <w:rFonts w:ascii="Arial" w:cs="Arial" w:eastAsia="Arial" w:hAnsi="Arial"/>
          <w:sz w:val="22"/>
          <w:szCs w:val="22"/>
        </w:rPr>
        <w:t xml:space="preserve">Week 9 (Days 60 through 66)</w:t>
      </w:r>
    </w:p>
    <w:p>
      <w:pPr>
        <w:spacing w:after="80" w:before="0"/>
      </w:pPr>
      <w:r>
        <w:rPr>
          <w:rFonts w:ascii="Arial" w:cs="Arial" w:eastAsia="Arial" w:hAnsi="Arial"/>
          <w:b/>
          <w:bCs/>
          <w:sz w:val="22"/>
          <w:szCs w:val="22"/>
        </w:rPr>
        <w:t xml:space="preserve">Submission Due:  </w:t>
      </w:r>
      <w:r>
        <w:rPr>
          <w:rFonts w:ascii="Arial" w:cs="Arial" w:eastAsia="Arial" w:hAnsi="Arial"/>
          <w:sz w:val="22"/>
          <w:szCs w:val="22"/>
        </w:rPr>
        <w:t xml:space="preserve">End of Day 66</w:t>
      </w:r>
    </w:p>
    <w:p>
      <w:pPr>
        <w:spacing w:after="0" w:before="600"/>
      </w:pPr>
      <w:r>
        <w:rPr>
          <w:rFonts w:ascii="Arial" w:cs="Arial" w:eastAsia="Arial" w:hAnsi="Arial"/>
        </w:rPr>
        <w:t xml:space="preserve"/>
      </w:r>
    </w:p>
    <w:p>
      <w:pPr>
        <w:spacing w:after="60" w:before="0"/>
      </w:pPr>
      <w:r>
        <w:rPr>
          <w:rFonts w:ascii="Arial" w:cs="Arial" w:eastAsia="Arial" w:hAnsi="Arial"/>
          <w:b/>
          <w:bCs/>
          <w:sz w:val="22"/>
          <w:szCs w:val="22"/>
        </w:rPr>
        <w:t xml:space="preserve">How This Week Is Structured</w:t>
      </w:r>
    </w:p>
    <w:p>
      <w:pPr>
        <w:pStyle w:val="ListParagraph"/>
        <w:numPr>
          <w:ilvl w:val="0"/>
          <w:numId w:val="2"/>
        </w:numPr>
        <w:spacing w:after="60" w:before="60"/>
      </w:pPr>
      <w:r>
        <w:rPr>
          <w:rFonts w:ascii="Arial" w:cs="Arial" w:eastAsia="Arial" w:hAnsi="Arial"/>
          <w:sz w:val="22"/>
          <w:szCs w:val="22"/>
        </w:rPr>
        <w:t xml:space="preserve">Part A (Days 60 to 62): Live endpoint investigation. You extract and analyse browser artefacts from browsers installed on your own local machine.</w:t>
      </w:r>
    </w:p>
    <w:p>
      <w:pPr>
        <w:pStyle w:val="ListParagraph"/>
        <w:numPr>
          <w:ilvl w:val="0"/>
          <w:numId w:val="2"/>
        </w:numPr>
        <w:spacing w:after="60" w:before="60"/>
      </w:pPr>
      <w:r>
        <w:rPr>
          <w:rFonts w:ascii="Arial" w:cs="Arial" w:eastAsia="Arial" w:hAnsi="Arial"/>
          <w:sz w:val="22"/>
          <w:szCs w:val="22"/>
        </w:rPr>
        <w:t xml:space="preserve">Part B (Days 63 to 65): Live endpoint investigation. You extract and parse LNK files from your own local machine.</w:t>
      </w:r>
    </w:p>
    <w:p>
      <w:pPr>
        <w:pStyle w:val="ListParagraph"/>
        <w:numPr>
          <w:ilvl w:val="0"/>
          <w:numId w:val="2"/>
        </w:numPr>
        <w:spacing w:after="60" w:before="60"/>
      </w:pPr>
      <w:r>
        <w:rPr>
          <w:rFonts w:ascii="Arial" w:cs="Arial" w:eastAsia="Arial" w:hAnsi="Arial"/>
          <w:sz w:val="22"/>
          <w:szCs w:val="22"/>
        </w:rPr>
        <w:t xml:space="preserve">Part C (Day 66): Integration exercise. You combine artefacts from this week and from Weeks 7 and 8 into a single unified timeline.</w:t>
      </w:r>
    </w:p>
    <w:p>
      <w:pPr>
        <w:spacing w:after="0" w:before="120"/>
      </w:pPr>
      <w:r>
        <w:rPr>
          <w:rFonts w:ascii="Arial" w:cs="Arial" w:eastAsia="Arial" w:hAnsi="Arial"/>
        </w:rPr>
        <w:t xml:space="preserve"/>
      </w:r>
    </w:p>
    <w:p>
      <w:pPr>
        <w:spacing w:after="80" w:before="0"/>
      </w:pPr>
      <w:r>
        <w:rPr>
          <w:rFonts w:ascii="Arial" w:cs="Arial" w:eastAsia="Arial" w:hAnsi="Arial"/>
          <w:i/>
          <w:iCs/>
          <w:color w:val="444444"/>
          <w:sz w:val="21"/>
          <w:szCs w:val="21"/>
        </w:rPr>
        <w:t xml:space="preserve">Note: All three parts involve your own personal machine. Before taking any screenshots for your report, redact or blur any personal URLs, personal filenames, personal images, or any other private data visible in the artefacts. Do not publish personal browsing history or file access history. This is not optional.</w:t>
      </w:r>
    </w:p>
    <w:p>
      <w:pPr>
        <w:pageBreakBefore/>
      </w:pPr>
      <w:r>
        <w:rPr>
          <w:rFonts w:ascii="Arial" w:cs="Arial" w:eastAsia="Arial" w:hAnsi="Arial"/>
        </w:rPr>
        <w:t xml:space="preserve"/>
      </w:r>
    </w:p>
    <w:p>
      <w:pPr>
        <w:pStyle w:val="Heading1"/>
        <w:spacing w:after="160" w:before="400"/>
      </w:pPr>
      <w:r>
        <w:rPr>
          <w:rFonts w:ascii="Arial" w:cs="Arial" w:eastAsia="Arial" w:hAnsi="Arial"/>
          <w:b/>
          <w:bCs/>
          <w:color w:val="000000"/>
          <w:sz w:val="32"/>
          <w:szCs w:val="32"/>
        </w:rPr>
        <w:t xml:space="preserve">Overview</w:t>
      </w:r>
    </w:p>
    <w:p>
      <w:pPr>
        <w:spacing w:after="140" w:before="0"/>
      </w:pPr>
      <w:r>
        <w:rPr>
          <w:rFonts w:ascii="Arial" w:cs="Arial" w:eastAsia="Arial" w:hAnsi="Arial"/>
          <w:sz w:val="22"/>
          <w:szCs w:val="22"/>
        </w:rPr>
        <w:t xml:space="preserve">Weeks 7 and 8 established your toolkit for host-based forensics: disk imaging, event log analysis, prefetch, and deleted file artefacts. This week extends that picture into two artefact categories that reveal what a user was doing at the application layer: browser activity and recent file access.</w:t>
      </w:r>
    </w:p>
    <w:p>
      <w:pPr>
        <w:spacing w:after="140" w:before="0"/>
      </w:pPr>
      <w:r>
        <w:rPr>
          <w:rFonts w:ascii="Arial" w:cs="Arial" w:eastAsia="Arial" w:hAnsi="Arial"/>
          <w:sz w:val="22"/>
          <w:szCs w:val="22"/>
        </w:rPr>
        <w:t xml:space="preserve">A user's browser is one of the richest sources of forensic evidence on a Windows system. It records a detailed, timestamped history of every URL visited, every file downloaded and where it came from, every cookie and session token received, and in many cases the text that was typed into forms. This evidence persists in SQLite database files stored in the user profile. It does not disappear when the browser is closed, when history is cleared through the browser's own interface, or when the machine is rebooted. Understanding where these files are and how to extract them is fundamental to any investigation involving web-based activity.</w:t>
      </w:r>
    </w:p>
    <w:p>
      <w:pPr>
        <w:spacing w:after="140" w:before="0"/>
      </w:pPr>
      <w:r>
        <w:rPr>
          <w:rFonts w:ascii="Arial" w:cs="Arial" w:eastAsia="Arial" w:hAnsi="Arial"/>
          <w:sz w:val="22"/>
          <w:szCs w:val="22"/>
        </w:rPr>
        <w:t xml:space="preserve">LNK files, also called shell link files or shortcut files, are created automatically by Windows every time a user opens a file through Windows Explorer, an Office application, or a common dialog box. Windows maintains a Recent Items folder populated with LNK files pointing to the documents and files the user has accessed. What makes LNK files particularly valuable as forensic artefacts is the metadata embedded in them: the LNK file records not just the target file path but the volume serial number of the drive the file was on, the MAC address of the machine where the file resided if it was on a network share, timestamps of when the file was created, modified, and accessed, and the size of the target file at the time of last access. This means that an LNK file can prove a USB drive was connected and a specific file was accessed from it, even after the USB drive has been removed and the original file has been deleted.</w:t>
      </w:r>
    </w:p>
    <w:p>
      <w:pPr>
        <w:spacing w:after="140" w:before="0"/>
      </w:pPr>
      <w:r>
        <w:rPr>
          <w:rFonts w:ascii="Arial" w:cs="Arial" w:eastAsia="Arial" w:hAnsi="Arial"/>
          <w:sz w:val="22"/>
          <w:szCs w:val="22"/>
        </w:rPr>
        <w:t xml:space="preserve">The integration exercise on Day 66 is where the week's work and the previous two weeks' work come together. A real forensic investigation does not produce separate reports for each artefact category. It produces a unified timeline that places every significant event from every artefact source in chronological order. This is what allows an investigator to say: at 2:14pm the user connected a USB drive, at 2:17pm a document from that drive was opened, at 2:19pm that document was emailed to an external address, and at 2:22pm the USB drive was removed. Each of those facts comes from a different artefact. The timeline is what connects them.</w:t>
      </w:r>
    </w:p>
    <w:p>
      <w:pPr>
        <w:spacing w:after="140" w:before="0"/>
      </w:pPr>
      <w:r>
        <w:rPr>
          <w:rFonts w:ascii="Arial" w:cs="Arial" w:eastAsia="Arial" w:hAnsi="Arial"/>
          <w:sz w:val="22"/>
          <w:szCs w:val="22"/>
        </w:rPr>
        <w:t xml:space="preserve">By the end of Day 66 you will be able to extract and interpret browser forensic artefacts from the three major browsers, extract and parse LNK files to reconstruct a file access history and identify connected devices, and combine artefact data from multiple sources into a unified timeline.</w:t>
      </w:r>
    </w:p>
    <w:p>
      <w:pPr>
        <w:pBdr>
          <w:bottom w:val="single" w:color="BBBBBB" w:sz="4" w:space="1"/>
        </w:pBdr>
        <w:spacing w:after="240" w:before="240"/>
      </w:pPr>
      <w:r>
        <w:rPr>
          <w:rFonts w:ascii="Arial" w:cs="Arial" w:eastAsia="Arial" w:hAnsi="Arial"/>
        </w:rPr>
        <w:t xml:space="preserve"/>
      </w:r>
    </w:p>
    <w:p>
      <w:pPr>
        <w:pStyle w:val="Heading1"/>
        <w:spacing w:after="160" w:before="400"/>
      </w:pPr>
      <w:r>
        <w:rPr>
          <w:rFonts w:ascii="Arial" w:cs="Arial" w:eastAsia="Arial" w:hAnsi="Arial"/>
          <w:b/>
          <w:bCs/>
          <w:color w:val="000000"/>
          <w:sz w:val="32"/>
          <w:szCs w:val="32"/>
        </w:rPr>
        <w:t xml:space="preserve">Weekly Objective</w:t>
      </w:r>
    </w:p>
    <w:p>
      <w:pPr>
        <w:spacing w:after="140" w:before="0"/>
      </w:pPr>
      <w:r>
        <w:rPr>
          <w:rFonts w:ascii="Arial" w:cs="Arial" w:eastAsia="Arial" w:hAnsi="Arial"/>
          <w:sz w:val="22"/>
          <w:szCs w:val="22"/>
        </w:rPr>
        <w:t xml:space="preserve">To extract browser history, downloads, cookies, and cache from browsers installed on your local machine and produce a structured forensic report from that data, to extract and parse LNK files from your local machine to identify recent file access activity and connected devices, and to combine artefact data from this week and from Weeks 7 and 8 into a unified timeline that tells a coherent story of activity on the system.</w:t>
      </w:r>
    </w:p>
    <w:p>
      <w:pPr>
        <w:spacing w:after="140" w:before="0"/>
      </w:pPr>
      <w:r>
        <w:rPr>
          <w:rFonts w:ascii="Arial" w:cs="Arial" w:eastAsia="Arial" w:hAnsi="Arial"/>
          <w:sz w:val="22"/>
          <w:szCs w:val="22"/>
        </w:rPr>
        <w:t xml:space="preserve">By the end of the week you should be able to locate and extract browser forensic databases for Chrome, Firefox, and Edge, explain what each browser artefact type records and what it can prove in an investigation, parse LNK files to identify USB devices and network shares from embedded metadata, and explain why a unified timeline across artefact categories is more valuable than individual artefact reports.</w:t>
      </w:r>
    </w:p>
    <w:p>
      <w:pPr>
        <w:pBdr>
          <w:bottom w:val="single" w:color="BBBBBB" w:sz="4" w:space="1"/>
        </w:pBdr>
        <w:spacing w:after="240" w:before="240"/>
      </w:pPr>
      <w:r>
        <w:rPr>
          <w:rFonts w:ascii="Arial" w:cs="Arial" w:eastAsia="Arial" w:hAnsi="Arial"/>
        </w:rPr>
        <w:t xml:space="preserve"/>
      </w:r>
    </w:p>
    <w:p>
      <w:pPr>
        <w:pageBreakBefore/>
      </w:pPr>
      <w:r>
        <w:rPr>
          <w:rFonts w:ascii="Arial" w:cs="Arial" w:eastAsia="Arial" w:hAnsi="Arial"/>
        </w:rPr>
        <w:t xml:space="preserve"/>
      </w:r>
    </w:p>
    <w:p>
      <w:pPr>
        <w:pStyle w:val="Heading1"/>
        <w:spacing w:after="160" w:before="400"/>
      </w:pPr>
      <w:r>
        <w:rPr>
          <w:rFonts w:ascii="Arial" w:cs="Arial" w:eastAsia="Arial" w:hAnsi="Arial"/>
          <w:b/>
          <w:bCs/>
          <w:color w:val="000000"/>
          <w:sz w:val="32"/>
          <w:szCs w:val="32"/>
        </w:rPr>
        <w:t xml:space="preserve">Day-by-Day Breakdown</w:t>
      </w:r>
    </w:p>
    <w:p>
      <w:pPr>
        <w:pStyle w:val="Heading2"/>
        <w:spacing w:after="120" w:before="300"/>
      </w:pPr>
      <w:r>
        <w:rPr>
          <w:rFonts w:ascii="Arial" w:cs="Arial" w:eastAsia="Arial" w:hAnsi="Arial"/>
          <w:b/>
          <w:bCs/>
          <w:color w:val="000000"/>
          <w:sz w:val="26"/>
          <w:szCs w:val="26"/>
        </w:rPr>
        <w:t xml:space="preserve">Days 60, 61, and 62 — Part A: Browser Forensics (Your Local Machine)</w:t>
      </w:r>
    </w:p>
    <w:p>
      <w:pPr>
        <w:spacing w:after="140" w:before="0"/>
      </w:pPr>
      <w:r>
        <w:rPr>
          <w:rFonts w:ascii="Arial" w:cs="Arial" w:eastAsia="Arial" w:hAnsi="Arial"/>
          <w:sz w:val="22"/>
          <w:szCs w:val="22"/>
        </w:rPr>
        <w:t xml:space="preserve">For this task you are investigating your own local machine. The browsers installed on your machine have been recording your activity since the first time you used them. Your job is to find that data, extract it, parse it, and produce a forensic report from it. Working on a machine whose activity you know is the best way to learn how to read browser artefacts, because you can immediately verify whether what the artefacts show matches what you actually did.</w:t>
      </w:r>
    </w:p>
    <w:p>
      <w:pPr>
        <w:spacing w:after="140" w:before="0"/>
      </w:pPr>
      <w:r>
        <w:rPr>
          <w:rFonts w:ascii="Arial" w:cs="Arial" w:eastAsia="Arial" w:hAnsi="Arial"/>
          <w:sz w:val="22"/>
          <w:szCs w:val="22"/>
        </w:rPr>
        <w:t xml:space="preserve">The major browsers all store their artefacts in SQLite database files within the user profile directory. SQLite is a widely used lightweight database format. The files are binary and cannot be read in a text editor. You need either a browser forensics tool that can read the files directly, or a SQLite viewer that lets you query the tables manually. Using a dedicated browser forensics tool is faster and handles differences between browser versions automatically. Using a SQLite viewer teaches you the underlying structure. Do both on at least one browser so you understand what the tools are reading.</w:t>
      </w:r>
    </w:p>
    <w:p>
      <w:pPr>
        <w:spacing w:after="140" w:before="0"/>
      </w:pPr>
      <w:r>
        <w:rPr>
          <w:rFonts w:ascii="Arial" w:cs="Arial" w:eastAsia="Arial" w:hAnsi="Arial"/>
          <w:sz w:val="22"/>
          <w:szCs w:val="22"/>
        </w:rPr>
        <w:t xml:space="preserve">The critical point about browser evidence is that clearing browsing history through the browser interface does not reliably destroy forensic evidence. The browser typically marks records as deleted in the SQLite database without overwriting the underlying data, which means the records remain recoverable using database forensics techniques. Cache files may be overwritten as the cache fills up, but the SQLite history and download databases are much more persistent. This is why browser forensics is a reliable component of investigations involving web activity even when a user has attempted to cover their tracks.</w:t>
      </w:r>
    </w:p>
    <w:p>
      <w:pPr>
        <w:spacing w:after="0" w:before="80"/>
      </w:pPr>
      <w:r>
        <w:rPr>
          <w:rFonts w:ascii="Arial" w:cs="Arial" w:eastAsia="Arial" w:hAnsi="Arial"/>
        </w:rPr>
        <w:t xml:space="preserve"/>
      </w:r>
    </w:p>
    <w:p>
      <w:pPr>
        <w:spacing w:after="140" w:before="80"/>
      </w:pPr>
      <w:r>
        <w:rPr>
          <w:rFonts w:ascii="Arial" w:cs="Arial" w:eastAsia="Arial" w:hAnsi="Arial"/>
          <w:b/>
          <w:bCs/>
          <w:i/>
          <w:iCs/>
          <w:color w:val="222222"/>
          <w:sz w:val="21"/>
          <w:szCs w:val="21"/>
        </w:rPr>
        <w:t xml:space="preserve">Warning: Do not work directly from the live browser database files while the browser is running. A running browser holds its database files open and may be actively writing to them, which can corrupt a forensic tool's read of the file. Close all browser windows before extracting or copying the database files.</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What to do:</w:t>
      </w:r>
    </w:p>
    <w:p>
      <w:pPr>
        <w:spacing w:after="80" w:before="220"/>
      </w:pPr>
      <w:r>
        <w:rPr>
          <w:rFonts w:ascii="Arial" w:cs="Arial" w:eastAsia="Arial" w:hAnsi="Arial"/>
          <w:b/>
          <w:bCs/>
          <w:color w:val="000000"/>
          <w:sz w:val="22"/>
          <w:szCs w:val="22"/>
        </w:rPr>
        <w:t xml:space="preserve">Browser Locations and Extraction</w:t>
      </w:r>
    </w:p>
    <w:p>
      <w:pPr>
        <w:pStyle w:val="ListParagraph"/>
        <w:numPr>
          <w:ilvl w:val="0"/>
          <w:numId w:val="2"/>
        </w:numPr>
        <w:spacing w:after="60" w:before="60"/>
      </w:pPr>
      <w:r>
        <w:rPr>
          <w:rFonts w:ascii="Arial" w:cs="Arial" w:eastAsia="Arial" w:hAnsi="Arial"/>
          <w:sz w:val="22"/>
          <w:szCs w:val="22"/>
        </w:rPr>
        <w:t xml:space="preserve">Identify which browsers are installed on your machine. Note: AppData is a hidden folder. You must enable 'Show Hidden Files' in Windows Explorer or type %localappdata% into the address bar to see it. Locate the profile directory containing the forensic artifact files. For Chrome, the directory is typically at AppData\Local\Google\Chrome\User Data\Default. However, if you use multiple Chrome profiles, your active data may be in a folder named Profile 1 or Profile 2. To confirm your active profile path, type chrome://version into your Chrome address bar and look at the "Profile Path" field. For Edge, it is at AppData\Local\Microsoft\Edge\User Data\Default. For Firefox, the profile directory is at AppData\Roaming\Mozilla\Firefox\Profiles and contains a folder with a randomised name. Inside that folder, the relevant files are places.sqlite for history and cookies.sqlite for cookie data.</w:t>
      </w:r>
    </w:p>
    <w:p>
      <w:pPr>
        <w:pStyle w:val="ListParagraph"/>
        <w:numPr>
          <w:ilvl w:val="0"/>
          <w:numId w:val="2"/>
        </w:numPr>
        <w:spacing w:after="60" w:before="60"/>
      </w:pPr>
      <w:r>
        <w:rPr>
          <w:rFonts w:ascii="Arial" w:cs="Arial" w:eastAsia="Arial" w:hAnsi="Arial"/>
          <w:sz w:val="22"/>
          <w:szCs w:val="22"/>
        </w:rPr>
        <w:t xml:space="preserve">Close all browser windows completely. Warning: Chrome and Edge often run background processes even after the window is closed, which will keep the SQLite databases locked. Open Task Manager and end any remaining chrome.exe or msedge.exe tasks. Once completely closed, copy the entire profile directory for each browser to a working folder. (Alternatively, use the robocopy /B elevated command you learned in Week 8 to bypass the file locks). Record the SHA256 hash of each database file you plan to analyse. This is your evidence integrity baseline. If a tool modifies the database during analysis, the hash will change and you need to know that happened.</w:t>
      </w:r>
    </w:p>
    <w:p>
      <w:pPr>
        <w:spacing w:after="80" w:before="220"/>
      </w:pPr>
      <w:r>
        <w:rPr>
          <w:rFonts w:ascii="Arial" w:cs="Arial" w:eastAsia="Arial" w:hAnsi="Arial"/>
          <w:b/>
          <w:bCs/>
          <w:color w:val="000000"/>
          <w:sz w:val="22"/>
          <w:szCs w:val="22"/>
        </w:rPr>
        <w:t xml:space="preserve">Browsing History</w:t>
      </w:r>
    </w:p>
    <w:p>
      <w:pPr>
        <w:pStyle w:val="ListParagraph"/>
        <w:numPr>
          <w:ilvl w:val="0"/>
          <w:numId w:val="2"/>
        </w:numPr>
        <w:spacing w:after="60" w:before="60"/>
      </w:pPr>
      <w:r>
        <w:rPr>
          <w:rFonts w:ascii="Arial" w:cs="Arial" w:eastAsia="Arial" w:hAnsi="Arial"/>
          <w:sz w:val="22"/>
          <w:szCs w:val="22"/>
        </w:rPr>
        <w:t xml:space="preserve">Use DB Browser for SQLite to open your copied databases manually and understand the table structure. Then, use BrowsingHistoryView from Nirsoft (which can parse Chrome, Edge, and Firefox simultaneously) to extract the complete browsing history from each browser on your machine. For each browser, document: the total number of history entries in the database, the date range covered by the history, the ten most frequently visited domains, and any entries from the past 48 hours listed in full with URL, page title, and timestamp. Identify any gaps in the history where browsing appears to have been cleared or where the record jumps forward in time with no entries.</w:t>
      </w:r>
    </w:p>
    <w:p>
      <w:pPr>
        <w:pStyle w:val="ListParagraph"/>
        <w:numPr>
          <w:ilvl w:val="0"/>
          <w:numId w:val="2"/>
        </w:numPr>
        <w:spacing w:after="60" w:before="60"/>
      </w:pPr>
      <w:r>
        <w:rPr>
          <w:rFonts w:ascii="Arial" w:cs="Arial" w:eastAsia="Arial" w:hAnsi="Arial"/>
          <w:sz w:val="22"/>
          <w:szCs w:val="22"/>
        </w:rPr>
        <w:t xml:space="preserve">Export the complete history for each browser as a CSV. The CSV should include at minimum: timestamp, URL, page title, and visit count. This is your primary history deliverable.</w:t>
      </w:r>
    </w:p>
    <w:p>
      <w:pPr>
        <w:spacing w:after="80" w:before="220"/>
      </w:pPr>
      <w:r>
        <w:rPr>
          <w:rFonts w:ascii="Arial" w:cs="Arial" w:eastAsia="Arial" w:hAnsi="Arial"/>
          <w:b/>
          <w:bCs/>
          <w:color w:val="000000"/>
          <w:sz w:val="22"/>
          <w:szCs w:val="22"/>
        </w:rPr>
        <w:t xml:space="preserve">Download History</w:t>
      </w:r>
    </w:p>
    <w:p>
      <w:pPr>
        <w:pStyle w:val="ListParagraph"/>
        <w:numPr>
          <w:ilvl w:val="0"/>
          <w:numId w:val="2"/>
        </w:numPr>
        <w:spacing w:after="60" w:before="60"/>
      </w:pPr>
      <w:r>
        <w:rPr>
          <w:rFonts w:ascii="Arial" w:cs="Arial" w:eastAsia="Arial" w:hAnsi="Arial"/>
          <w:sz w:val="22"/>
          <w:szCs w:val="22"/>
        </w:rPr>
        <w:t xml:space="preserve">Extract the download history from each browser. The download history is stored in a separate table within the history database for Chrome and Edge. For Firefox it is in a separate file. For each download record, document: the URL the file was downloaded from, the full local path where the file was saved, the file size, the download timestamp, and whether the file still exists at the recorded local path. A download record for a file that no longer exists at its recorded path is investigatively significant because it indicates the file was moved or deleted after download.</w:t>
      </w:r>
    </w:p>
    <w:p>
      <w:pPr>
        <w:pStyle w:val="ListParagraph"/>
        <w:numPr>
          <w:ilvl w:val="0"/>
          <w:numId w:val="2"/>
        </w:numPr>
        <w:spacing w:after="60" w:before="60"/>
      </w:pPr>
      <w:r>
        <w:rPr>
          <w:rFonts w:ascii="Arial" w:cs="Arial" w:eastAsia="Arial" w:hAnsi="Arial"/>
          <w:sz w:val="22"/>
          <w:szCs w:val="22"/>
        </w:rPr>
        <w:t xml:space="preserve">Identify the origin domain for each download and note whether any downloads came from sources that would be considered unusual for a work or personal machine. Document your assessment.</w:t>
      </w:r>
    </w:p>
    <w:p>
      <w:pPr>
        <w:spacing w:after="80" w:before="220"/>
      </w:pPr>
      <w:r>
        <w:rPr>
          <w:rFonts w:ascii="Arial" w:cs="Arial" w:eastAsia="Arial" w:hAnsi="Arial"/>
          <w:b/>
          <w:bCs/>
          <w:color w:val="000000"/>
          <w:sz w:val="22"/>
          <w:szCs w:val="22"/>
        </w:rPr>
        <w:t xml:space="preserve">Cookies and Session Data</w:t>
      </w:r>
    </w:p>
    <w:p>
      <w:pPr>
        <w:pStyle w:val="ListParagraph"/>
        <w:numPr>
          <w:ilvl w:val="0"/>
          <w:numId w:val="2"/>
        </w:numPr>
        <w:spacing w:after="60" w:before="60"/>
      </w:pPr>
      <w:r>
        <w:rPr>
          <w:rFonts w:ascii="Arial" w:cs="Arial" w:eastAsia="Arial" w:hAnsi="Arial"/>
          <w:sz w:val="22"/>
          <w:szCs w:val="22"/>
        </w:rPr>
        <w:t xml:space="preserve">Extract cookie records from each browser. Cookies are stored in a SQLite database. Each cookie record includes: the domain that set it, the cookie name, the creation timestamp, the last access timestamp, and the expiry. You do not need to document every cookie. Focus on: identifying the domains that have set cookies, noting any cookies that appear to be session tokens for sensitive services such as banking, email, or work applications, and documenting any cookies with expiry dates significantly in the future which indicate persistent tracking cookies.</w:t>
      </w:r>
    </w:p>
    <w:p>
      <w:pPr>
        <w:pStyle w:val="ListParagraph"/>
        <w:numPr>
          <w:ilvl w:val="0"/>
          <w:numId w:val="2"/>
        </w:numPr>
        <w:spacing w:after="60" w:before="60"/>
      </w:pPr>
      <w:r>
        <w:rPr>
          <w:rFonts w:ascii="Arial" w:cs="Arial" w:eastAsia="Arial" w:hAnsi="Arial"/>
          <w:sz w:val="22"/>
          <w:szCs w:val="22"/>
        </w:rPr>
        <w:t xml:space="preserve">Note any stored autofill data or saved credentials that are visible through the browser's built-in settings interface. You do not need to extract raw password hashes for this task, but document what categories of saved data exist: saved passwords yes or no, autofill form data yes or no, saved payment methods yes or no. This inventory is relevant to understanding what a compromised browser profile would expose.</w:t>
      </w:r>
    </w:p>
    <w:p>
      <w:pPr>
        <w:spacing w:after="80" w:before="220"/>
      </w:pPr>
      <w:r>
        <w:rPr>
          <w:rFonts w:ascii="Arial" w:cs="Arial" w:eastAsia="Arial" w:hAnsi="Arial"/>
          <w:b/>
          <w:bCs/>
          <w:color w:val="000000"/>
          <w:sz w:val="22"/>
          <w:szCs w:val="22"/>
        </w:rPr>
        <w:t xml:space="preserve">Cache Analysis</w:t>
      </w:r>
    </w:p>
    <w:p>
      <w:pPr>
        <w:pStyle w:val="ListParagraph"/>
        <w:numPr>
          <w:ilvl w:val="0"/>
          <w:numId w:val="2"/>
        </w:numPr>
        <w:spacing w:after="60" w:before="60"/>
      </w:pPr>
      <w:r>
        <w:rPr>
          <w:rFonts w:ascii="Arial" w:cs="Arial" w:eastAsia="Arial" w:hAnsi="Arial"/>
          <w:sz w:val="22"/>
          <w:szCs w:val="22"/>
        </w:rPr>
        <w:t xml:space="preserve">Use ChromeCacheView for Chrome and Edge, or MZCacheView for Firefox, to examine the browser cache for each installed browser. The cache is a record of every file the browser downloaded to display web pages. Document: the total size of the cache, the approximate number of cached items, the date range covered, and any cached items that appear investigatively unusual such as executables, scripts, or files from unexpected domains.</w:t>
      </w:r>
    </w:p>
    <w:p>
      <w:pPr>
        <w:pStyle w:val="ListParagraph"/>
        <w:numPr>
          <w:ilvl w:val="0"/>
          <w:numId w:val="2"/>
        </w:numPr>
        <w:spacing w:after="60" w:before="60"/>
      </w:pPr>
      <w:r>
        <w:rPr>
          <w:rFonts w:ascii="Arial" w:cs="Arial" w:eastAsia="Arial" w:hAnsi="Arial"/>
          <w:sz w:val="22"/>
          <w:szCs w:val="22"/>
        </w:rPr>
        <w:t xml:space="preserve">Unlike history and downloads, cache entries are overwritten as the cache fills up and the browser ages. Note whether the cache content is consistent with the browsing history you already extracted, or whether there are gaps where the cache has been cleared more recently than the history records suggest.</w:t>
      </w:r>
    </w:p>
    <w:p>
      <w:pPr>
        <w:spacing w:after="80" w:before="220"/>
      </w:pPr>
      <w:r>
        <w:rPr>
          <w:rFonts w:ascii="Arial" w:cs="Arial" w:eastAsia="Arial" w:hAnsi="Arial"/>
          <w:b/>
          <w:bCs/>
          <w:color w:val="000000"/>
          <w:sz w:val="22"/>
          <w:szCs w:val="22"/>
        </w:rPr>
        <w:t xml:space="preserve">Extensions</w:t>
      </w:r>
    </w:p>
    <w:p>
      <w:pPr>
        <w:pStyle w:val="ListParagraph"/>
        <w:numPr>
          <w:ilvl w:val="0"/>
          <w:numId w:val="2"/>
        </w:numPr>
        <w:spacing w:after="60" w:before="60"/>
      </w:pPr>
      <w:r>
        <w:rPr>
          <w:rFonts w:ascii="Arial" w:cs="Arial" w:eastAsia="Arial" w:hAnsi="Arial"/>
          <w:sz w:val="22"/>
          <w:szCs w:val="22"/>
        </w:rPr>
        <w:t xml:space="preserve">Document all installed extensions for each browser. For each extension record: the extension name, the publisher, and the permissions it has requested. Permissions are the most forensically significant field. An extension with permission to read all your browsing activity, to read and modify data on all websites, or to access clipboard contents is one that could have exfiltrated data regardless of what other security controls were in place. Note any extensions that have permissions that seem disproportionate to their stated purpose.</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Deliverables:</w:t>
      </w:r>
    </w:p>
    <w:p>
      <w:pPr>
        <w:pStyle w:val="ListParagraph"/>
        <w:numPr>
          <w:ilvl w:val="0"/>
          <w:numId w:val="2"/>
        </w:numPr>
        <w:spacing w:after="60" w:before="60"/>
      </w:pPr>
      <w:r>
        <w:rPr>
          <w:rFonts w:ascii="Arial" w:cs="Arial" w:eastAsia="Arial" w:hAnsi="Arial"/>
          <w:sz w:val="22"/>
          <w:szCs w:val="22"/>
        </w:rPr>
        <w:t xml:space="preserve">A comprehensive browser forensics report covering all installed browsers. For each browser include sections on browsing history, downloads, cookies and session data, cache, and extensions. Write in full sentences. Document what you found and what it indicates, not just the raw data.</w:t>
      </w:r>
    </w:p>
    <w:p>
      <w:pPr>
        <w:pStyle w:val="ListParagraph"/>
        <w:numPr>
          <w:ilvl w:val="0"/>
          <w:numId w:val="2"/>
        </w:numPr>
        <w:spacing w:after="60" w:before="60"/>
      </w:pPr>
      <w:r>
        <w:rPr>
          <w:rFonts w:ascii="Arial" w:cs="Arial" w:eastAsia="Arial" w:hAnsi="Arial"/>
          <w:sz w:val="22"/>
          <w:szCs w:val="22"/>
        </w:rPr>
        <w:t xml:space="preserve">Exported CSV files: a complete browsing history CSV for each browser, a downloads CSV for each browser, and a cookie domain summary for each browser.</w:t>
      </w:r>
    </w:p>
    <w:p>
      <w:pPr>
        <w:pStyle w:val="ListParagraph"/>
        <w:numPr>
          <w:ilvl w:val="0"/>
          <w:numId w:val="2"/>
        </w:numPr>
        <w:spacing w:after="60" w:before="60"/>
      </w:pPr>
      <w:r>
        <w:rPr>
          <w:rFonts w:ascii="Arial" w:cs="Arial" w:eastAsia="Arial" w:hAnsi="Arial"/>
          <w:sz w:val="22"/>
          <w:szCs w:val="22"/>
        </w:rPr>
        <w:t xml:space="preserve">A unified timeline of browsing activity across all browsers in a single CSV. If the user uses multiple browsers, this timeline shows the complete picture of web activity regardless of which browser was used at any given moment. Sort by timestamp.</w:t>
      </w:r>
    </w:p>
    <w:p>
      <w:pPr>
        <w:pStyle w:val="ListParagraph"/>
        <w:numPr>
          <w:ilvl w:val="0"/>
          <w:numId w:val="2"/>
        </w:numPr>
        <w:spacing w:after="60" w:before="60"/>
      </w:pPr>
      <w:r>
        <w:rPr>
          <w:rFonts w:ascii="Arial" w:cs="Arial" w:eastAsia="Arial" w:hAnsi="Arial"/>
          <w:sz w:val="22"/>
          <w:szCs w:val="22"/>
        </w:rPr>
        <w:t xml:space="preserve">An autofill and stored data inventory covering what categories of saved data exist across all browsers.</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What you should understand by the end of Day 62:</w:t>
      </w:r>
    </w:p>
    <w:p>
      <w:pPr>
        <w:spacing w:after="140" w:before="0"/>
      </w:pPr>
      <w:r>
        <w:rPr>
          <w:rFonts w:ascii="Arial" w:cs="Arial" w:eastAsia="Arial" w:hAnsi="Arial"/>
          <w:sz w:val="22"/>
          <w:szCs w:val="22"/>
        </w:rPr>
        <w:t xml:space="preserve">You should be able to locate the forensic artefact files for Chrome, Firefox, and Edge on a Windows system without looking them up. You should understand why browser history clearing through the browser interface does not reliably destroy forensic evidence. You should understand what each artefact type, history, downloads, cookies, cache, extensions, can prove in an investigation and what its limitations are. You should be able to explain why a download record where the file no longer exists at its saved path is investigatively significant.</w:t>
      </w:r>
    </w:p>
    <w:p>
      <w:pPr>
        <w:spacing w:after="0" w:before="80"/>
      </w:pPr>
      <w:r>
        <w:rPr>
          <w:rFonts w:ascii="Arial" w:cs="Arial" w:eastAsia="Arial" w:hAnsi="Arial"/>
        </w:rPr>
        <w:t xml:space="preserve"/>
      </w:r>
    </w:p>
    <w:p>
      <w:pPr>
        <w:spacing w:after="140" w:before="80"/>
      </w:pPr>
      <w:r>
        <w:rPr>
          <w:rFonts w:ascii="Arial" w:cs="Arial" w:eastAsia="Arial" w:hAnsi="Arial"/>
          <w:i/>
          <w:iCs/>
          <w:color w:val="444444"/>
          <w:sz w:val="21"/>
          <w:szCs w:val="21"/>
        </w:rPr>
        <w:t xml:space="preserve">Note: Firefox uses a different database format and file naming convention from Chrome and Edge. If your tools struggle with Firefox, it is almost always because they are pointed at the wrong profile folder. Firefox generates a randomised folder name inside the Profiles directory. Make sure you navigate into the correct subfolder. Also, some browser forensics tools require the browser to be completely closed before they can read the database. If a tool shows zero results or an access error, confirm the browser is fully closed, not just minimised.</w:t>
      </w:r>
    </w:p>
    <w:p>
      <w:pPr>
        <w:pBdr>
          <w:bottom w:val="single" w:color="BBBBBB" w:sz="4" w:space="1"/>
        </w:pBdr>
        <w:spacing w:after="240" w:before="240"/>
      </w:pPr>
      <w:r>
        <w:rPr>
          <w:rFonts w:ascii="Arial" w:cs="Arial" w:eastAsia="Arial" w:hAnsi="Arial"/>
        </w:rPr>
        <w:t xml:space="preserve"/>
      </w:r>
    </w:p>
    <w:p>
      <w:pPr>
        <w:pStyle w:val="Heading2"/>
        <w:spacing w:after="120" w:before="300"/>
      </w:pPr>
      <w:r>
        <w:rPr>
          <w:rFonts w:ascii="Arial" w:cs="Arial" w:eastAsia="Arial" w:hAnsi="Arial"/>
          <w:b/>
          <w:bCs/>
          <w:color w:val="000000"/>
          <w:sz w:val="26"/>
          <w:szCs w:val="26"/>
        </w:rPr>
        <w:t xml:space="preserve">Days 63, 64, and 65 — Part B: LNK File Analysis (Your Local Machine)</w:t>
      </w:r>
    </w:p>
    <w:p>
      <w:pPr>
        <w:spacing w:after="140" w:before="0"/>
      </w:pPr>
      <w:r>
        <w:rPr>
          <w:rFonts w:ascii="Arial" w:cs="Arial" w:eastAsia="Arial" w:hAnsi="Arial"/>
          <w:sz w:val="22"/>
          <w:szCs w:val="22"/>
        </w:rPr>
        <w:t xml:space="preserve">LNK files are one of the most underappreciated sources of forensic evidence in Windows investigations. Every time you open a file through Windows Explorer, Windows automatically creates a corresponding LNK file in the Recent Items folder. If you open the same file repeatedly, the LNK file is updated with each access. These LNK files persist in the Recent Items folder independently of the original target files. If the original file is deleted, moved, or was on a USB drive that has since been removed, the LNK file remains and retains the metadata from when the file was last accessed.</w:t>
      </w:r>
    </w:p>
    <w:p>
      <w:pPr>
        <w:spacing w:after="140" w:before="0"/>
      </w:pPr>
      <w:r>
        <w:rPr>
          <w:rFonts w:ascii="Arial" w:cs="Arial" w:eastAsia="Arial" w:hAnsi="Arial"/>
          <w:sz w:val="22"/>
          <w:szCs w:val="22"/>
        </w:rPr>
        <w:t xml:space="preserve">The metadata embedded in a LNK file goes well beyond what appears in the file name. The LNK file records the full path to the target file, the volume label and volume serial number of the drive the target file resided on, the file size of the target at the time of last access, the MAC address of the machine the file was on if it was on a network share, the timestamps of when the target was created, modified, and accessed, and in some cases the NetBIOS name of the remote machine. This is enough to prove that a specific drive was connected, that a specific file was accessed from it, and exactly when that access occurred.</w:t>
      </w:r>
    </w:p>
    <w:p>
      <w:pPr>
        <w:spacing w:after="140" w:before="0"/>
      </w:pPr>
      <w:r>
        <w:rPr>
          <w:rFonts w:ascii="Arial" w:cs="Arial" w:eastAsia="Arial" w:hAnsi="Arial"/>
          <w:sz w:val="22"/>
          <w:szCs w:val="22"/>
        </w:rPr>
        <w:t xml:space="preserve">LECmd is the LNK file parser from Eric Zimmermann's EZ Tools. It reads LNK files and outputs the parsed metadata in a structured format including the CSV option for bulk analysis. Parsing all LNK files from a system at once produces a dataset that can be sorted and filtered to reconstruct a detailed timeline of file access activity across the entire history the Recent Items folder covers.</w:t>
      </w:r>
    </w:p>
    <w:p>
      <w:pPr>
        <w:spacing w:after="140" w:before="0"/>
      </w:pPr>
      <w:r>
        <w:rPr>
          <w:rFonts w:ascii="Arial" w:cs="Arial" w:eastAsia="Arial" w:hAnsi="Arial"/>
          <w:sz w:val="22"/>
          <w:szCs w:val="22"/>
        </w:rPr>
        <w:t xml:space="preserve">The investigative applications of LNK analysis are broad. In data exfiltration cases, LNK files can prove that files were accessed from a USB drive connected to a specific machine at a specific time. In intellectual property theft cases, LNK files can show that documents from a network share were accessed on dates that correlate with the employee's resignation or exit. In malware investigations, LNK files can show that a malicious executable was opened from a location that indicates how it arrived on the system.</w:t>
      </w:r>
    </w:p>
    <w:p>
      <w:pPr>
        <w:spacing w:after="0" w:before="80"/>
      </w:pPr>
      <w:r>
        <w:rPr>
          <w:rFonts w:ascii="Arial" w:cs="Arial" w:eastAsia="Arial" w:hAnsi="Arial"/>
        </w:rPr>
        <w:t xml:space="preserve"/>
      </w:r>
    </w:p>
    <w:p>
      <w:pPr>
        <w:spacing w:after="140" w:before="80"/>
      </w:pPr>
      <w:r>
        <w:rPr>
          <w:rFonts w:ascii="Arial" w:cs="Arial" w:eastAsia="Arial" w:hAnsi="Arial"/>
          <w:b/>
          <w:bCs/>
          <w:i/>
          <w:iCs/>
          <w:color w:val="222222"/>
          <w:sz w:val="21"/>
          <w:szCs w:val="21"/>
        </w:rPr>
        <w:t xml:space="preserve">Warning: Accessing the Recent Items folder and parsing LNK files does not require Administrator privileges in most cases because these are user profile files. However, if you want to collect LNK files from all user profiles on the machine, you will need Administrator privileges to access other users' profile directories. For this task, collecting from your own profile is sufficient.</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What to do:</w:t>
      </w:r>
    </w:p>
    <w:p>
      <w:pPr>
        <w:spacing w:after="80" w:before="220"/>
      </w:pPr>
      <w:r>
        <w:rPr>
          <w:rFonts w:ascii="Arial" w:cs="Arial" w:eastAsia="Arial" w:hAnsi="Arial"/>
          <w:b/>
          <w:bCs/>
          <w:color w:val="000000"/>
          <w:sz w:val="22"/>
          <w:szCs w:val="22"/>
        </w:rPr>
        <w:t xml:space="preserve">Locating and Extracting LNK Files</w:t>
      </w:r>
    </w:p>
    <w:p>
      <w:pPr>
        <w:pStyle w:val="ListParagraph"/>
        <w:numPr>
          <w:ilvl w:val="0"/>
          <w:numId w:val="2"/>
        </w:numPr>
        <w:spacing w:after="60" w:before="60"/>
      </w:pPr>
      <w:r>
        <w:rPr>
          <w:rFonts w:ascii="Arial" w:cs="Arial" w:eastAsia="Arial" w:hAnsi="Arial"/>
          <w:sz w:val="22"/>
          <w:szCs w:val="22"/>
        </w:rPr>
        <w:t xml:space="preserve">Identify the locations where Windows stores LNK files on your machine. The primary location is the Recent Items folder at AppData\Microsoft\Windows\Recent. Additional LNK files may be present on the Desktop, in the Office Recent Files folder at AppData\Roaming\Microsoft\Office\Recent if you have Office installed, and in application-specific recent files locations for software you use regularly.</w:t>
      </w:r>
    </w:p>
    <w:p>
      <w:pPr>
        <w:pStyle w:val="ListParagraph"/>
        <w:numPr>
          <w:ilvl w:val="0"/>
          <w:numId w:val="2"/>
        </w:numPr>
        <w:spacing w:after="60" w:before="60"/>
      </w:pPr>
      <w:r>
        <w:rPr>
          <w:rFonts w:ascii="Arial" w:cs="Arial" w:eastAsia="Arial" w:hAnsi="Arial"/>
          <w:sz w:val="22"/>
          <w:szCs w:val="22"/>
        </w:rPr>
        <w:t xml:space="preserve">Copy all LNK files from each location to a working folder before parsing them. Record a count of how many LNK files you collected from each location. Do not parse from the live system directories directly.</w:t>
      </w:r>
    </w:p>
    <w:p>
      <w:pPr>
        <w:spacing w:after="80" w:before="220"/>
      </w:pPr>
      <w:r>
        <w:rPr>
          <w:rFonts w:ascii="Arial" w:cs="Arial" w:eastAsia="Arial" w:hAnsi="Arial"/>
          <w:b/>
          <w:bCs/>
          <w:color w:val="000000"/>
          <w:sz w:val="22"/>
          <w:szCs w:val="22"/>
        </w:rPr>
        <w:t xml:space="preserve">Parsing with LECmd</w:t>
      </w:r>
    </w:p>
    <w:p>
      <w:pPr>
        <w:pStyle w:val="ListParagraph"/>
        <w:numPr>
          <w:ilvl w:val="0"/>
          <w:numId w:val="2"/>
        </w:numPr>
        <w:spacing w:after="60" w:before="60"/>
      </w:pPr>
      <w:r>
        <w:rPr>
          <w:rFonts w:ascii="Arial" w:cs="Arial" w:eastAsia="Arial" w:hAnsi="Arial"/>
          <w:sz w:val="22"/>
          <w:szCs w:val="22"/>
        </w:rPr>
        <w:t xml:space="preserve">Run LECmd against your collected LNK files with the CSV output option. The resulting CSV contains one row per LNK file with all parsed metadata fields. Open it in a spreadsheet and review the column structure before you begin filtering. The most important fields for this analysis are: the target file path, the volume serial number, the volume label, the drive type (local, removable, network), the target creation time, the target modification time, the target last access time, and the network share name and MAC address fields if populated.</w:t>
      </w:r>
    </w:p>
    <w:p>
      <w:pPr>
        <w:pStyle w:val="ListParagraph"/>
        <w:numPr>
          <w:ilvl w:val="0"/>
          <w:numId w:val="2"/>
        </w:numPr>
        <w:spacing w:after="60" w:before="60"/>
      </w:pPr>
      <w:r>
        <w:rPr>
          <w:rFonts w:ascii="Arial" w:cs="Arial" w:eastAsia="Arial" w:hAnsi="Arial"/>
          <w:sz w:val="22"/>
          <w:szCs w:val="22"/>
        </w:rPr>
        <w:t xml:space="preserve">Review the output for any LNK parsing errors or files that produced incomplete data. Document these separately. A LNK file that fails to parse is unusual and may indicate the file was manually crafted or corrupted, which is itself investigatively interesting.</w:t>
      </w:r>
    </w:p>
    <w:p>
      <w:pPr>
        <w:spacing w:after="80" w:before="220"/>
      </w:pPr>
      <w:r>
        <w:rPr>
          <w:rFonts w:ascii="Arial" w:cs="Arial" w:eastAsia="Arial" w:hAnsi="Arial"/>
          <w:b/>
          <w:bCs/>
          <w:color w:val="000000"/>
          <w:sz w:val="22"/>
          <w:szCs w:val="22"/>
        </w:rPr>
        <w:t xml:space="preserve">Identifying USB Devices</w:t>
      </w:r>
    </w:p>
    <w:p>
      <w:pPr>
        <w:pStyle w:val="ListParagraph"/>
        <w:numPr>
          <w:ilvl w:val="0"/>
          <w:numId w:val="2"/>
        </w:numPr>
        <w:spacing w:after="60" w:before="60"/>
      </w:pPr>
      <w:r>
        <w:rPr>
          <w:rFonts w:ascii="Arial" w:cs="Arial" w:eastAsia="Arial" w:hAnsi="Arial"/>
          <w:sz w:val="22"/>
          <w:szCs w:val="22"/>
        </w:rPr>
        <w:t xml:space="preserve">Filter the LECmd CSV output for entries where the drive type field indicates removable media. For each unique volume serial number found in this filtered set, document: the volume serial number, the volume label if present, and the list of files that were accessed from that volume with their access timestamps. The volume serial number uniquely identifies a specific formatted volume. If the same volume serial number appears across multiple LNK files, all of those files were accessed from the same physical drive or partition.</w:t>
      </w:r>
    </w:p>
    <w:p>
      <w:pPr>
        <w:pStyle w:val="ListParagraph"/>
        <w:numPr>
          <w:ilvl w:val="0"/>
          <w:numId w:val="2"/>
        </w:numPr>
        <w:spacing w:after="60" w:before="60"/>
      </w:pPr>
      <w:r>
        <w:rPr>
          <w:rFonts w:ascii="Arial" w:cs="Arial" w:eastAsia="Arial" w:hAnsi="Arial"/>
          <w:sz w:val="22"/>
          <w:szCs w:val="22"/>
        </w:rPr>
        <w:t xml:space="preserve">If you have personally connected any USB drives to this machine, verify that they appear in your LNK data with the correct serial numbers. If you have never connected a USB drive to this machine, document that finding. An absence of USB-related LNK entries is also meaningful: it means that either no USB drives were connected, or that the Recent Items folder was cleared at some point removing the evidence.</w:t>
      </w:r>
    </w:p>
    <w:p>
      <w:pPr>
        <w:spacing w:after="80" w:before="220"/>
      </w:pPr>
      <w:r>
        <w:rPr>
          <w:rFonts w:ascii="Arial" w:cs="Arial" w:eastAsia="Arial" w:hAnsi="Arial"/>
          <w:b/>
          <w:bCs/>
          <w:color w:val="000000"/>
          <w:sz w:val="22"/>
          <w:szCs w:val="22"/>
        </w:rPr>
        <w:t xml:space="preserve">Identifying Network Share Access</w:t>
      </w:r>
    </w:p>
    <w:p>
      <w:pPr>
        <w:pStyle w:val="ListParagraph"/>
        <w:numPr>
          <w:ilvl w:val="0"/>
          <w:numId w:val="2"/>
        </w:numPr>
        <w:spacing w:after="60" w:before="60"/>
      </w:pPr>
      <w:r>
        <w:rPr>
          <w:rFonts w:ascii="Arial" w:cs="Arial" w:eastAsia="Arial" w:hAnsi="Arial"/>
          <w:sz w:val="22"/>
          <w:szCs w:val="22"/>
        </w:rPr>
        <w:t xml:space="preserve">Filter the LECmd CSV output for entries where the drive type indicates a network share or where the network share name fields are populated. For each unique network share found, document: the server name, the full share path, and any MAC address recorded in the LNK metadata. A MAC address in LNK metadata comes from the network adapter of the machine where the target file resided. In an investigation, this MAC address can be cross-referenced against network logs or DHCP records to identify the specific machine a file was accessed from.</w:t>
      </w:r>
    </w:p>
    <w:p>
      <w:pPr>
        <w:pStyle w:val="ListParagraph"/>
        <w:numPr>
          <w:ilvl w:val="0"/>
          <w:numId w:val="2"/>
        </w:numPr>
        <w:spacing w:after="60" w:before="60"/>
      </w:pPr>
      <w:r>
        <w:rPr>
          <w:rFonts w:ascii="Arial" w:cs="Arial" w:eastAsia="Arial" w:hAnsi="Arial"/>
          <w:sz w:val="22"/>
          <w:szCs w:val="22"/>
        </w:rPr>
        <w:t xml:space="preserve">On a personal machine that has never connected to a corporate network share, this section may produce no results. Document that finding explicitly.</w:t>
      </w:r>
    </w:p>
    <w:p>
      <w:pPr>
        <w:spacing w:after="80" w:before="220"/>
      </w:pPr>
      <w:r>
        <w:rPr>
          <w:rFonts w:ascii="Arial" w:cs="Arial" w:eastAsia="Arial" w:hAnsi="Arial"/>
          <w:b/>
          <w:bCs/>
          <w:color w:val="000000"/>
          <w:sz w:val="22"/>
          <w:szCs w:val="22"/>
        </w:rPr>
        <w:t xml:space="preserve">Building the File Access Timeline</w:t>
      </w:r>
    </w:p>
    <w:p>
      <w:pPr>
        <w:pStyle w:val="ListParagraph"/>
        <w:numPr>
          <w:ilvl w:val="0"/>
          <w:numId w:val="2"/>
        </w:numPr>
        <w:spacing w:after="60" w:before="60"/>
      </w:pPr>
      <w:r>
        <w:rPr>
          <w:rFonts w:ascii="Arial" w:cs="Arial" w:eastAsia="Arial" w:hAnsi="Arial"/>
          <w:sz w:val="22"/>
          <w:szCs w:val="22"/>
        </w:rPr>
        <w:t xml:space="preserve">Using the full LECmd CSV output, build a chronological timeline of file access events. Sort by the target last access timestamp. For each entry in the timeline record: the access timestamp, the file name, the full target path, the volume serial number, the drive type, and whether the target file still exists at the recorded path. Flag any entry where the target file no longer exists: this indicates the file was deleted, moved, or was on a removable or network drive that is no longer connected.</w:t>
      </w:r>
    </w:p>
    <w:p>
      <w:pPr>
        <w:pStyle w:val="ListParagraph"/>
        <w:numPr>
          <w:ilvl w:val="0"/>
          <w:numId w:val="2"/>
        </w:numPr>
        <w:spacing w:after="60" w:before="60"/>
      </w:pPr>
      <w:r>
        <w:rPr>
          <w:rFonts w:ascii="Arial" w:cs="Arial" w:eastAsia="Arial" w:hAnsi="Arial"/>
          <w:sz w:val="22"/>
          <w:szCs w:val="22"/>
        </w:rPr>
        <w:t xml:space="preserve">Look for patterns in the timeline. Clusters of file accesses in a short time window often represent a working session. Accesses from removable volumes are worth noting separately. Accesses at unusual hours, if you have any, are worth flagging in your report.</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Deliverables:</w:t>
      </w:r>
    </w:p>
    <w:p>
      <w:pPr>
        <w:pStyle w:val="ListParagraph"/>
        <w:numPr>
          <w:ilvl w:val="0"/>
          <w:numId w:val="2"/>
        </w:numPr>
        <w:spacing w:after="60" w:before="60"/>
      </w:pPr>
      <w:r>
        <w:rPr>
          <w:rFonts w:ascii="Arial" w:cs="Arial" w:eastAsia="Arial" w:hAnsi="Arial"/>
          <w:sz w:val="22"/>
          <w:szCs w:val="22"/>
        </w:rPr>
        <w:t xml:space="preserve">An LNK file analysis report covering your findings. Include sections on the collection methodology, the parsing results and any errors encountered, the USB device inventory, the network share activity, and the file access timeline analysis. Write in full sentences and explain what each finding indicates investigatively.</w:t>
      </w:r>
    </w:p>
    <w:p>
      <w:pPr>
        <w:pStyle w:val="ListParagraph"/>
        <w:numPr>
          <w:ilvl w:val="0"/>
          <w:numId w:val="2"/>
        </w:numPr>
        <w:spacing w:after="60" w:before="60"/>
      </w:pPr>
      <w:r>
        <w:rPr>
          <w:rFonts w:ascii="Arial" w:cs="Arial" w:eastAsia="Arial" w:hAnsi="Arial"/>
          <w:sz w:val="22"/>
          <w:szCs w:val="22"/>
        </w:rPr>
        <w:t xml:space="preserve">A unique USB devices list documenting every distinct volume serial number found in your LNK data, the volume label if known, and the files accessed from each device.</w:t>
      </w:r>
    </w:p>
    <w:p>
      <w:pPr>
        <w:pStyle w:val="ListParagraph"/>
        <w:numPr>
          <w:ilvl w:val="0"/>
          <w:numId w:val="2"/>
        </w:numPr>
        <w:spacing w:after="60" w:before="60"/>
      </w:pPr>
      <w:r>
        <w:rPr>
          <w:rFonts w:ascii="Arial" w:cs="Arial" w:eastAsia="Arial" w:hAnsi="Arial"/>
          <w:sz w:val="22"/>
          <w:szCs w:val="22"/>
        </w:rPr>
        <w:t xml:space="preserve">A file access timeline as a CSV exported from your LECmd output, sorted by access timestamp, with a flag column marking entries where the target file no longer exists.</w:t>
      </w:r>
    </w:p>
    <w:p>
      <w:pPr>
        <w:pStyle w:val="ListParagraph"/>
        <w:numPr>
          <w:ilvl w:val="0"/>
          <w:numId w:val="2"/>
        </w:numPr>
        <w:spacing w:after="60" w:before="60"/>
      </w:pPr>
      <w:r>
        <w:rPr>
          <w:rFonts w:ascii="Arial" w:cs="Arial" w:eastAsia="Arial" w:hAnsi="Arial"/>
          <w:sz w:val="22"/>
          <w:szCs w:val="22"/>
        </w:rPr>
        <w:t xml:space="preserve">A network activity section within the report documenting any network share access, server names, share paths, and MAC addresses found. If no network share activity was found, document that explicitly.</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What you should understand by the end of Day 65:</w:t>
      </w:r>
    </w:p>
    <w:p>
      <w:pPr>
        <w:spacing w:after="140" w:before="0"/>
      </w:pPr>
      <w:r>
        <w:rPr>
          <w:rFonts w:ascii="Arial" w:cs="Arial" w:eastAsia="Arial" w:hAnsi="Arial"/>
          <w:sz w:val="22"/>
          <w:szCs w:val="22"/>
        </w:rPr>
        <w:t xml:space="preserve">You should be able to explain what an LNK file records and why its metadata makes it a reliable source of evidence about connected devices and file access history. You should understand how volume serial numbers work as identifiers for specific drive volumes and why they are more reliable than volume labels for forensic purposes. You should understand what the presence of a MAC address in LNK metadata means and how it would be used in an investigation. You should be able to explain why LNK files remain as evidence even after the target file has been deleted or the source drive removed.</w:t>
      </w:r>
    </w:p>
    <w:p>
      <w:pPr>
        <w:spacing w:after="0" w:before="80"/>
      </w:pPr>
      <w:r>
        <w:rPr>
          <w:rFonts w:ascii="Arial" w:cs="Arial" w:eastAsia="Arial" w:hAnsi="Arial"/>
        </w:rPr>
        <w:t xml:space="preserve"/>
      </w:r>
    </w:p>
    <w:p>
      <w:pPr>
        <w:spacing w:after="140" w:before="80"/>
      </w:pPr>
      <w:r>
        <w:rPr>
          <w:rFonts w:ascii="Arial" w:cs="Arial" w:eastAsia="Arial" w:hAnsi="Arial"/>
          <w:i/>
          <w:iCs/>
          <w:color w:val="444444"/>
          <w:sz w:val="21"/>
          <w:szCs w:val="21"/>
        </w:rPr>
        <w:t xml:space="preserve">Note: LECmd can also parse LNK files from within Office document files, which embed LNK-style metadata in their recent document lists. If you use Microsoft Office, check the Office Recent folder as an additional LNK source. Also be aware that the Recent Items folder is per-user and is cleared when a user profile is deleted or rebuilt. If your machine has had its user profile reset at any point, the LNK history only extends back to that date, not to when you first used the machine. Document this limitation in your report if it applies.</w:t>
      </w:r>
    </w:p>
    <w:p>
      <w:pPr>
        <w:pBdr>
          <w:bottom w:val="single" w:color="BBBBBB" w:sz="4" w:space="1"/>
        </w:pBdr>
        <w:spacing w:after="240" w:before="240"/>
      </w:pPr>
      <w:r>
        <w:rPr>
          <w:rFonts w:ascii="Arial" w:cs="Arial" w:eastAsia="Arial" w:hAnsi="Arial"/>
        </w:rPr>
        <w:t xml:space="preserve"/>
      </w:r>
    </w:p>
    <w:p>
      <w:pPr>
        <w:pStyle w:val="Heading2"/>
        <w:spacing w:after="120" w:before="300"/>
      </w:pPr>
      <w:r>
        <w:rPr>
          <w:rFonts w:ascii="Arial" w:cs="Arial" w:eastAsia="Arial" w:hAnsi="Arial"/>
          <w:b/>
          <w:bCs/>
          <w:color w:val="000000"/>
          <w:sz w:val="26"/>
          <w:szCs w:val="26"/>
        </w:rPr>
        <w:t xml:space="preserve">Day 66 — Part C: Phase 2 Artifact Integration Exercise</w:t>
      </w:r>
    </w:p>
    <w:p>
      <w:pPr>
        <w:spacing w:after="140" w:before="0"/>
      </w:pPr>
      <w:r>
        <w:rPr>
          <w:rFonts w:ascii="Arial" w:cs="Arial" w:eastAsia="Arial" w:hAnsi="Arial"/>
          <w:sz w:val="22"/>
          <w:szCs w:val="22"/>
        </w:rPr>
        <w:t xml:space="preserve">The final day of the week has a single task: produce a unified investigative timeline from all the artefact data you have collected across Weeks 7, 8, and 9. This means combining data from disk image analysis, event logs, prefetch files, browser forensics, and LNK files into a single chronological record of activity on the system.</w:t>
      </w:r>
    </w:p>
    <w:p>
      <w:pPr>
        <w:spacing w:after="140" w:before="0"/>
      </w:pPr>
      <w:r>
        <w:rPr>
          <w:rFonts w:ascii="Arial" w:cs="Arial" w:eastAsia="Arial" w:hAnsi="Arial"/>
          <w:sz w:val="22"/>
          <w:szCs w:val="22"/>
        </w:rPr>
        <w:t xml:space="preserve">This is not a mechanical exercise. Combining timestamps from different artefact sources requires understanding what each timestamp actually represents. A browser history timestamp is recorded in UTC and reflects when the server responded to the request. An event log timestamp is in UTC and reflects when the Windows kernel processed the event. A prefetch timestamp reflects when the executable was last run according to the prefetch file, which is updated with some delay. An LNK file timestamp reflects when the target file was last accessed according to the NTFS metadata at the time the LNK was created or updated. These are all different clocks measuring different things. Crucial Analyst Warning: Automated tools often export timestamps differently. Nirsoft tools typically export in your Local Timezone by default, while EZ Tools (like LECmd) may export in UTC. Before you merge your CSVs on Day 66, check the settings of your extraction tools and ensure every single CSV is exporting in UTC. If you mix Local Time and UTC, your timeline will be corrupted by massive hour-long gaps.</w:t>
      </w:r>
    </w:p>
    <w:p>
      <w:pPr>
        <w:spacing w:after="140" w:before="0"/>
      </w:pPr>
      <w:r>
        <w:rPr>
          <w:rFonts w:ascii="Arial" w:cs="Arial" w:eastAsia="Arial" w:hAnsi="Arial"/>
          <w:sz w:val="22"/>
          <w:szCs w:val="22"/>
        </w:rPr>
        <w:t xml:space="preserve">When you find two events from different artefact sources that appear to correspond to the same real-world action, document them together in the timeline and note the timestamp difference. A difference of a few seconds is expected and normal. A difference of several hours might indicate a time zone issue in one of the tools. A difference of exactly one hour might indicate a daylight saving time offset. Understanding and documenting these discrepancies is part of doing the exercise correctly, not a sign that something went wrong.</w:t>
      </w:r>
    </w:p>
    <w:p>
      <w:pPr>
        <w:spacing w:after="140" w:before="0"/>
      </w:pPr>
      <w:r>
        <w:rPr>
          <w:rFonts w:ascii="Arial" w:cs="Arial" w:eastAsia="Arial" w:hAnsi="Arial"/>
          <w:sz w:val="22"/>
          <w:szCs w:val="22"/>
        </w:rPr>
        <w:t xml:space="preserve">The investigative value of a unified timeline is that it allows you to ask questions that no single artefact can answer. Did a web download from the browser history correlate with a file appearing in the LNK recent files? Did a privileged logon in the event log correlate with a suspicious executable in prefetch? Did a USB connection inferred from LNK metadata correlate with files being accessed and then browser searches for file transfer services? These are the questions that turn individual artefact findings into investigative conclusions.</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What to do:</w:t>
      </w:r>
    </w:p>
    <w:p>
      <w:pPr>
        <w:pStyle w:val="ListParagraph"/>
        <w:numPr>
          <w:ilvl w:val="0"/>
          <w:numId w:val="2"/>
        </w:numPr>
        <w:spacing w:after="60" w:before="60"/>
      </w:pPr>
      <w:r>
        <w:rPr>
          <w:rFonts w:ascii="Arial" w:cs="Arial" w:eastAsia="Arial" w:hAnsi="Arial"/>
          <w:sz w:val="22"/>
          <w:szCs w:val="22"/>
        </w:rPr>
        <w:t xml:space="preserve">Gather all your CSV exports from the past three weeks. You should have at minimum: the event log CSV from Week 8 Part A, the prefetch execution timeline CSV from Week 8 Part B, the browser history CSVs from this week's Part A, the download history CSV from this week's Part A, and the LNK file access timeline CSV from this week's Part B. If you also have artefact data from Week 7, include that as well.</w:t>
      </w:r>
    </w:p>
    <w:p>
      <w:pPr>
        <w:pStyle w:val="ListParagraph"/>
        <w:numPr>
          <w:ilvl w:val="0"/>
          <w:numId w:val="2"/>
        </w:numPr>
        <w:spacing w:after="60" w:before="60"/>
      </w:pPr>
      <w:r>
        <w:rPr>
          <w:rFonts w:ascii="Arial" w:cs="Arial" w:eastAsia="Arial" w:hAnsi="Arial"/>
          <w:sz w:val="22"/>
          <w:szCs w:val="22"/>
        </w:rPr>
        <w:t xml:space="preserve">Create a new spreadsheet with a unified timeline structure. The minimum columns are: timestamp (normalised to a single timezone, preferably UTC), artefact source (which tool and file produced this entry), event description (a plain language description of what happened), and an analyst note column for flagging entries of particular interest. Additional columns for the original data fields from each source are useful but keep the key columns at the front.</w:t>
      </w:r>
    </w:p>
    <w:p>
      <w:pPr>
        <w:pStyle w:val="ListParagraph"/>
        <w:numPr>
          <w:ilvl w:val="0"/>
          <w:numId w:val="2"/>
        </w:numPr>
        <w:spacing w:after="60" w:before="60"/>
      </w:pPr>
      <w:r>
        <w:rPr>
          <w:rFonts w:ascii="Arial" w:cs="Arial" w:eastAsia="Arial" w:hAnsi="Arial"/>
          <w:sz w:val="22"/>
          <w:szCs w:val="22"/>
        </w:rPr>
        <w:t xml:space="preserve">Import or manually copy significant entries from each artefact source into the unified timeline. You do not need to include every routine event. Focus on entries that are investigatively meaningful: unusual authentication activity from the event log, executables run from suspicious locations in prefetch, significant web activity or downloads from browser history, file accesses that correspond to unusual device connections from LNK data.</w:t>
      </w:r>
    </w:p>
    <w:p>
      <w:pPr>
        <w:pStyle w:val="ListParagraph"/>
        <w:numPr>
          <w:ilvl w:val="0"/>
          <w:numId w:val="2"/>
        </w:numPr>
        <w:spacing w:after="60" w:before="60"/>
      </w:pPr>
      <w:r>
        <w:rPr>
          <w:rFonts w:ascii="Arial" w:cs="Arial" w:eastAsia="Arial" w:hAnsi="Arial"/>
          <w:sz w:val="22"/>
          <w:szCs w:val="22"/>
        </w:rPr>
        <w:t xml:space="preserve">Sort the unified timeline by timestamp. Review the resulting timeline and look for correlations between entries from different artefact sources. For each correlation you find, write a brief analyst note on both correlated entries explaining the connection. For example, if a download appears in browser history at 14:23 and an LNK file shows that same file being opened at 14:31, both entries should be annotated noting the apparent relationship.</w:t>
      </w:r>
    </w:p>
    <w:p>
      <w:pPr>
        <w:pStyle w:val="ListParagraph"/>
        <w:numPr>
          <w:ilvl w:val="0"/>
          <w:numId w:val="2"/>
        </w:numPr>
        <w:spacing w:after="60" w:before="60"/>
      </w:pPr>
      <w:r>
        <w:rPr>
          <w:rFonts w:ascii="Arial" w:cs="Arial" w:eastAsia="Arial" w:hAnsi="Arial"/>
          <w:sz w:val="22"/>
          <w:szCs w:val="22"/>
        </w:rPr>
        <w:t xml:space="preserve">Write a mini-investigation report based on what the unified timeline shows. The report should describe the most significant activity visible in the timeline, any correlations between artefact sources that strengthen an investigative conclusion, any gaps or inconsistencies in the timeline that require explanation, and what additional artefact sources would be valuable to collect if this were a real investigation. The report should read as an analyst's summary of findings, not as a description of what tools you ran.</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Deliverables:</w:t>
      </w:r>
    </w:p>
    <w:p>
      <w:pPr>
        <w:pStyle w:val="ListParagraph"/>
        <w:numPr>
          <w:ilvl w:val="0"/>
          <w:numId w:val="2"/>
        </w:numPr>
        <w:spacing w:after="60" w:before="60"/>
      </w:pPr>
      <w:r>
        <w:rPr>
          <w:rFonts w:ascii="Arial" w:cs="Arial" w:eastAsia="Arial" w:hAnsi="Arial"/>
          <w:sz w:val="22"/>
          <w:szCs w:val="22"/>
        </w:rPr>
        <w:t xml:space="preserve">The integrated timeline as an Excel or CSV file containing entries from all artefact sources with timestamps normalised to UTC, artefact source identified for each entry, plain language event descriptions, and analyst notes on significant entries and correlations.</w:t>
      </w:r>
    </w:p>
    <w:p>
      <w:pPr>
        <w:pStyle w:val="ListParagraph"/>
        <w:numPr>
          <w:ilvl w:val="0"/>
          <w:numId w:val="2"/>
        </w:numPr>
        <w:spacing w:after="60" w:before="60"/>
      </w:pPr>
      <w:r>
        <w:rPr>
          <w:rFonts w:ascii="Arial" w:cs="Arial" w:eastAsia="Arial" w:hAnsi="Arial"/>
          <w:sz w:val="22"/>
          <w:szCs w:val="22"/>
        </w:rPr>
        <w:t xml:space="preserve">A mini-investigation report of two to three pages describing the significant findings visible in the unified timeline, the correlations identified between artefact sources, any gaps or anomalies, and your conclusion about what the unified artefact picture shows about activity on this system.</w:t>
      </w:r>
    </w:p>
    <w:p>
      <w:pPr>
        <w:spacing w:after="0" w:before="80"/>
      </w:pPr>
      <w:r>
        <w:rPr>
          <w:rFonts w:ascii="Arial" w:cs="Arial" w:eastAsia="Arial" w:hAnsi="Arial"/>
        </w:rPr>
        <w:t xml:space="preserve"/>
      </w:r>
    </w:p>
    <w:p>
      <w:pPr>
        <w:spacing w:after="60" w:before="160"/>
      </w:pPr>
      <w:r>
        <w:rPr>
          <w:rFonts w:ascii="Arial" w:cs="Arial" w:eastAsia="Arial" w:hAnsi="Arial"/>
          <w:b/>
          <w:bCs/>
          <w:color w:val="000000"/>
          <w:sz w:val="22"/>
          <w:szCs w:val="22"/>
        </w:rPr>
        <w:t xml:space="preserve">What you should understand by the end of Day 66:</w:t>
      </w:r>
    </w:p>
    <w:p>
      <w:pPr>
        <w:spacing w:after="140" w:before="0"/>
      </w:pPr>
      <w:r>
        <w:rPr>
          <w:rFonts w:ascii="Arial" w:cs="Arial" w:eastAsia="Arial" w:hAnsi="Arial"/>
          <w:sz w:val="22"/>
          <w:szCs w:val="22"/>
        </w:rPr>
        <w:t xml:space="preserve">You should be able to explain why a unified timeline is more valuable than individual artefact reports and give a specific example of a conclusion that the unified timeline enables that no single artefact could support alone. You should understand why timestamps from different artefact sources may differ even when they record the same real-world event, and what the common causes of those differences are. You should be able to read a unified timeline and identify which entries require further investigation and why.</w:t>
      </w:r>
    </w:p>
    <w:p>
      <w:pPr>
        <w:spacing w:after="0" w:before="80"/>
      </w:pPr>
      <w:r>
        <w:rPr>
          <w:rFonts w:ascii="Arial" w:cs="Arial" w:eastAsia="Arial" w:hAnsi="Arial"/>
        </w:rPr>
        <w:t xml:space="preserve"/>
      </w:r>
    </w:p>
    <w:p>
      <w:pPr>
        <w:spacing w:after="140" w:before="80"/>
      </w:pPr>
      <w:r>
        <w:rPr>
          <w:rFonts w:ascii="Arial" w:cs="Arial" w:eastAsia="Arial" w:hAnsi="Arial"/>
          <w:i/>
          <w:iCs/>
          <w:color w:val="444444"/>
          <w:sz w:val="21"/>
          <w:szCs w:val="21"/>
        </w:rPr>
        <w:t xml:space="preserve">Note: The unified timeline exercise may reveal that your system has very little unusual activity, which is the expected outcome for a normal personal machine used for legitimate purposes. Document what you see, even if it is routine. The value of this exercise is in practising the methodology, not in finding something suspicious. If your machine is clean, say so and explain what evidence supports that conclusion. That is exactly what a real forensic report says when the evidence does not support a finding of misconduct.</w:t>
      </w:r>
    </w:p>
    <w:p>
      <w:pPr>
        <w:pBdr>
          <w:bottom w:val="single" w:color="BBBBBB" w:sz="4" w:space="1"/>
        </w:pBdr>
        <w:spacing w:after="240" w:before="240"/>
      </w:pPr>
      <w:r>
        <w:rPr>
          <w:rFonts w:ascii="Arial" w:cs="Arial" w:eastAsia="Arial" w:hAnsi="Arial"/>
        </w:rPr>
        <w:t xml:space="preserve"/>
      </w:r>
    </w:p>
    <w:p>
      <w:pPr>
        <w:pStyle w:val="Heading1"/>
        <w:spacing w:after="160" w:before="400"/>
      </w:pPr>
      <w:r>
        <w:rPr>
          <w:rFonts w:ascii="Arial" w:cs="Arial" w:eastAsia="Arial" w:hAnsi="Arial"/>
          <w:b/>
          <w:bCs/>
          <w:color w:val="000000"/>
          <w:sz w:val="32"/>
          <w:szCs w:val="32"/>
        </w:rPr>
        <w:t xml:space="preserve">Submission Guidelines</w:t>
      </w:r>
    </w:p>
    <w:p>
      <w:pPr>
        <w:spacing w:after="140" w:before="0"/>
      </w:pPr>
      <w:r>
        <w:rPr>
          <w:rFonts w:ascii="Arial" w:cs="Arial" w:eastAsia="Arial" w:hAnsi="Arial"/>
          <w:sz w:val="22"/>
          <w:szCs w:val="22"/>
        </w:rPr>
        <w:t xml:space="preserve">One compressed folder for the week. Inside it, create subfolders for each task block: Day60-62, Day63-65, Day66. Each subfolder contains the written report for that block, all exported CSV files, and all screenshots referenced in the report.</w:t>
      </w:r>
    </w:p>
    <w:p>
      <w:pPr>
        <w:spacing w:after="140" w:before="0"/>
      </w:pPr>
      <w:r>
        <w:rPr>
          <w:rFonts w:ascii="Arial" w:cs="Arial" w:eastAsia="Arial" w:hAnsi="Arial"/>
          <w:sz w:val="22"/>
          <w:szCs w:val="22"/>
        </w:rPr>
        <w:t xml:space="preserve">All reports should be written in full sentences. For each artefact you document, record: the artefact type and name, the path it was extracted from, the tool used to parse it, and the hash of the source database file before extraction where applicable. This traceability record is what makes a forensic report defensible.</w:t>
      </w:r>
    </w:p>
    <w:p>
      <w:pPr>
        <w:spacing w:after="140" w:before="0"/>
      </w:pPr>
      <w:r>
        <w:rPr>
          <w:rFonts w:ascii="Arial" w:cs="Arial" w:eastAsia="Arial" w:hAnsi="Arial"/>
          <w:sz w:val="22"/>
          <w:szCs w:val="22"/>
        </w:rPr>
        <w:t xml:space="preserve">Privacy reminder: before any screenshot goes into a report, check it for personal URLs, personal filenames, personal images, or any other private data that should not be shared. Redact or blur as needed across all three task blocks.</w:t>
      </w:r>
    </w:p>
    <w:p>
      <w:pPr>
        <w:spacing w:after="140" w:before="0"/>
      </w:pPr>
      <w:r>
        <w:rPr>
          <w:rFonts w:ascii="Arial" w:cs="Arial" w:eastAsia="Arial" w:hAnsi="Arial"/>
          <w:sz w:val="22"/>
          <w:szCs w:val="22"/>
        </w:rPr>
        <w:t xml:space="preserve">Submit as directed by your mentor once everything is ready.</w:t>
      </w:r>
    </w:p>
    <w:p>
      <w:pPr>
        <w:pBdr>
          <w:bottom w:val="single" w:color="BBBBBB" w:sz="4" w:space="1"/>
        </w:pBdr>
        <w:spacing w:after="240" w:before="240"/>
      </w:pPr>
      <w:r>
        <w:rPr>
          <w:rFonts w:ascii="Arial" w:cs="Arial" w:eastAsia="Arial" w:hAnsi="Arial"/>
        </w:rPr>
        <w:t xml:space="preserve"/>
      </w:r>
    </w:p>
    <w:p>
      <w:pPr>
        <w:pStyle w:val="Heading1"/>
        <w:spacing w:after="160" w:before="400"/>
      </w:pPr>
      <w:r>
        <w:rPr>
          <w:rFonts w:ascii="Arial" w:cs="Arial" w:eastAsia="Arial" w:hAnsi="Arial"/>
          <w:b/>
          <w:bCs/>
          <w:color w:val="000000"/>
          <w:sz w:val="32"/>
          <w:szCs w:val="32"/>
        </w:rPr>
        <w:t xml:space="preserve">Common Issues and What to Watch For</w:t>
      </w:r>
    </w:p>
    <w:p>
      <w:pPr>
        <w:spacing w:after="80" w:before="220"/>
      </w:pPr>
      <w:r>
        <w:rPr>
          <w:rFonts w:ascii="Arial" w:cs="Arial" w:eastAsia="Arial" w:hAnsi="Arial"/>
          <w:b/>
          <w:bCs/>
          <w:color w:val="000000"/>
          <w:sz w:val="22"/>
          <w:szCs w:val="22"/>
        </w:rPr>
        <w:t xml:space="preserve">Browser forensics tool shows zero results or an access error</w:t>
      </w:r>
    </w:p>
    <w:p>
      <w:pPr>
        <w:spacing w:after="140" w:before="0"/>
      </w:pPr>
      <w:r>
        <w:rPr>
          <w:rFonts w:ascii="Arial" w:cs="Arial" w:eastAsia="Arial" w:hAnsi="Arial"/>
          <w:sz w:val="22"/>
          <w:szCs w:val="22"/>
        </w:rPr>
        <w:t xml:space="preserve">Almost always caused by the browser still being open. Even if all browser windows are closed, some browsers run background processes that keep the database files locked. Check Task Manager for any browser processes and end them before running forensics tools. Alternatively, copy the database files to your working folder while the browser is closed and point the tool at the copy rather than the live file.</w:t>
      </w:r>
    </w:p>
    <w:p>
      <w:pPr>
        <w:spacing w:after="80" w:before="220"/>
      </w:pPr>
      <w:r>
        <w:rPr>
          <w:rFonts w:ascii="Arial" w:cs="Arial" w:eastAsia="Arial" w:hAnsi="Arial"/>
          <w:b/>
          <w:bCs/>
          <w:color w:val="000000"/>
          <w:sz w:val="22"/>
          <w:szCs w:val="22"/>
        </w:rPr>
        <w:t xml:space="preserve">Firefox profile folder cannot be found</w:t>
      </w:r>
    </w:p>
    <w:p>
      <w:pPr>
        <w:spacing w:after="140" w:before="0"/>
      </w:pPr>
      <w:r>
        <w:rPr>
          <w:rFonts w:ascii="Arial" w:cs="Arial" w:eastAsia="Arial" w:hAnsi="Arial"/>
          <w:sz w:val="22"/>
          <w:szCs w:val="22"/>
        </w:rPr>
        <w:t xml:space="preserve">Firefox generates a randomised folder name for its profile inside AppData\Roaming\Mozilla\Firefox\Profiles. There will be one subfolder there with a name like xxxxxxxx.default-release. Navigate into that subfolder to find the places.sqlite and cookies.sqlite files. If you point a tool at the Profiles folder itself rather than the subfolder, it will find nothing.</w:t>
      </w:r>
    </w:p>
    <w:p>
      <w:pPr>
        <w:spacing w:after="80" w:before="220"/>
      </w:pPr>
      <w:r>
        <w:rPr>
          <w:rFonts w:ascii="Arial" w:cs="Arial" w:eastAsia="Arial" w:hAnsi="Arial"/>
          <w:b/>
          <w:bCs/>
          <w:color w:val="000000"/>
          <w:sz w:val="22"/>
          <w:szCs w:val="22"/>
        </w:rPr>
        <w:t xml:space="preserve">Browser history shows a gap or appears shorter than expected</w:t>
      </w:r>
    </w:p>
    <w:p>
      <w:pPr>
        <w:spacing w:after="140" w:before="0"/>
      </w:pPr>
      <w:r>
        <w:rPr>
          <w:rFonts w:ascii="Arial" w:cs="Arial" w:eastAsia="Arial" w:hAnsi="Arial"/>
          <w:sz w:val="22"/>
          <w:szCs w:val="22"/>
        </w:rPr>
        <w:t xml:space="preserve">History may have been manually cleared through the browser interface at some point. Document the gap in your report and note the timestamp where the history resumes. If the most recent entries in the database are significantly older than the current date, the history was cleared recently. This is a finding in itself because it means the database was deliberately modified after the events it recorded.</w:t>
      </w:r>
    </w:p>
    <w:p>
      <w:pPr>
        <w:spacing w:after="80" w:before="220"/>
      </w:pPr>
      <w:r>
        <w:rPr>
          <w:rFonts w:ascii="Arial" w:cs="Arial" w:eastAsia="Arial" w:hAnsi="Arial"/>
          <w:b/>
          <w:bCs/>
          <w:color w:val="000000"/>
          <w:sz w:val="22"/>
          <w:szCs w:val="22"/>
        </w:rPr>
        <w:t xml:space="preserve">LECmd produces no output or very few entries</w:t>
      </w:r>
    </w:p>
    <w:p>
      <w:pPr>
        <w:spacing w:after="140" w:before="0"/>
      </w:pPr>
      <w:r>
        <w:rPr>
          <w:rFonts w:ascii="Arial" w:cs="Arial" w:eastAsia="Arial" w:hAnsi="Arial"/>
          <w:sz w:val="22"/>
          <w:szCs w:val="22"/>
        </w:rPr>
        <w:t xml:space="preserve">Check that you are pointing LECmd at a directory containing actual .lnk files and not at a parent directory that contains subdirectories. The tool needs to be pointed at the folder containing the LNK files directly, or you need to use the recursive option. Also confirm that the Recent Items folder on your machine actually contains LNK files by browsing to it in an elevated File Explorer with hidden files visible. Some machines have had the Recent Items folder cleared or have had shell link creation disabled via group policy.</w:t>
      </w:r>
    </w:p>
    <w:p>
      <w:pPr>
        <w:spacing w:after="80" w:before="220"/>
      </w:pPr>
      <w:r>
        <w:rPr>
          <w:rFonts w:ascii="Arial" w:cs="Arial" w:eastAsia="Arial" w:hAnsi="Arial"/>
          <w:b/>
          <w:bCs/>
          <w:color w:val="000000"/>
          <w:sz w:val="22"/>
          <w:szCs w:val="22"/>
        </w:rPr>
        <w:t xml:space="preserve">Volume serial numbers in LNK output are all zeros or missing</w:t>
      </w:r>
    </w:p>
    <w:p>
      <w:pPr>
        <w:spacing w:after="140" w:before="0"/>
      </w:pPr>
      <w:r>
        <w:rPr>
          <w:rFonts w:ascii="Arial" w:cs="Arial" w:eastAsia="Arial" w:hAnsi="Arial"/>
          <w:sz w:val="22"/>
          <w:szCs w:val="22"/>
        </w:rPr>
        <w:t xml:space="preserve">This happens when the LNK file was created for a target on a network path rather than a local or removable drive, or when the LNK file is corrupt. Zero-value serial numbers are not the same as an absent field: if the serial number is genuinely zero, the LNK was likely created for a network target. Document the field values as they appear and note your interpretation.</w:t>
      </w:r>
    </w:p>
    <w:p>
      <w:pPr>
        <w:spacing w:after="80" w:before="220"/>
      </w:pPr>
      <w:r>
        <w:rPr>
          <w:rFonts w:ascii="Arial" w:cs="Arial" w:eastAsia="Arial" w:hAnsi="Arial"/>
          <w:b/>
          <w:bCs/>
          <w:color w:val="000000"/>
          <w:sz w:val="22"/>
          <w:szCs w:val="22"/>
        </w:rPr>
        <w:t xml:space="preserve">Timestamps from different artefact sources do not align</w:t>
      </w:r>
    </w:p>
    <w:p>
      <w:pPr>
        <w:spacing w:after="140" w:before="0"/>
      </w:pPr>
      <w:r>
        <w:rPr>
          <w:rFonts w:ascii="Arial" w:cs="Arial" w:eastAsia="Arial" w:hAnsi="Arial"/>
          <w:sz w:val="22"/>
          <w:szCs w:val="22"/>
        </w:rPr>
        <w:t xml:space="preserve">Expected and normal. Different artefact types record timestamps with different precision and different reference clocks. Browser timestamps are typically in microseconds since 1601 (Windows FILETIME format) and must be converted to human-readable UTC. Prefetch timestamps have lower precision than event log timestamps. LNK file timestamps reflect NTFS metadata at the time the LNK was written, not necessarily the exact second of file access. Document timestamp differences of more than a few minutes and consider whether a timezone offset, daylight saving transition, or timestamp precision difference explains the discrepancy before concluding there is a genuine inconsistency.</w:t>
      </w:r>
    </w:p>
    <w:p>
      <w:pPr>
        <w:spacing w:after="80" w:before="220"/>
      </w:pPr>
      <w:r>
        <w:rPr>
          <w:rFonts w:ascii="Arial" w:cs="Arial" w:eastAsia="Arial" w:hAnsi="Arial"/>
          <w:b/>
          <w:bCs/>
          <w:color w:val="000000"/>
          <w:sz w:val="22"/>
          <w:szCs w:val="22"/>
        </w:rPr>
        <w:t xml:space="preserve">The unified timeline becomes too large to manage</w:t>
      </w:r>
    </w:p>
    <w:p>
      <w:pPr>
        <w:spacing w:after="140" w:before="0"/>
      </w:pPr>
      <w:r>
        <w:rPr>
          <w:rFonts w:ascii="Arial" w:cs="Arial" w:eastAsia="Arial" w:hAnsi="Arial"/>
          <w:sz w:val="22"/>
          <w:szCs w:val="22"/>
        </w:rPr>
        <w:t xml:space="preserve">Filter aggressively. The unified timeline is not a complete dump of all events from all artefacts. It is a curated collection of significant events with analyst context. If you find yourself adding thousands of rows, you are including too much routine activity. Focus on events that are unusual, that correlate across artefact sources, or that anchor a narrative about what happened on the system. Routine events are context. Deviations and correlations are findings.</w:t>
      </w:r>
    </w:p>
    <w:p>
      <w:pPr>
        <w:pBdr>
          <w:bottom w:val="single" w:color="BBBBBB" w:sz="4" w:space="1"/>
        </w:pBdr>
        <w:spacing w:after="240" w:before="240"/>
      </w:pPr>
      <w:r>
        <w:rPr>
          <w:rFonts w:ascii="Arial" w:cs="Arial" w:eastAsia="Arial" w:hAnsi="Arial"/>
        </w:rPr>
        <w:t xml:space="preserve"/>
      </w:r>
    </w:p>
    <w:p>
      <w:pPr>
        <w:pStyle w:val="Heading1"/>
        <w:spacing w:after="160" w:before="400"/>
      </w:pPr>
      <w:r>
        <w:rPr>
          <w:rFonts w:ascii="Arial" w:cs="Arial" w:eastAsia="Arial" w:hAnsi="Arial"/>
          <w:b/>
          <w:bCs/>
          <w:color w:val="000000"/>
          <w:sz w:val="32"/>
          <w:szCs w:val="32"/>
        </w:rPr>
        <w:t xml:space="preserve">A Note on This Week</w:t>
      </w:r>
    </w:p>
    <w:p>
      <w:pPr>
        <w:spacing w:after="140" w:before="0"/>
      </w:pPr>
      <w:r>
        <w:rPr>
          <w:rFonts w:ascii="Arial" w:cs="Arial" w:eastAsia="Arial" w:hAnsi="Arial"/>
          <w:sz w:val="22"/>
          <w:szCs w:val="22"/>
        </w:rPr>
        <w:t xml:space="preserve">Browser forensics and LNK analysis are the artefact categories most directly connected to user behaviour at the application level. Event logs show authentication. Prefetch shows execution. Browser history shows intent. LNK files show file access. Together these four categories cover most of what a user does on a Windows machine that leaves a traceable record.</w:t>
      </w:r>
    </w:p>
    <w:p>
      <w:pPr>
        <w:spacing w:after="140" w:before="0"/>
      </w:pPr>
      <w:r>
        <w:rPr>
          <w:rFonts w:ascii="Arial" w:cs="Arial" w:eastAsia="Arial" w:hAnsi="Arial"/>
          <w:sz w:val="22"/>
          <w:szCs w:val="22"/>
        </w:rPr>
        <w:t xml:space="preserve">The integration exercise on Day 66 is the most intellectually demanding task of the week because it requires you to think across artefact boundaries simultaneously. Most people find it easier to analyse one artefact type at a time. The ability to hold multiple artefact streams in mind at once and identify where they corroborate or contradict each other is what separates a competent forensic analyst from an expert one. Practise it deliberately.</w:t>
      </w:r>
    </w:p>
    <w:p>
      <w:pPr>
        <w:spacing w:after="140" w:before="0"/>
      </w:pPr>
      <w:r>
        <w:rPr>
          <w:rFonts w:ascii="Arial" w:cs="Arial" w:eastAsia="Arial" w:hAnsi="Arial"/>
          <w:sz w:val="22"/>
          <w:szCs w:val="22"/>
        </w:rPr>
        <w:t xml:space="preserve">Remember throughout this week that you are working on your own machine with your own data. The methodology is real even if the subject is yourself. Handle the data with the same care and precision you would apply to evidence from a client environment.</w:t>
      </w:r>
    </w:p>
    <w:p>
      <w:pPr>
        <w:spacing w:after="0" w:before="200"/>
      </w:pPr>
      <w:r>
        <w:rPr>
          <w:rFonts w:ascii="Arial" w:cs="Arial" w:eastAsia="Arial" w:hAnsi="Arial"/>
        </w:rPr>
        <w:t xml:space="preserve"/>
      </w:r>
    </w:p>
    <w:p>
      <w:pPr>
        <w:pBdr>
          <w:bottom w:val="single" w:color="000000" w:sz="6" w:space="1"/>
        </w:pBdr>
        <w:spacing w:after="0" w:before="200"/>
      </w:pPr>
      <w:r>
        <w:rPr>
          <w:rFonts w:ascii="Arial" w:cs="Arial" w:eastAsia="Arial" w:hAnsi="Arial"/>
        </w:rPr>
        <w:t xml:space="preserve"/>
      </w:r>
    </w:p>
    <w:p>
      <w:pPr>
        <w:spacing w:after="0" w:before="160"/>
      </w:pPr>
      <w:r>
        <w:rPr>
          <w:rFonts w:ascii="Arial" w:cs="Arial" w:eastAsia="Arial" w:hAnsi="Arial"/>
          <w:i/>
          <w:iCs/>
          <w:color w:val="888888"/>
          <w:sz w:val="18"/>
          <w:szCs w:val="18"/>
        </w:rPr>
        <w:t xml:space="preserve">Cyberster Blue Team Internship  —  Week 9 Task Brief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6"/>
      </w:pBdr>
      <w:spacing w:before="100"/>
    </w:pPr>
    <w:r>
      <w:rPr>
        <w:rFonts w:ascii="Arial" w:cs="Arial" w:eastAsia="Arial" w:hAnsi="Arial"/>
        <w:i/>
        <w:iCs/>
        <w:color w:val="999999"/>
        <w:sz w:val="16"/>
        <w:szCs w:val="16"/>
      </w:rPr>
      <w:t xml:space="preserve">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6"/>
      </w:pBdr>
      <w:spacing w:after="100"/>
    </w:pPr>
    <w:r>
      <w:rPr>
        <w:rFonts w:ascii="Arial" w:cs="Arial" w:eastAsia="Arial" w:hAnsi="Arial"/>
        <w:color w:val="666666"/>
        <w:sz w:val="18"/>
        <w:szCs w:val="18"/>
      </w:rPr>
      <w:t xml:space="preserve">Cyberster Blue Team Internship</w:t>
    </w:r>
    <w:r>
      <w:rPr>
        <w:rFonts w:ascii="Arial" w:cs="Arial" w:eastAsia="Arial" w:hAnsi="Arial"/>
        <w:color w:val="666666"/>
        <w:sz w:val="18"/>
        <w:szCs w:val="18"/>
      </w:rPr>
      <w:t xml:space="preserve">   |   Week 9 Task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2026-04-27T13:11:30.041Z</dcterms:created>
  <dcterms:modified xsi:type="dcterms:W3CDTF">2026-04-27T13:11:30.042Z</dcterms:modified>
</cp:coreProperties>
</file>

<file path=docProps/custom.xml><?xml version="1.0" encoding="utf-8"?>
<Properties xmlns="http://schemas.openxmlformats.org/officeDocument/2006/custom-properties" xmlns:vt="http://schemas.openxmlformats.org/officeDocument/2006/docPropsVTypes"/>
</file>