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5DC4DF6" w:rsidP="0082454D" w:rsidRDefault="15DC4DF6" w14:paraId="7DC8C6AE" w14:textId="170E6EEC">
      <w:pPr>
        <w:spacing w:line="480" w:lineRule="auto"/>
        <w:rPr>
          <w:b/>
          <w:bCs/>
        </w:rPr>
      </w:pPr>
    </w:p>
    <w:p w:rsidR="15DC4DF6" w:rsidP="0082454D" w:rsidRDefault="6C99BDC6" w14:paraId="757122AF" w14:textId="55986473">
      <w:pPr>
        <w:spacing w:line="480" w:lineRule="auto"/>
      </w:pPr>
      <w:r w:rsidRPr="3F5341D7">
        <w:rPr>
          <w:b/>
          <w:bCs/>
        </w:rPr>
        <w:t xml:space="preserve"> </w:t>
      </w:r>
    </w:p>
    <w:p w:rsidR="15DC4DF6" w:rsidP="0082454D" w:rsidRDefault="6C99BDC6" w14:paraId="69A9A4A7" w14:textId="24E11453">
      <w:pPr>
        <w:spacing w:line="480" w:lineRule="auto"/>
      </w:pPr>
      <w:r w:rsidRPr="3F5341D7">
        <w:rPr>
          <w:b/>
          <w:bCs/>
        </w:rPr>
        <w:t xml:space="preserve"> </w:t>
      </w:r>
    </w:p>
    <w:p w:rsidR="15DC4DF6" w:rsidP="0082454D" w:rsidRDefault="6C99BDC6" w14:paraId="18CD361B" w14:textId="4365F6F2">
      <w:pPr>
        <w:spacing w:line="480" w:lineRule="auto"/>
      </w:pPr>
      <w:r w:rsidRPr="3F5341D7">
        <w:rPr>
          <w:b/>
          <w:bCs/>
        </w:rPr>
        <w:t xml:space="preserve"> </w:t>
      </w:r>
    </w:p>
    <w:p w:rsidR="15DC4DF6" w:rsidP="0082454D" w:rsidRDefault="6C99BDC6" w14:paraId="7B314EAF" w14:textId="4AC5FC26">
      <w:pPr>
        <w:spacing w:line="480" w:lineRule="auto"/>
        <w:jc w:val="center"/>
      </w:pPr>
      <w:r w:rsidRPr="3F5341D7">
        <w:rPr>
          <w:b/>
          <w:bCs/>
        </w:rPr>
        <w:t xml:space="preserve"> </w:t>
      </w:r>
    </w:p>
    <w:p w:rsidR="15DC4DF6" w:rsidP="0082454D" w:rsidRDefault="6C99BDC6" w14:paraId="3A2399EF" w14:textId="2F069732">
      <w:pPr>
        <w:spacing w:line="480" w:lineRule="auto"/>
        <w:jc w:val="center"/>
      </w:pPr>
      <w:r w:rsidRPr="3F5341D7">
        <w:rPr>
          <w:b/>
          <w:bCs/>
        </w:rPr>
        <w:t>Automated Cloud Provisioning Portal Project Proposal</w:t>
      </w:r>
    </w:p>
    <w:p w:rsidR="15DC4DF6" w:rsidP="0082454D" w:rsidRDefault="6C99BDC6" w14:paraId="5115237B" w14:textId="5ABF7B59">
      <w:pPr>
        <w:spacing w:line="480" w:lineRule="auto"/>
        <w:jc w:val="center"/>
      </w:pPr>
      <w:r w:rsidRPr="3F5341D7">
        <w:t>Course: CIS 675: Agile Management &amp; Product Development</w:t>
      </w:r>
    </w:p>
    <w:p w:rsidR="15DC4DF6" w:rsidP="0082454D" w:rsidRDefault="6C99BDC6" w14:paraId="210D8201" w14:textId="3165E53F">
      <w:pPr>
        <w:spacing w:line="480" w:lineRule="auto"/>
        <w:jc w:val="center"/>
      </w:pPr>
      <w:r w:rsidRPr="3F5341D7">
        <w:t>Submitted To: Dr. Tim Rodgers &amp; Sam Ghosh</w:t>
      </w:r>
    </w:p>
    <w:p w:rsidR="15DC4DF6" w:rsidP="0082454D" w:rsidRDefault="6C99BDC6" w14:paraId="05E9AA31" w14:textId="04DDCDAD">
      <w:pPr>
        <w:spacing w:line="480" w:lineRule="auto"/>
        <w:jc w:val="center"/>
      </w:pPr>
      <w:r w:rsidRPr="3F5341D7">
        <w:t>Prepared By: Edgar Ochoa, Julio Garcia, Naga Sai Deepak Chinta, Rajavel Balachandar, and Veronica McCarthy</w:t>
      </w:r>
    </w:p>
    <w:p w:rsidR="15DC4DF6" w:rsidP="0082454D" w:rsidRDefault="6C99BDC6" w14:paraId="205531E4" w14:textId="52AE0454">
      <w:pPr>
        <w:spacing w:line="480" w:lineRule="auto"/>
        <w:jc w:val="center"/>
      </w:pPr>
      <w:r w:rsidRPr="3F5341D7">
        <w:t>Date: October 10, 2026</w:t>
      </w:r>
    </w:p>
    <w:p w:rsidR="15DC4DF6" w:rsidP="0082454D" w:rsidRDefault="6C99BDC6" w14:paraId="0313F2D3" w14:textId="2B54DEBF">
      <w:pPr>
        <w:spacing w:line="480" w:lineRule="auto"/>
      </w:pPr>
      <w:r w:rsidRPr="3F5341D7">
        <w:t xml:space="preserve"> </w:t>
      </w:r>
    </w:p>
    <w:p w:rsidR="15DC4DF6" w:rsidP="0082454D" w:rsidRDefault="6C99BDC6" w14:paraId="14C83DB0" w14:textId="5A755F68">
      <w:pPr>
        <w:spacing w:line="480" w:lineRule="auto"/>
      </w:pPr>
      <w:r w:rsidRPr="3F5341D7">
        <w:t xml:space="preserve"> </w:t>
      </w:r>
    </w:p>
    <w:p w:rsidR="15DC4DF6" w:rsidP="0082454D" w:rsidRDefault="6C99BDC6" w14:paraId="2702E594" w14:textId="00A19F52">
      <w:pPr>
        <w:spacing w:line="480" w:lineRule="auto"/>
      </w:pPr>
      <w:r w:rsidRPr="3F5341D7">
        <w:t xml:space="preserve"> </w:t>
      </w:r>
    </w:p>
    <w:p w:rsidR="15DC4DF6" w:rsidP="0082454D" w:rsidRDefault="6C99BDC6" w14:paraId="3BB4CF1C" w14:textId="75D819D2">
      <w:pPr>
        <w:spacing w:line="480" w:lineRule="auto"/>
      </w:pPr>
      <w:r w:rsidRPr="3F5341D7">
        <w:t xml:space="preserve"> </w:t>
      </w:r>
    </w:p>
    <w:p w:rsidR="15DC4DF6" w:rsidP="0082454D" w:rsidRDefault="6C99BDC6" w14:paraId="75DCF07C" w14:textId="087C591B">
      <w:pPr>
        <w:spacing w:line="480" w:lineRule="auto"/>
      </w:pPr>
      <w:r w:rsidRPr="3F5341D7">
        <w:t xml:space="preserve"> </w:t>
      </w:r>
    </w:p>
    <w:p w:rsidR="15DC4DF6" w:rsidP="0082454D" w:rsidRDefault="6C99BDC6" w14:paraId="4C68C570" w14:textId="54A89330">
      <w:pPr>
        <w:spacing w:line="480" w:lineRule="auto"/>
      </w:pPr>
      <w:r w:rsidRPr="3F5341D7">
        <w:t xml:space="preserve"> </w:t>
      </w:r>
    </w:p>
    <w:p w:rsidR="15DC4DF6" w:rsidP="0082454D" w:rsidRDefault="6C99BDC6" w14:paraId="49E94B68" w14:textId="66A028DB">
      <w:pPr>
        <w:spacing w:line="480" w:lineRule="auto"/>
      </w:pPr>
      <w:r w:rsidRPr="3F5341D7">
        <w:t xml:space="preserve"> </w:t>
      </w:r>
    </w:p>
    <w:p w:rsidR="15DC4DF6" w:rsidP="0082454D" w:rsidRDefault="6C99BDC6" w14:paraId="4BDE65A5" w14:textId="7824A10F">
      <w:pPr>
        <w:spacing w:line="480" w:lineRule="auto"/>
      </w:pPr>
      <w:r w:rsidRPr="3F5341D7">
        <w:t xml:space="preserve"> </w:t>
      </w:r>
    </w:p>
    <w:p w:rsidR="15DC4DF6" w:rsidP="0082454D" w:rsidRDefault="6C99BDC6" w14:paraId="1894B45E" w14:textId="53496CD1">
      <w:pPr>
        <w:spacing w:line="480" w:lineRule="auto"/>
      </w:pPr>
      <w:r w:rsidRPr="3F5341D7">
        <w:t xml:space="preserve"> </w:t>
      </w:r>
    </w:p>
    <w:p w:rsidR="15DC4DF6" w:rsidP="0082454D" w:rsidRDefault="6C99BDC6" w14:paraId="2B4FCF3E" w14:textId="1969AEAB">
      <w:pPr>
        <w:spacing w:line="480" w:lineRule="auto"/>
      </w:pPr>
      <w:r w:rsidRPr="3F5341D7">
        <w:t xml:space="preserve"> </w:t>
      </w:r>
    </w:p>
    <w:p w:rsidR="15DC4DF6" w:rsidP="0082454D" w:rsidRDefault="6C99BDC6" w14:paraId="48A9E93C" w14:textId="13A38514">
      <w:pPr>
        <w:spacing w:line="480" w:lineRule="auto"/>
      </w:pPr>
      <w:r w:rsidRPr="3F5341D7">
        <w:t xml:space="preserve"> </w:t>
      </w:r>
    </w:p>
    <w:p w:rsidR="15DC4DF6" w:rsidP="0082454D" w:rsidRDefault="6C99BDC6" w14:paraId="0052CE84" w14:textId="014544E9">
      <w:pPr>
        <w:spacing w:line="480" w:lineRule="auto"/>
      </w:pPr>
      <w:r w:rsidRPr="3F5341D7">
        <w:t xml:space="preserve"> </w:t>
      </w:r>
    </w:p>
    <w:p w:rsidR="15DC4DF6" w:rsidP="0082454D" w:rsidRDefault="6C99BDC6" w14:paraId="5D806945" w14:textId="23BE1697">
      <w:pPr>
        <w:spacing w:line="480" w:lineRule="auto"/>
      </w:pPr>
      <w:r w:rsidRPr="3F5341D7">
        <w:rPr>
          <w:b/>
          <w:bCs/>
        </w:rPr>
        <w:lastRenderedPageBreak/>
        <w:t xml:space="preserve"> </w:t>
      </w:r>
    </w:p>
    <w:p w:rsidR="15DC4DF6" w:rsidP="0082454D" w:rsidRDefault="6C99BDC6" w14:paraId="0B6DAA37" w14:textId="0D5C9F3C">
      <w:pPr>
        <w:spacing w:line="480" w:lineRule="auto"/>
      </w:pPr>
      <w:r w:rsidRPr="3F5341D7">
        <w:t>Dear Senior Management,</w:t>
      </w:r>
    </w:p>
    <w:p w:rsidR="15DC4DF6" w:rsidP="0082454D" w:rsidRDefault="6C99BDC6" w14:paraId="11302977" w14:textId="10BA3D09">
      <w:pPr>
        <w:spacing w:line="480" w:lineRule="auto"/>
      </w:pPr>
      <w:r w:rsidRPr="3F5341D7">
        <w:t>Please find enclosed our project proposal for the Automated Cloud Provisioning Portal at ABC Corp. We are seeking your authorization to proceed with this initiative. This proposal establishes a secure, self-service "online catalog" where software developers can instantly launch pre-approved cloud servers and testing environments in under 15 minutes, eliminating weeks of manual IT ticket queues and saving 100 operational hours every month.</w:t>
      </w:r>
    </w:p>
    <w:p w:rsidR="15DC4DF6" w:rsidP="000E6C87" w:rsidRDefault="6C99BDC6" w14:paraId="4C8DA127" w14:textId="0E4DAA92">
      <w:pPr>
        <w:pStyle w:val="Heading1"/>
      </w:pPr>
      <w:r w:rsidRPr="3F5341D7">
        <w:t>Project Overview</w:t>
      </w:r>
    </w:p>
    <w:p w:rsidR="15DC4DF6" w:rsidP="0082454D" w:rsidRDefault="6C99BDC6" w14:paraId="4349B634" w14:textId="7DC5DACA">
      <w:pPr>
        <w:pStyle w:val="Heading2"/>
      </w:pPr>
      <w:r w:rsidRPr="3F5341D7">
        <w:t>Objective</w:t>
      </w:r>
    </w:p>
    <w:p w:rsidR="15DC4DF6" w:rsidP="0082454D" w:rsidRDefault="6C99BDC6" w14:paraId="6A809871" w14:textId="27BACAFA">
      <w:pPr>
        <w:spacing w:line="480" w:lineRule="auto"/>
      </w:pPr>
      <w:r w:rsidRPr="3F5341D7">
        <w:t xml:space="preserve">The objective of the </w:t>
      </w:r>
      <w:r w:rsidRPr="3F5341D7">
        <w:rPr>
          <w:b/>
          <w:bCs/>
        </w:rPr>
        <w:t xml:space="preserve">Automated Cloud/Infrastructure Provisioning Portal </w:t>
      </w:r>
      <w:r w:rsidRPr="3F5341D7">
        <w:t xml:space="preserve">project is to design and demonstrate a secure self-service platform that enables development and engineering teams to </w:t>
      </w:r>
      <w:proofErr w:type="gramStart"/>
      <w:r w:rsidRPr="3F5341D7">
        <w:t>request</w:t>
      </w:r>
      <w:proofErr w:type="gramEnd"/>
      <w:r w:rsidRPr="3F5341D7">
        <w:t xml:space="preserve"> and provision standardized cloud environments without relying on repetitive manual IT workflows. The proposed portal will incorporate pre-approved infrastructure templates, automated security checks, cost controls, access management, and lifecycle management. The project will target an 85% reduction in infrastructure provisioning lead time and approximately 100 hours per month of reduced manual IT operational effort, subject to validation against organizational baseline data.</w:t>
      </w:r>
    </w:p>
    <w:p w:rsidR="15DC4DF6" w:rsidP="0082454D" w:rsidRDefault="6C99BDC6" w14:paraId="074567FA" w14:textId="4EE30699">
      <w:pPr>
        <w:pStyle w:val="Heading2"/>
      </w:pPr>
      <w:r w:rsidRPr="3F5341D7">
        <w:t>Business Need &amp; Strategic Justification</w:t>
      </w:r>
    </w:p>
    <w:p w:rsidR="15DC4DF6" w:rsidP="0082454D" w:rsidRDefault="6C99BDC6" w14:paraId="53D2D74F" w14:textId="1B8B26AC">
      <w:pPr>
        <w:spacing w:line="480" w:lineRule="auto"/>
      </w:pPr>
      <w:r w:rsidRPr="3F5341D7">
        <w:t xml:space="preserve">ABC corp. currently struggles with speed-to-market. Speed to market is directly throttled by how quickly development teams can access infrastructure. Manual intake forms, ticketing queues, and custom configuration scripting create severe operational bottlenecks. This project bridges the gap between software development (speed) and IT operations/security (governance). It is necessary </w:t>
      </w:r>
      <w:r w:rsidRPr="3F5341D7">
        <w:lastRenderedPageBreak/>
        <w:t>because it shifts IT Operations from a manual gatekeeper to an automated enabler, ensuring infrastructure scales cleanly while remaining secure, compliant, and cost-controlled.</w:t>
      </w:r>
    </w:p>
    <w:p w:rsidR="15DC4DF6" w:rsidP="0082454D" w:rsidRDefault="6C99BDC6" w14:paraId="6F14073D" w14:textId="25477879">
      <w:pPr>
        <w:pStyle w:val="Heading2"/>
      </w:pPr>
      <w:r w:rsidRPr="3F5341D7">
        <w:t>Problem Statement: Friction Points &amp; Bottlenecks</w:t>
      </w:r>
    </w:p>
    <w:p w:rsidR="006D7D50" w:rsidP="0082454D" w:rsidRDefault="6C99BDC6" w14:paraId="3DC91C12" w14:textId="121B0A4D">
      <w:pPr>
        <w:spacing w:line="480" w:lineRule="auto"/>
      </w:pPr>
      <w:r w:rsidRPr="3F5341D7">
        <w:t>The portal addresses three core business friction points:</w:t>
      </w:r>
    </w:p>
    <w:p w:rsidR="15DC4DF6" w:rsidP="0082454D" w:rsidRDefault="6C99BDC6" w14:paraId="2DE5AC3B" w14:textId="1E2CF53E">
      <w:pPr>
        <w:pStyle w:val="Heading3"/>
        <w:spacing w:before="0" w:beforeAutospacing="0" w:after="0" w:afterAutospacing="0" w:line="480" w:lineRule="auto"/>
      </w:pPr>
      <w:r w:rsidRPr="3F5341D7">
        <w:t xml:space="preserve">Prolonged Provisioning Lead Times: </w:t>
      </w:r>
    </w:p>
    <w:p w:rsidR="15DC4DF6" w:rsidP="0082454D" w:rsidRDefault="6C99BDC6" w14:paraId="502C657D" w14:textId="69AB053F">
      <w:pPr>
        <w:spacing w:line="480" w:lineRule="auto"/>
        <w:ind w:left="540"/>
      </w:pPr>
      <w:r w:rsidRPr="3F5341D7">
        <w:t xml:space="preserve">Traditional ticket-based infrastructure workflows require manual handoffs between Network, Security, System Administration, and Finance teams, taking </w:t>
      </w:r>
      <w:r w:rsidRPr="3F5341D7">
        <w:rPr>
          <w:b/>
          <w:bCs/>
        </w:rPr>
        <w:t>2 to 4 weeks</w:t>
      </w:r>
      <w:r w:rsidRPr="3F5341D7">
        <w:t xml:space="preserve"> per environment request.</w:t>
      </w:r>
    </w:p>
    <w:p w:rsidR="15DC4DF6" w:rsidP="0082454D" w:rsidRDefault="6C99BDC6" w14:paraId="3A18B5B6" w14:textId="6112C0E7">
      <w:pPr>
        <w:pStyle w:val="Heading3"/>
        <w:spacing w:before="0" w:beforeAutospacing="0" w:after="0" w:afterAutospacing="0" w:line="480" w:lineRule="auto"/>
      </w:pPr>
      <w:r w:rsidRPr="3F5341D7">
        <w:t xml:space="preserve">Uncontrolled Infrastructure Sprawl &amp; Shadow IT: </w:t>
      </w:r>
    </w:p>
    <w:p w:rsidR="15DC4DF6" w:rsidP="0082454D" w:rsidRDefault="6C99BDC6" w14:paraId="4AC09D5E" w14:textId="0DAFF517">
      <w:pPr>
        <w:spacing w:line="480" w:lineRule="auto"/>
        <w:ind w:left="540"/>
      </w:pPr>
      <w:r w:rsidRPr="3F5341D7">
        <w:t>Frustrated by slow delivery times, project teams frequently create unvetted public cloud accounts or leave unused environments running continuously, leading to security vulnerabilities and unnecessary or uncontrolled cloud spending.</w:t>
      </w:r>
    </w:p>
    <w:p w:rsidR="15DC4DF6" w:rsidP="0082454D" w:rsidRDefault="6C99BDC6" w14:paraId="083C8F06" w14:textId="4406BC4D">
      <w:pPr>
        <w:pStyle w:val="Heading3"/>
        <w:spacing w:before="0" w:beforeAutospacing="0" w:after="0" w:afterAutospacing="0" w:line="480" w:lineRule="auto"/>
      </w:pPr>
      <w:r w:rsidRPr="3F5341D7">
        <w:t xml:space="preserve">Inconsistent Compliance &amp; Security Postures: </w:t>
      </w:r>
    </w:p>
    <w:p w:rsidR="15DC4DF6" w:rsidP="0082454D" w:rsidRDefault="6C99BDC6" w14:paraId="25B7D413" w14:textId="2D183CD3">
      <w:pPr>
        <w:spacing w:line="480" w:lineRule="auto"/>
        <w:ind w:left="540"/>
      </w:pPr>
      <w:r w:rsidRPr="3F5341D7">
        <w:t>Manual setup leads to configuration drift, unpatched instances, and non-compliant access control lists (ACLs), exposing the enterprise to regulatory audit failures and security breaches.</w:t>
      </w:r>
    </w:p>
    <w:p w:rsidRPr="00AD404B" w:rsidR="00AD404B" w:rsidP="42285A60" w:rsidRDefault="6C99BDC6" w14:paraId="2C3ECDCE" w14:textId="6BFE14A7">
      <w:pPr>
        <w:pStyle w:val="Heading1"/>
      </w:pPr>
      <w:r>
        <w:t>Project Description</w:t>
      </w:r>
    </w:p>
    <w:p w:rsidR="15DC4DF6" w:rsidP="0082454D" w:rsidRDefault="6C99BDC6" w14:paraId="46C003AE" w14:textId="0EA35D4B">
      <w:pPr>
        <w:pStyle w:val="Heading2"/>
      </w:pPr>
      <w:r w:rsidRPr="3F5341D7">
        <w:t>Proposed Solution Architecture</w:t>
      </w:r>
    </w:p>
    <w:p w:rsidR="15DC4DF6" w:rsidP="0082454D" w:rsidRDefault="6C99BDC6" w14:paraId="181BB2BE" w14:textId="314E40E1">
      <w:pPr>
        <w:spacing w:line="480" w:lineRule="auto"/>
      </w:pPr>
      <w:r w:rsidRPr="3F5341D7">
        <w:t>The diagram below illustrates how internal end-users interact with the portal, which leverages Infrastructure as Code (</w:t>
      </w:r>
      <w:proofErr w:type="spellStart"/>
      <w:r w:rsidRPr="3F5341D7">
        <w:t>IaC</w:t>
      </w:r>
      <w:proofErr w:type="spellEnd"/>
      <w:r w:rsidRPr="3F5341D7">
        <w:t>) templates and automated policy gates to deliver governed cloud environments.</w:t>
      </w:r>
    </w:p>
    <w:p w:rsidR="15DC4DF6" w:rsidP="0082454D" w:rsidRDefault="6C99BDC6" w14:paraId="159C8DB8" w14:textId="78F0A67F">
      <w:pPr>
        <w:spacing w:line="480" w:lineRule="auto"/>
      </w:pPr>
      <w:r w:rsidRPr="3F5341D7">
        <w:rPr>
          <w:i/>
          <w:iCs/>
        </w:rPr>
        <w:t>Figure 1. Layered architecture of the Automated Cloud/Infrastructure Provisioning Portal.</w:t>
      </w:r>
    </w:p>
    <w:p w:rsidRPr="00AD404B" w:rsidR="00AD404B" w:rsidP="0082454D" w:rsidRDefault="6C99BDC6" w14:paraId="301ED875" w14:textId="58F427B7">
      <w:pPr>
        <w:pStyle w:val="Heading2"/>
      </w:pPr>
      <w:r w:rsidRPr="3F5341D7">
        <w:t>User Stories (Requirements &amp; Features)</w:t>
      </w:r>
    </w:p>
    <w:p w:rsidR="15DC4DF6" w:rsidP="0082454D" w:rsidRDefault="6C99BDC6" w14:paraId="2781F793" w14:textId="7827F63F">
      <w:pPr>
        <w:pStyle w:val="Heading3"/>
        <w:spacing w:before="0" w:beforeAutospacing="0" w:after="0" w:afterAutospacing="0" w:line="480" w:lineRule="auto"/>
      </w:pPr>
      <w:r w:rsidRPr="3F5341D7">
        <w:lastRenderedPageBreak/>
        <w:t>US-01: Service Catalog Browsing:</w:t>
      </w:r>
    </w:p>
    <w:p w:rsidR="15DC4DF6" w:rsidP="0082454D" w:rsidRDefault="6C99BDC6" w14:paraId="6ECA8114" w14:textId="07750B03">
      <w:pPr>
        <w:spacing w:line="480" w:lineRule="auto"/>
        <w:ind w:left="720"/>
      </w:pPr>
      <w:r w:rsidRPr="3F5341D7">
        <w:rPr>
          <w:i/>
          <w:iCs/>
        </w:rPr>
        <w:t>As a</w:t>
      </w:r>
      <w:r w:rsidRPr="3F5341D7">
        <w:t xml:space="preserve"> </w:t>
      </w:r>
      <w:r w:rsidRPr="3F5341D7">
        <w:rPr>
          <w:b/>
          <w:bCs/>
        </w:rPr>
        <w:t>Developer</w:t>
      </w:r>
      <w:r w:rsidRPr="3F5341D7">
        <w:t>,</w:t>
      </w:r>
    </w:p>
    <w:p w:rsidR="15DC4DF6" w:rsidP="0082454D" w:rsidRDefault="6C99BDC6" w14:paraId="6686847E" w14:textId="4ADC7B7C">
      <w:pPr>
        <w:spacing w:line="480" w:lineRule="auto"/>
        <w:ind w:left="720"/>
      </w:pPr>
      <w:r w:rsidRPr="3F5341D7">
        <w:rPr>
          <w:i/>
          <w:iCs/>
        </w:rPr>
        <w:t>I want to</w:t>
      </w:r>
      <w:r w:rsidRPr="3F5341D7">
        <w:t xml:space="preserve"> browse a catalog of pre-approved environment blueprints (e.g., Node.js stack, Python microservice, Kubernetes namespace),</w:t>
      </w:r>
    </w:p>
    <w:p w:rsidR="15DC4DF6" w:rsidP="0082454D" w:rsidRDefault="6C99BDC6" w14:paraId="1F2B06E9" w14:textId="6C9FAEA1">
      <w:pPr>
        <w:spacing w:line="480" w:lineRule="auto"/>
        <w:ind w:left="720"/>
      </w:pPr>
      <w:r w:rsidRPr="3F5341D7">
        <w:rPr>
          <w:i/>
          <w:iCs/>
        </w:rPr>
        <w:t>so that</w:t>
      </w:r>
      <w:r w:rsidRPr="3F5341D7">
        <w:t xml:space="preserve"> I can quickly select a standardized template that fits my project’s stack without designing infrastructure from scratch.</w:t>
      </w:r>
    </w:p>
    <w:p w:rsidR="15DC4DF6" w:rsidP="0082454D" w:rsidRDefault="6C99BDC6" w14:paraId="75F08C4E" w14:textId="23323E5B">
      <w:pPr>
        <w:pStyle w:val="Heading3"/>
        <w:spacing w:before="0" w:beforeAutospacing="0" w:after="0" w:afterAutospacing="0" w:line="480" w:lineRule="auto"/>
      </w:pPr>
      <w:r w:rsidRPr="3F5341D7">
        <w:t>US-02: Single-Click Environment Provisioning:</w:t>
      </w:r>
    </w:p>
    <w:p w:rsidR="15DC4DF6" w:rsidP="0082454D" w:rsidRDefault="6C99BDC6" w14:paraId="5D6D112E" w14:textId="4B6646EA">
      <w:pPr>
        <w:spacing w:line="480" w:lineRule="auto"/>
        <w:ind w:left="720"/>
      </w:pPr>
      <w:r w:rsidRPr="3F5341D7">
        <w:rPr>
          <w:i/>
          <w:iCs/>
        </w:rPr>
        <w:t>As a</w:t>
      </w:r>
      <w:r w:rsidRPr="3F5341D7">
        <w:t xml:space="preserve"> </w:t>
      </w:r>
      <w:r w:rsidRPr="3F5341D7">
        <w:rPr>
          <w:b/>
          <w:bCs/>
        </w:rPr>
        <w:t>Developer</w:t>
      </w:r>
      <w:r w:rsidRPr="3F5341D7">
        <w:t>,</w:t>
      </w:r>
    </w:p>
    <w:p w:rsidR="15DC4DF6" w:rsidP="0082454D" w:rsidRDefault="6C99BDC6" w14:paraId="03474385" w14:textId="68957934">
      <w:pPr>
        <w:spacing w:line="480" w:lineRule="auto"/>
        <w:ind w:left="720"/>
      </w:pPr>
      <w:r w:rsidRPr="3F5341D7">
        <w:rPr>
          <w:i/>
          <w:iCs/>
        </w:rPr>
        <w:t>I want to</w:t>
      </w:r>
      <w:r w:rsidRPr="3F5341D7">
        <w:t xml:space="preserve"> submit a provisioning request with basic parameters (environment name, lifetime, region) and trigger automated deployment,</w:t>
      </w:r>
    </w:p>
    <w:p w:rsidR="15DC4DF6" w:rsidP="0082454D" w:rsidRDefault="6C99BDC6" w14:paraId="050E8119" w14:textId="6C352D7D">
      <w:pPr>
        <w:spacing w:line="480" w:lineRule="auto"/>
        <w:ind w:left="720"/>
      </w:pPr>
      <w:r w:rsidRPr="3F5341D7">
        <w:rPr>
          <w:i/>
          <w:iCs/>
        </w:rPr>
        <w:t>so that</w:t>
      </w:r>
      <w:r w:rsidRPr="3F5341D7">
        <w:t xml:space="preserve"> I can obtain an operational development environment in minutes without filing manual IT tickets.</w:t>
      </w:r>
    </w:p>
    <w:p w:rsidR="15DC4DF6" w:rsidP="0082454D" w:rsidRDefault="6C99BDC6" w14:paraId="1570CE71" w14:textId="5E2AFAC6">
      <w:pPr>
        <w:pStyle w:val="Heading3"/>
        <w:spacing w:before="0" w:beforeAutospacing="0" w:after="0" w:afterAutospacing="0" w:line="480" w:lineRule="auto"/>
      </w:pPr>
      <w:r w:rsidRPr="3F5341D7">
        <w:t>US-03: Automated Cost Estimation &amp; Approval Routing:</w:t>
      </w:r>
    </w:p>
    <w:p w:rsidR="15DC4DF6" w:rsidP="0082454D" w:rsidRDefault="6C99BDC6" w14:paraId="6AD2FA94" w14:textId="2B0C2ADC">
      <w:pPr>
        <w:spacing w:line="480" w:lineRule="auto"/>
        <w:ind w:left="720"/>
      </w:pPr>
      <w:r w:rsidRPr="3F5341D7">
        <w:rPr>
          <w:i/>
          <w:iCs/>
        </w:rPr>
        <w:t>As a</w:t>
      </w:r>
      <w:r w:rsidRPr="3F5341D7">
        <w:t xml:space="preserve"> </w:t>
      </w:r>
      <w:r w:rsidRPr="3F5341D7">
        <w:rPr>
          <w:b/>
          <w:bCs/>
        </w:rPr>
        <w:t>Project Lead</w:t>
      </w:r>
      <w:r w:rsidRPr="3F5341D7">
        <w:t>,</w:t>
      </w:r>
    </w:p>
    <w:p w:rsidR="15DC4DF6" w:rsidP="0082454D" w:rsidRDefault="6C99BDC6" w14:paraId="2F74E3DA" w14:textId="194CF0D4">
      <w:pPr>
        <w:spacing w:line="480" w:lineRule="auto"/>
        <w:ind w:left="720"/>
      </w:pPr>
      <w:r w:rsidRPr="3F5341D7">
        <w:rPr>
          <w:i/>
          <w:iCs/>
        </w:rPr>
        <w:t>I want to</w:t>
      </w:r>
      <w:r w:rsidRPr="3F5341D7">
        <w:t xml:space="preserve"> see an immediate estimate of monthly running costs before submitting an environment request and have requests above /month automatically routed to budget managers for approval,</w:t>
      </w:r>
    </w:p>
    <w:p w:rsidR="15DC4DF6" w:rsidP="0082454D" w:rsidRDefault="6C99BDC6" w14:paraId="363509CE" w14:textId="4195056A">
      <w:pPr>
        <w:spacing w:line="480" w:lineRule="auto"/>
        <w:ind w:left="720"/>
      </w:pPr>
      <w:r w:rsidRPr="3F5341D7">
        <w:rPr>
          <w:i/>
          <w:iCs/>
        </w:rPr>
        <w:t>so that</w:t>
      </w:r>
      <w:r w:rsidRPr="3F5341D7">
        <w:t xml:space="preserve"> my project stays within budget guardrails while maintaining oversight on high-cost infrastructure.</w:t>
      </w:r>
    </w:p>
    <w:p w:rsidR="15DC4DF6" w:rsidP="0082454D" w:rsidRDefault="6C99BDC6" w14:paraId="662350E7" w14:textId="57FC13DE">
      <w:pPr>
        <w:pStyle w:val="Heading3"/>
        <w:spacing w:before="0" w:beforeAutospacing="0" w:after="0" w:afterAutospacing="0" w:line="480" w:lineRule="auto"/>
      </w:pPr>
      <w:r w:rsidRPr="3F5341D7">
        <w:t>US-04: Role-Based Access Control (RBAC) Integration:</w:t>
      </w:r>
    </w:p>
    <w:p w:rsidR="15DC4DF6" w:rsidP="0082454D" w:rsidRDefault="6C99BDC6" w14:paraId="29A76D61" w14:textId="5DB984EE">
      <w:pPr>
        <w:spacing w:line="480" w:lineRule="auto"/>
        <w:ind w:left="720"/>
      </w:pPr>
      <w:r w:rsidRPr="3F5341D7">
        <w:rPr>
          <w:i/>
          <w:iCs/>
        </w:rPr>
        <w:t>As an</w:t>
      </w:r>
      <w:r w:rsidRPr="3F5341D7">
        <w:t xml:space="preserve"> </w:t>
      </w:r>
      <w:r w:rsidRPr="3F5341D7">
        <w:rPr>
          <w:b/>
          <w:bCs/>
        </w:rPr>
        <w:t>Enterprise Security Administrator</w:t>
      </w:r>
      <w:r w:rsidRPr="3F5341D7">
        <w:t>,</w:t>
      </w:r>
    </w:p>
    <w:p w:rsidR="15DC4DF6" w:rsidP="0082454D" w:rsidRDefault="6C99BDC6" w14:paraId="32842E70" w14:textId="461600E5">
      <w:pPr>
        <w:spacing w:line="480" w:lineRule="auto"/>
        <w:ind w:left="720"/>
      </w:pPr>
      <w:r w:rsidRPr="3F5341D7">
        <w:rPr>
          <w:i/>
          <w:iCs/>
        </w:rPr>
        <w:t>I want the</w:t>
      </w:r>
      <w:r w:rsidRPr="3F5341D7">
        <w:t xml:space="preserve"> portal to authenticate users via enterprise Single Sign-On (SSO) and enforce Role-Based Access Control,</w:t>
      </w:r>
    </w:p>
    <w:p w:rsidR="15DC4DF6" w:rsidP="0082454D" w:rsidRDefault="6C99BDC6" w14:paraId="6BCBA5D2" w14:textId="0535F593">
      <w:pPr>
        <w:spacing w:line="480" w:lineRule="auto"/>
        <w:ind w:left="720"/>
      </w:pPr>
      <w:r w:rsidRPr="3F5341D7">
        <w:rPr>
          <w:i/>
          <w:iCs/>
        </w:rPr>
        <w:lastRenderedPageBreak/>
        <w:t>so that</w:t>
      </w:r>
      <w:r w:rsidRPr="3F5341D7">
        <w:t xml:space="preserve"> users can only view, deploy, and manage resources within their assigned team workspace and privilege boundary.</w:t>
      </w:r>
    </w:p>
    <w:p w:rsidR="15DC4DF6" w:rsidP="0082454D" w:rsidRDefault="6C99BDC6" w14:paraId="35DD509B" w14:textId="754BF462">
      <w:pPr>
        <w:pStyle w:val="Heading3"/>
        <w:spacing w:before="0" w:beforeAutospacing="0" w:after="0" w:afterAutospacing="0" w:line="480" w:lineRule="auto"/>
      </w:pPr>
      <w:r w:rsidRPr="3F5341D7">
        <w:t>US-05: Resource Lifetime &amp; Automated Lifecycle Management (TTL):</w:t>
      </w:r>
    </w:p>
    <w:p w:rsidR="15DC4DF6" w:rsidP="0082454D" w:rsidRDefault="6C99BDC6" w14:paraId="3803A501" w14:textId="2940461F">
      <w:pPr>
        <w:spacing w:line="480" w:lineRule="auto"/>
        <w:ind w:left="720"/>
      </w:pPr>
      <w:r w:rsidRPr="3F5341D7">
        <w:rPr>
          <w:i/>
          <w:iCs/>
        </w:rPr>
        <w:t>As a</w:t>
      </w:r>
      <w:r w:rsidRPr="3F5341D7">
        <w:t xml:space="preserve"> </w:t>
      </w:r>
      <w:r w:rsidRPr="3F5341D7">
        <w:rPr>
          <w:b/>
          <w:bCs/>
        </w:rPr>
        <w:t>Cloud Infrastructure Manager</w:t>
      </w:r>
      <w:r w:rsidRPr="3F5341D7">
        <w:t>,</w:t>
      </w:r>
    </w:p>
    <w:p w:rsidR="15DC4DF6" w:rsidP="0082454D" w:rsidRDefault="6C99BDC6" w14:paraId="1E455A40" w14:textId="421EADEF">
      <w:pPr>
        <w:spacing w:line="480" w:lineRule="auto"/>
        <w:ind w:left="720"/>
      </w:pPr>
      <w:r w:rsidRPr="3F5341D7">
        <w:rPr>
          <w:i/>
          <w:iCs/>
        </w:rPr>
        <w:t>I want to</w:t>
      </w:r>
      <w:r w:rsidRPr="3F5341D7">
        <w:t xml:space="preserve"> set default Time-To-Live (TTL) expiration limits on sandbox and test environments with automated teardown alerts,</w:t>
      </w:r>
    </w:p>
    <w:p w:rsidR="15DC4DF6" w:rsidP="0082454D" w:rsidRDefault="6C99BDC6" w14:paraId="3EF6E0B9" w14:textId="24E8190D">
      <w:pPr>
        <w:spacing w:line="480" w:lineRule="auto"/>
        <w:ind w:left="720"/>
      </w:pPr>
      <w:r w:rsidRPr="3F5341D7">
        <w:rPr>
          <w:i/>
          <w:iCs/>
        </w:rPr>
        <w:t>so that</w:t>
      </w:r>
      <w:r w:rsidRPr="3F5341D7">
        <w:t xml:space="preserve"> abandoned environments are automatically decommissioned to eliminate wasteful cloud spending.</w:t>
      </w:r>
    </w:p>
    <w:p w:rsidR="15DC4DF6" w:rsidP="0082454D" w:rsidRDefault="6C99BDC6" w14:paraId="74AF28F8" w14:textId="43AEABB6">
      <w:pPr>
        <w:pStyle w:val="Heading3"/>
        <w:spacing w:before="0" w:beforeAutospacing="0" w:after="0" w:afterAutospacing="0" w:line="480" w:lineRule="auto"/>
      </w:pPr>
      <w:r w:rsidRPr="3F5341D7">
        <w:t>US-06: Automated Compliance &amp; Security Policy Scanning:</w:t>
      </w:r>
    </w:p>
    <w:p w:rsidR="15DC4DF6" w:rsidP="0082454D" w:rsidRDefault="6C99BDC6" w14:paraId="486FB0CD" w14:textId="43CAFBF9">
      <w:pPr>
        <w:spacing w:line="480" w:lineRule="auto"/>
        <w:ind w:left="720"/>
      </w:pPr>
      <w:r w:rsidRPr="3F5341D7">
        <w:rPr>
          <w:i/>
          <w:iCs/>
        </w:rPr>
        <w:t>As a</w:t>
      </w:r>
      <w:r w:rsidRPr="3F5341D7">
        <w:t xml:space="preserve"> </w:t>
      </w:r>
      <w:r w:rsidRPr="3F5341D7">
        <w:rPr>
          <w:b/>
          <w:bCs/>
        </w:rPr>
        <w:t>Cybersecurity Specialist</w:t>
      </w:r>
      <w:r w:rsidRPr="3F5341D7">
        <w:t>,</w:t>
      </w:r>
    </w:p>
    <w:p w:rsidR="15DC4DF6" w:rsidP="0082454D" w:rsidRDefault="6C99BDC6" w14:paraId="429ACA38" w14:textId="4890933A">
      <w:pPr>
        <w:spacing w:line="480" w:lineRule="auto"/>
        <w:ind w:left="720"/>
      </w:pPr>
      <w:r w:rsidRPr="3F5341D7">
        <w:rPr>
          <w:i/>
          <w:iCs/>
        </w:rPr>
        <w:t>I want</w:t>
      </w:r>
      <w:r w:rsidRPr="3F5341D7">
        <w:t xml:space="preserve"> all catalog infrastructure templates to automatically run policy-as-code checks prior to execution,</w:t>
      </w:r>
      <w:r w:rsidR="005B11D1">
        <w:t xml:space="preserve"> </w:t>
      </w:r>
      <w:r w:rsidRPr="3F5341D7">
        <w:rPr>
          <w:i/>
          <w:iCs/>
        </w:rPr>
        <w:t>so that</w:t>
      </w:r>
      <w:r w:rsidRPr="3F5341D7">
        <w:t xml:space="preserve"> non-compliant configurations are blocked automatically before deployment into production or staging cloud accounts.</w:t>
      </w:r>
    </w:p>
    <w:p w:rsidR="15DC4DF6" w:rsidP="0082454D" w:rsidRDefault="6C99BDC6" w14:paraId="72D6A0DA" w14:textId="057534A4">
      <w:pPr>
        <w:pStyle w:val="Heading3"/>
        <w:spacing w:before="0" w:beforeAutospacing="0" w:after="0" w:afterAutospacing="0" w:line="480" w:lineRule="auto"/>
      </w:pPr>
      <w:r w:rsidRPr="3F5341D7">
        <w:t>US-07: Centralized Resource Management Dashboard:</w:t>
      </w:r>
    </w:p>
    <w:p w:rsidR="15DC4DF6" w:rsidP="0082454D" w:rsidRDefault="6C99BDC6" w14:paraId="15E374A0" w14:textId="1B4D3868">
      <w:pPr>
        <w:spacing w:line="480" w:lineRule="auto"/>
        <w:ind w:left="720"/>
      </w:pPr>
      <w:r w:rsidRPr="3F5341D7">
        <w:rPr>
          <w:i/>
          <w:iCs/>
        </w:rPr>
        <w:t>As an</w:t>
      </w:r>
      <w:r w:rsidRPr="3F5341D7">
        <w:t xml:space="preserve"> </w:t>
      </w:r>
      <w:r w:rsidRPr="3F5341D7">
        <w:rPr>
          <w:b/>
          <w:bCs/>
        </w:rPr>
        <w:t>Application Owner</w:t>
      </w:r>
      <w:r w:rsidRPr="3F5341D7">
        <w:t>,</w:t>
      </w:r>
    </w:p>
    <w:p w:rsidR="15DC4DF6" w:rsidP="0082454D" w:rsidRDefault="6C99BDC6" w14:paraId="663D2B72" w14:textId="6D35CD1C">
      <w:pPr>
        <w:spacing w:line="480" w:lineRule="auto"/>
        <w:ind w:left="720"/>
      </w:pPr>
      <w:r w:rsidRPr="3F5341D7">
        <w:rPr>
          <w:i/>
          <w:iCs/>
        </w:rPr>
        <w:t>I want a</w:t>
      </w:r>
      <w:r w:rsidRPr="3F5341D7">
        <w:t xml:space="preserve"> single dashboard showing all active environments, running costs, health status, and owner details across multi-cloud accounts,</w:t>
      </w:r>
      <w:r w:rsidR="005B11D1">
        <w:t xml:space="preserve"> </w:t>
      </w:r>
      <w:r w:rsidRPr="3F5341D7">
        <w:rPr>
          <w:i/>
          <w:iCs/>
        </w:rPr>
        <w:t>so that</w:t>
      </w:r>
      <w:r w:rsidRPr="3F5341D7">
        <w:t xml:space="preserve"> I have complete visibility and operational control over our active infrastructure assets.</w:t>
      </w:r>
    </w:p>
    <w:p w:rsidR="15DC4DF6" w:rsidP="0082454D" w:rsidRDefault="6C99BDC6" w14:paraId="2C1AF011" w14:textId="16421A29">
      <w:pPr>
        <w:pStyle w:val="Heading3"/>
        <w:spacing w:before="0" w:beforeAutospacing="0" w:after="0" w:afterAutospacing="0" w:line="480" w:lineRule="auto"/>
      </w:pPr>
      <w:r w:rsidRPr="3F5341D7">
        <w:t>US-08: Environment Extension Request Workflow:</w:t>
      </w:r>
    </w:p>
    <w:p w:rsidR="15DC4DF6" w:rsidP="0082454D" w:rsidRDefault="6C99BDC6" w14:paraId="21793D7D" w14:textId="2A9040E6">
      <w:pPr>
        <w:spacing w:line="480" w:lineRule="auto"/>
        <w:ind w:left="720"/>
      </w:pPr>
      <w:r w:rsidRPr="3F5341D7">
        <w:rPr>
          <w:i/>
          <w:iCs/>
        </w:rPr>
        <w:t>As a</w:t>
      </w:r>
      <w:r w:rsidRPr="3F5341D7">
        <w:t xml:space="preserve"> </w:t>
      </w:r>
      <w:r w:rsidRPr="3F5341D7">
        <w:rPr>
          <w:b/>
          <w:bCs/>
        </w:rPr>
        <w:t>QA Engineer</w:t>
      </w:r>
      <w:r w:rsidRPr="3F5341D7">
        <w:t>,</w:t>
      </w:r>
    </w:p>
    <w:p w:rsidR="15DC4DF6" w:rsidP="0082454D" w:rsidRDefault="6C99BDC6" w14:paraId="5768E0D0" w14:textId="2BFFE613">
      <w:pPr>
        <w:spacing w:line="480" w:lineRule="auto"/>
        <w:ind w:left="720"/>
      </w:pPr>
      <w:r w:rsidRPr="3F5341D7">
        <w:rPr>
          <w:i/>
          <w:iCs/>
        </w:rPr>
        <w:t>I want to</w:t>
      </w:r>
      <w:r w:rsidRPr="3F5341D7">
        <w:t xml:space="preserve"> request a 7-day lifetime extension for a temporary testing environment directly from the portal interface,</w:t>
      </w:r>
      <w:r w:rsidR="005B11D1">
        <w:t xml:space="preserve"> </w:t>
      </w:r>
      <w:r w:rsidRPr="3F5341D7">
        <w:rPr>
          <w:i/>
          <w:iCs/>
        </w:rPr>
        <w:t>so that</w:t>
      </w:r>
      <w:r w:rsidRPr="3F5341D7">
        <w:t xml:space="preserve"> ongoing release testing is not unexpectedly interrupted by automated decommissioning policies.</w:t>
      </w:r>
    </w:p>
    <w:p w:rsidR="15DC4DF6" w:rsidP="0082454D" w:rsidRDefault="6C99BDC6" w14:paraId="670EA0B4" w14:textId="6A39C80B">
      <w:pPr>
        <w:pStyle w:val="Heading3"/>
        <w:spacing w:before="0" w:beforeAutospacing="0" w:after="0" w:afterAutospacing="0" w:line="480" w:lineRule="auto"/>
      </w:pPr>
      <w:r w:rsidRPr="3F5341D7">
        <w:lastRenderedPageBreak/>
        <w:t>US-09: Automated Secret &amp; Credential Management:</w:t>
      </w:r>
    </w:p>
    <w:p w:rsidR="15DC4DF6" w:rsidP="0082454D" w:rsidRDefault="6C99BDC6" w14:paraId="49E0507D" w14:textId="7B0F41EC">
      <w:pPr>
        <w:spacing w:line="480" w:lineRule="auto"/>
        <w:ind w:left="720"/>
      </w:pPr>
      <w:r w:rsidRPr="3F5341D7">
        <w:rPr>
          <w:i/>
          <w:iCs/>
        </w:rPr>
        <w:t>As a</w:t>
      </w:r>
      <w:r w:rsidRPr="3F5341D7">
        <w:t xml:space="preserve"> </w:t>
      </w:r>
      <w:r w:rsidRPr="3F5341D7">
        <w:rPr>
          <w:b/>
          <w:bCs/>
        </w:rPr>
        <w:t>Developer</w:t>
      </w:r>
      <w:r w:rsidRPr="3F5341D7">
        <w:t>,</w:t>
      </w:r>
    </w:p>
    <w:p w:rsidR="15DC4DF6" w:rsidP="0082454D" w:rsidRDefault="6C99BDC6" w14:paraId="3535FBEF" w14:textId="691B4783">
      <w:pPr>
        <w:spacing w:line="480" w:lineRule="auto"/>
        <w:ind w:left="720"/>
      </w:pPr>
      <w:r w:rsidRPr="3F5341D7">
        <w:rPr>
          <w:i/>
          <w:iCs/>
        </w:rPr>
        <w:t>I want</w:t>
      </w:r>
      <w:r w:rsidRPr="3F5341D7">
        <w:t xml:space="preserve"> provisioned database and API access credentials generated, encrypted, and injected directly into our enterprise secret vault upon deployment,</w:t>
      </w:r>
      <w:r w:rsidR="005B11D1">
        <w:t xml:space="preserve"> </w:t>
      </w:r>
      <w:r w:rsidRPr="3F5341D7">
        <w:rPr>
          <w:i/>
          <w:iCs/>
        </w:rPr>
        <w:t>so that</w:t>
      </w:r>
      <w:r w:rsidRPr="3F5341D7">
        <w:t xml:space="preserve"> credentials are never exposed in plaintext files or stored insecurely in code repositories.</w:t>
      </w:r>
    </w:p>
    <w:p w:rsidR="15DC4DF6" w:rsidP="0082454D" w:rsidRDefault="6C99BDC6" w14:paraId="5834A4E4" w14:textId="2152E503">
      <w:pPr>
        <w:pStyle w:val="Heading3"/>
        <w:spacing w:before="0" w:beforeAutospacing="0" w:after="0" w:afterAutospacing="0" w:line="480" w:lineRule="auto"/>
      </w:pPr>
      <w:r w:rsidRPr="3F5341D7">
        <w:t>US-10: Infrastructure Health &amp; Drift Monitoring Alerts:</w:t>
      </w:r>
    </w:p>
    <w:p w:rsidR="15DC4DF6" w:rsidP="0082454D" w:rsidRDefault="6C99BDC6" w14:paraId="2BD43863" w14:textId="47052E11">
      <w:pPr>
        <w:spacing w:line="480" w:lineRule="auto"/>
        <w:ind w:left="720"/>
      </w:pPr>
      <w:r w:rsidRPr="3F5341D7">
        <w:rPr>
          <w:i/>
          <w:iCs/>
        </w:rPr>
        <w:t>As a</w:t>
      </w:r>
      <w:r w:rsidRPr="3F5341D7">
        <w:t xml:space="preserve"> </w:t>
      </w:r>
      <w:r w:rsidRPr="3F5341D7">
        <w:rPr>
          <w:b/>
          <w:bCs/>
        </w:rPr>
        <w:t>Cloud Platform Engineer</w:t>
      </w:r>
      <w:r w:rsidRPr="3F5341D7">
        <w:t>,</w:t>
      </w:r>
    </w:p>
    <w:p w:rsidR="15DC4DF6" w:rsidP="0082454D" w:rsidRDefault="6C99BDC6" w14:paraId="2127E15F" w14:textId="4DDEA34A">
      <w:pPr>
        <w:spacing w:line="480" w:lineRule="auto"/>
        <w:ind w:left="720"/>
      </w:pPr>
      <w:r w:rsidRPr="3F5341D7">
        <w:rPr>
          <w:i/>
          <w:iCs/>
        </w:rPr>
        <w:t>I want to</w:t>
      </w:r>
      <w:r w:rsidRPr="3F5341D7">
        <w:t xml:space="preserve"> receive real-time alerts when a deployed environment's live state strays from its defining template (configuration drift),</w:t>
      </w:r>
      <w:r w:rsidR="005B11D1">
        <w:t xml:space="preserve"> </w:t>
      </w:r>
      <w:r w:rsidRPr="3F5341D7">
        <w:rPr>
          <w:i/>
          <w:iCs/>
        </w:rPr>
        <w:t>so that</w:t>
      </w:r>
      <w:r w:rsidRPr="3F5341D7">
        <w:t xml:space="preserve"> I can maintain environment consistency and mitigate security risks caused by unauthorized manual changes.</w:t>
      </w:r>
    </w:p>
    <w:p w:rsidR="15DC4DF6" w:rsidP="0082454D" w:rsidRDefault="6C99BDC6" w14:paraId="1C8618E3" w14:textId="7E604C67">
      <w:pPr>
        <w:pStyle w:val="Heading3"/>
        <w:spacing w:before="0" w:beforeAutospacing="0" w:after="0" w:afterAutospacing="0" w:line="480" w:lineRule="auto"/>
      </w:pPr>
      <w:r w:rsidRPr="3F5341D7">
        <w:t>US-11: Self-Service Environment Teardown:</w:t>
      </w:r>
    </w:p>
    <w:p w:rsidR="15DC4DF6" w:rsidP="0082454D" w:rsidRDefault="6C99BDC6" w14:paraId="267D23E3" w14:textId="4D8F71FB">
      <w:pPr>
        <w:spacing w:line="480" w:lineRule="auto"/>
        <w:ind w:left="720"/>
      </w:pPr>
      <w:r w:rsidRPr="3F5341D7">
        <w:rPr>
          <w:i/>
          <w:iCs/>
        </w:rPr>
        <w:t>As a</w:t>
      </w:r>
      <w:r w:rsidRPr="3F5341D7">
        <w:t xml:space="preserve"> </w:t>
      </w:r>
      <w:r w:rsidRPr="3F5341D7">
        <w:rPr>
          <w:b/>
          <w:bCs/>
        </w:rPr>
        <w:t>Developer</w:t>
      </w:r>
      <w:r w:rsidRPr="3F5341D7">
        <w:t>,</w:t>
      </w:r>
    </w:p>
    <w:p w:rsidR="15DC4DF6" w:rsidP="0082454D" w:rsidRDefault="6C99BDC6" w14:paraId="31613656" w14:textId="68B47E4E">
      <w:pPr>
        <w:spacing w:line="480" w:lineRule="auto"/>
        <w:ind w:left="720"/>
      </w:pPr>
      <w:r w:rsidRPr="3F5341D7">
        <w:rPr>
          <w:i/>
          <w:iCs/>
        </w:rPr>
        <w:t>I want to</w:t>
      </w:r>
      <w:r w:rsidRPr="3F5341D7">
        <w:t xml:space="preserve"> manually trigger an immediate, safe destruction of a completed test environment with a single click,</w:t>
      </w:r>
      <w:r w:rsidR="005B11D1">
        <w:t xml:space="preserve"> </w:t>
      </w:r>
      <w:r w:rsidRPr="3F5341D7">
        <w:rPr>
          <w:i/>
          <w:iCs/>
        </w:rPr>
        <w:t>so that</w:t>
      </w:r>
      <w:r w:rsidRPr="3F5341D7">
        <w:t xml:space="preserve"> cloud billings stop immediately as soon as my testing phase finishes.</w:t>
      </w:r>
    </w:p>
    <w:p w:rsidR="15DC4DF6" w:rsidP="0082454D" w:rsidRDefault="6C99BDC6" w14:paraId="134B24DA" w14:textId="6CAB4D98">
      <w:pPr>
        <w:pStyle w:val="Heading3"/>
        <w:spacing w:before="0" w:beforeAutospacing="0" w:after="0" w:afterAutospacing="0" w:line="480" w:lineRule="auto"/>
      </w:pPr>
      <w:r w:rsidRPr="3F5341D7">
        <w:t>US-12: System Audit Logging &amp; Compliance Reporting:</w:t>
      </w:r>
    </w:p>
    <w:p w:rsidR="15DC4DF6" w:rsidP="0082454D" w:rsidRDefault="6C99BDC6" w14:paraId="471B934A" w14:textId="613F5DE8">
      <w:pPr>
        <w:spacing w:line="480" w:lineRule="auto"/>
        <w:ind w:left="720"/>
      </w:pPr>
      <w:r w:rsidRPr="3F5341D7">
        <w:rPr>
          <w:i/>
          <w:iCs/>
        </w:rPr>
        <w:t>As an</w:t>
      </w:r>
      <w:r w:rsidRPr="3F5341D7">
        <w:t xml:space="preserve"> </w:t>
      </w:r>
      <w:r w:rsidRPr="3F5341D7">
        <w:rPr>
          <w:b/>
          <w:bCs/>
        </w:rPr>
        <w:t>IT Compliance Auditor</w:t>
      </w:r>
      <w:r w:rsidRPr="3F5341D7">
        <w:t>,</w:t>
      </w:r>
    </w:p>
    <w:p w:rsidR="15DC4DF6" w:rsidP="0082454D" w:rsidRDefault="6C99BDC6" w14:paraId="15E45F95" w14:textId="00F33BAD">
      <w:pPr>
        <w:spacing w:line="480" w:lineRule="auto"/>
        <w:ind w:left="720"/>
      </w:pPr>
      <w:r w:rsidRPr="3F5341D7">
        <w:rPr>
          <w:i/>
          <w:iCs/>
        </w:rPr>
        <w:t>I want to</w:t>
      </w:r>
      <w:r w:rsidRPr="3F5341D7">
        <w:t xml:space="preserve"> export detailed audit logs recording who requested, approved, modified, and deleted infrastructure resources, </w:t>
      </w:r>
      <w:r w:rsidRPr="3F5341D7">
        <w:rPr>
          <w:i/>
          <w:iCs/>
        </w:rPr>
        <w:t>so that</w:t>
      </w:r>
      <w:r w:rsidRPr="3F5341D7">
        <w:t xml:space="preserve"> the enterprise can maintain compliance with industry regulatory standards.</w:t>
      </w:r>
    </w:p>
    <w:p w:rsidR="15DC4DF6" w:rsidP="0082454D" w:rsidRDefault="6C99BDC6" w14:paraId="7405AB6B" w14:textId="218D9CE1">
      <w:pPr>
        <w:pStyle w:val="Heading1"/>
      </w:pPr>
      <w:r w:rsidRPr="3F5341D7">
        <w:t>Initial Product Backlog &amp; Prioritization</w:t>
      </w:r>
    </w:p>
    <w:p w:rsidRPr="00AD404B" w:rsidR="00AD404B" w:rsidP="42285A60" w:rsidRDefault="6C99BDC6" w14:paraId="5D0C4EF1" w14:textId="0FD65147">
      <w:pPr>
        <w:spacing w:line="480" w:lineRule="auto"/>
      </w:pPr>
      <w:r>
        <w:t>The user stories have been rank-ordered from highest to lowest priority based on business urgency, foundational dependencies, risk mitigation, and value delivery.</w:t>
      </w:r>
    </w:p>
    <w:p w:rsidR="15DC4DF6" w:rsidP="0082454D" w:rsidRDefault="6C99BDC6" w14:paraId="74ECC60F" w14:textId="3FCE0115">
      <w:pPr>
        <w:pStyle w:val="Heading2"/>
      </w:pPr>
      <w:r w:rsidRPr="3F5341D7">
        <w:lastRenderedPageBreak/>
        <w:t>Prioritized User Story Ranking</w:t>
      </w:r>
    </w:p>
    <w:tbl>
      <w:tblPr>
        <w:tblW w:w="0" w:type="auto"/>
        <w:tblLook w:val="04A0" w:firstRow="1" w:lastRow="0" w:firstColumn="1" w:lastColumn="0" w:noHBand="0" w:noVBand="1"/>
      </w:tblPr>
      <w:tblGrid>
        <w:gridCol w:w="965"/>
        <w:gridCol w:w="2728"/>
        <w:gridCol w:w="1838"/>
        <w:gridCol w:w="3663"/>
      </w:tblGrid>
      <w:tr w:rsidR="3F5341D7" w:rsidTr="3F5341D7" w14:paraId="11706A72"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74DC8914" w14:textId="53FF34FF">
            <w:r w:rsidRPr="3F5341D7">
              <w:rPr>
                <w:b/>
                <w:bCs/>
              </w:rPr>
              <w:t>Rank</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1487BF6" w14:textId="45742F01">
            <w:r w:rsidRPr="3F5341D7">
              <w:rPr>
                <w:b/>
                <w:bCs/>
              </w:rPr>
              <w:t>User Story ID &amp; Title</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8E3EC61" w14:textId="0EB38235">
            <w:r w:rsidRPr="3F5341D7">
              <w:rPr>
                <w:b/>
                <w:bCs/>
              </w:rPr>
              <w:t>User Role</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09C64D0" w14:textId="468ED9E8">
            <w:r w:rsidRPr="3F5341D7">
              <w:rPr>
                <w:b/>
                <w:bCs/>
              </w:rPr>
              <w:t>Priority Rationale Summary</w:t>
            </w:r>
          </w:p>
        </w:tc>
      </w:tr>
      <w:tr w:rsidR="3F5341D7" w:rsidTr="3F5341D7" w14:paraId="00528D23"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3566AE6E" w14:textId="61ED282D">
            <w:r w:rsidRPr="3F5341D7">
              <w:rPr>
                <w:b/>
                <w:bCs/>
              </w:rPr>
              <w:t>1</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7BB95135" w14:textId="4AB29DD2">
            <w:r w:rsidRPr="3F5341D7">
              <w:rPr>
                <w:b/>
                <w:bCs/>
              </w:rPr>
              <w:t>US-04: Role-Based Access Control (RBAC) &amp; SSO</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2715C7B6" w14:textId="463F2E6C">
            <w:r w:rsidRPr="3F5341D7">
              <w:t>Security Admin</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056FD46" w14:textId="0ECF9820">
            <w:r w:rsidRPr="3F5341D7">
              <w:t>Foundational authentication and security gateway required before exposing any services.</w:t>
            </w:r>
          </w:p>
        </w:tc>
      </w:tr>
      <w:tr w:rsidR="3F5341D7" w:rsidTr="3F5341D7" w14:paraId="33CC6338"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68B931CA" w14:textId="2AC02293">
            <w:r w:rsidRPr="3F5341D7">
              <w:rPr>
                <w:b/>
                <w:bCs/>
              </w:rPr>
              <w:t>2</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8A87EE2" w14:textId="41F7CD26">
            <w:r w:rsidRPr="3F5341D7">
              <w:rPr>
                <w:b/>
                <w:bCs/>
              </w:rPr>
              <w:t>US-01: Service Catalog Browsing</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C500D07" w14:textId="66D103F4">
            <w:r w:rsidRPr="3F5341D7">
              <w:t>Developer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3866BEB8" w14:textId="467DB3E7">
            <w:r w:rsidRPr="3F5341D7">
              <w:t>Core input interface; defines what standardized infrastructure can be requested.</w:t>
            </w:r>
          </w:p>
        </w:tc>
      </w:tr>
      <w:tr w:rsidR="3F5341D7" w:rsidTr="3F5341D7" w14:paraId="2A6DCD18"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648C1128" w14:textId="733CA173">
            <w:r w:rsidRPr="3F5341D7">
              <w:rPr>
                <w:b/>
                <w:bCs/>
              </w:rPr>
              <w:t>3</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CA55DC2" w14:textId="689BE42F">
            <w:r w:rsidRPr="3F5341D7">
              <w:rPr>
                <w:b/>
                <w:bCs/>
              </w:rPr>
              <w:t>US-02: Single-Click Environment Provisioning</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137E16D" w14:textId="313A1095">
            <w:r w:rsidRPr="3F5341D7">
              <w:t>Developer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1632338" w14:textId="2C66EEEA">
            <w:r w:rsidRPr="3F5341D7">
              <w:t xml:space="preserve">Core functional delivery </w:t>
            </w:r>
            <w:proofErr w:type="gramStart"/>
            <w:r w:rsidRPr="3F5341D7">
              <w:t>mechanism;</w:t>
            </w:r>
            <w:proofErr w:type="gramEnd"/>
            <w:r w:rsidRPr="3F5341D7">
              <w:t xml:space="preserve"> fulfills the core objective of automated self-service.</w:t>
            </w:r>
          </w:p>
        </w:tc>
      </w:tr>
      <w:tr w:rsidR="3F5341D7" w:rsidTr="3F5341D7" w14:paraId="0AD9033C"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D92037A" w14:textId="72B8A531">
            <w:r w:rsidRPr="3F5341D7">
              <w:rPr>
                <w:b/>
                <w:bCs/>
              </w:rPr>
              <w:t>4</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185A2E9" w14:textId="6A113EA5">
            <w:r w:rsidRPr="3F5341D7">
              <w:rPr>
                <w:b/>
                <w:bCs/>
              </w:rPr>
              <w:t>US-06: Automated Compliance &amp; Security Policy Scanning</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25350F7" w14:textId="130AA6B4">
            <w:r w:rsidRPr="3F5341D7">
              <w:t>Cybersecurity Spec.</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329F7165" w14:textId="2B53D88F">
            <w:r w:rsidRPr="3F5341D7">
              <w:t>Risk gatekeeper; ensures provisioned infrastructure meets baseline security rules before execution.</w:t>
            </w:r>
          </w:p>
        </w:tc>
      </w:tr>
      <w:tr w:rsidR="3F5341D7" w:rsidTr="3F5341D7" w14:paraId="646DDD1C"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5D1CFA0C" w14:textId="39A943E3">
            <w:r w:rsidRPr="3F5341D7">
              <w:rPr>
                <w:b/>
                <w:bCs/>
              </w:rPr>
              <w:t>5</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50EA2E6D" w14:textId="1BEBB7B0">
            <w:r w:rsidRPr="3F5341D7">
              <w:rPr>
                <w:b/>
                <w:bCs/>
              </w:rPr>
              <w:t>US-05: Resource Lifetime &amp; Lifecycle Management (TTL)</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32DCAC54" w14:textId="4C133B00">
            <w:r w:rsidRPr="3F5341D7">
              <w:t xml:space="preserve">Cloud Platform </w:t>
            </w:r>
            <w:proofErr w:type="spellStart"/>
            <w:r w:rsidRPr="3F5341D7">
              <w:t>Mgr</w:t>
            </w:r>
            <w:proofErr w:type="spellEnd"/>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5E36D736" w14:textId="76F66516">
            <w:r w:rsidRPr="3F5341D7">
              <w:t>Immediate cost control guardrail; prevents cost overruns from day one.</w:t>
            </w:r>
          </w:p>
        </w:tc>
      </w:tr>
      <w:tr w:rsidR="3F5341D7" w:rsidTr="3F5341D7" w14:paraId="7C6226E5"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7C0095A9" w14:textId="4002EBED">
            <w:r w:rsidRPr="3F5341D7">
              <w:rPr>
                <w:b/>
                <w:bCs/>
              </w:rPr>
              <w:t>6</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37910BED" w14:textId="28F63586">
            <w:r w:rsidRPr="3F5341D7">
              <w:rPr>
                <w:b/>
                <w:bCs/>
              </w:rPr>
              <w:t>US-03: Automated Cost Estimation &amp; Approval Routing</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69EB5866" w14:textId="28884644">
            <w:r w:rsidRPr="3F5341D7">
              <w:t>Project Lead</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232E9337" w14:textId="50B80A11">
            <w:r w:rsidRPr="3F5341D7">
              <w:t>Financial governance; ensures financial visibility before execution.</w:t>
            </w:r>
          </w:p>
        </w:tc>
      </w:tr>
      <w:tr w:rsidR="3F5341D7" w:rsidTr="3F5341D7" w14:paraId="0A67A052"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2A67D160" w14:textId="6B6B886A">
            <w:r w:rsidRPr="3F5341D7">
              <w:rPr>
                <w:b/>
                <w:bCs/>
              </w:rPr>
              <w:t>7</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7ADA083" w14:textId="35820F8D">
            <w:r w:rsidRPr="3F5341D7">
              <w:rPr>
                <w:b/>
                <w:bCs/>
              </w:rPr>
              <w:t>US-12: System Audit Logging &amp; Compliance Reporting</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79224BA3" w14:textId="3B5AEE6D">
            <w:r w:rsidRPr="3F5341D7">
              <w:t>Compliance Auditor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1541E81" w14:textId="1891018E">
            <w:r w:rsidRPr="3F5341D7">
              <w:t>Historical reporting and compliance validation (necessary, but secondary to active security gates).</w:t>
            </w:r>
          </w:p>
        </w:tc>
      </w:tr>
      <w:tr w:rsidR="3F5341D7" w:rsidTr="3F5341D7" w14:paraId="17F3B3A4"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43CE335" w14:textId="550C7BF1">
            <w:r w:rsidRPr="3F5341D7">
              <w:rPr>
                <w:b/>
                <w:bCs/>
              </w:rPr>
              <w:t>8</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5F1F6E0A" w14:textId="10B428B1">
            <w:r w:rsidRPr="3F5341D7">
              <w:rPr>
                <w:b/>
                <w:bCs/>
              </w:rPr>
              <w:t>US-09: Automated Secret &amp; Credential Management</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71F65BBE" w14:textId="78591935">
            <w:r w:rsidRPr="3F5341D7">
              <w:t>Developer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518263C5" w14:textId="466D3624">
            <w:r w:rsidRPr="3F5341D7">
              <w:t>Secure delivery; eliminates insecure credential distribution during deployments.</w:t>
            </w:r>
          </w:p>
        </w:tc>
      </w:tr>
      <w:tr w:rsidR="3F5341D7" w:rsidTr="3F5341D7" w14:paraId="7634BB6C"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D8DB1BB" w14:textId="09210761">
            <w:r w:rsidRPr="3F5341D7">
              <w:rPr>
                <w:b/>
                <w:bCs/>
              </w:rPr>
              <w:t>9</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539AA65" w14:textId="2AA3F8B3">
            <w:r w:rsidRPr="3F5341D7">
              <w:rPr>
                <w:b/>
                <w:bCs/>
              </w:rPr>
              <w:t>US-07: Centralized Resource Management Dashboard</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7787E81D" w14:textId="6BE4A450">
            <w:r w:rsidRPr="3F5341D7">
              <w:t>Application Owner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4481982" w14:textId="235E470E">
            <w:r w:rsidRPr="3F5341D7">
              <w:t>Post-deployment operational management and monitoring.</w:t>
            </w:r>
          </w:p>
        </w:tc>
      </w:tr>
      <w:tr w:rsidR="3F5341D7" w:rsidTr="3F5341D7" w14:paraId="30F3F9CD"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682FD71D" w14:textId="4986FC90">
            <w:r w:rsidRPr="3F5341D7">
              <w:rPr>
                <w:b/>
                <w:bCs/>
              </w:rPr>
              <w:t>10</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249ECBF" w14:textId="03F56138">
            <w:r w:rsidRPr="3F5341D7">
              <w:rPr>
                <w:b/>
                <w:bCs/>
              </w:rPr>
              <w:t>US-11: Self-Service Environment Teardown</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67116B55" w14:textId="17703973">
            <w:r w:rsidRPr="3F5341D7">
              <w:t>Developer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A410664" w14:textId="7AA95852">
            <w:r w:rsidRPr="3F5341D7">
              <w:t>Operational efficiency; manual counterpart to automated TTL lifecycle management.</w:t>
            </w:r>
          </w:p>
        </w:tc>
      </w:tr>
      <w:tr w:rsidR="3F5341D7" w:rsidTr="3F5341D7" w14:paraId="64F7607C"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8684F42" w14:textId="5E6CD7F9">
            <w:r w:rsidRPr="3F5341D7">
              <w:rPr>
                <w:b/>
                <w:bCs/>
              </w:rPr>
              <w:lastRenderedPageBreak/>
              <w:t>11</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16BA3A0" w14:textId="494EB72B">
            <w:r w:rsidRPr="3F5341D7">
              <w:rPr>
                <w:b/>
                <w:bCs/>
              </w:rPr>
              <w:t>US-08: Environment Extension Request Workflow</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41BAB121" w14:textId="20F9BF53">
            <w:r w:rsidRPr="3F5341D7">
              <w:t>QA Engineer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704FCA2D" w14:textId="2FA1067E">
            <w:r w:rsidRPr="3F5341D7">
              <w:t xml:space="preserve">Operational enhancement to lifecycle </w:t>
            </w:r>
            <w:proofErr w:type="gramStart"/>
            <w:r w:rsidRPr="3F5341D7">
              <w:t>policies;</w:t>
            </w:r>
            <w:proofErr w:type="gramEnd"/>
            <w:r w:rsidRPr="3F5341D7">
              <w:t xml:space="preserve"> prevents disruption of legitimate long-running tests.</w:t>
            </w:r>
          </w:p>
        </w:tc>
      </w:tr>
      <w:tr w:rsidR="3F5341D7" w:rsidTr="3F5341D7" w14:paraId="17AD43D5" w14:textId="77777777">
        <w:trPr>
          <w:trHeight w:val="300"/>
        </w:trPr>
        <w:tc>
          <w:tcPr>
            <w:tcW w:w="9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0C48C872" w14:textId="20D9C5C2">
            <w:r w:rsidRPr="3F5341D7">
              <w:rPr>
                <w:b/>
                <w:bCs/>
              </w:rPr>
              <w:t>12</w:t>
            </w:r>
          </w:p>
        </w:tc>
        <w:tc>
          <w:tcPr>
            <w:tcW w:w="272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2F8EAD4C" w14:textId="10D37897">
            <w:r w:rsidRPr="3F5341D7">
              <w:rPr>
                <w:b/>
                <w:bCs/>
              </w:rPr>
              <w:t>US-10: Infrastructure Health &amp; Drift Monitoring Alerts</w:t>
            </w:r>
          </w:p>
        </w:tc>
        <w:tc>
          <w:tcPr>
            <w:tcW w:w="183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F41FE9B" w14:textId="3D690411">
            <w:r w:rsidRPr="3F5341D7">
              <w:t>Platform Engineer</w:t>
            </w:r>
          </w:p>
        </w:tc>
        <w:tc>
          <w:tcPr>
            <w:tcW w:w="36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F5341D7" w:rsidP="00E01DCD" w:rsidRDefault="3F5341D7" w14:paraId="1C61E80B" w14:textId="37D447E9">
            <w:r w:rsidRPr="3F5341D7">
              <w:t xml:space="preserve">Advanced platform reliability </w:t>
            </w:r>
            <w:proofErr w:type="gramStart"/>
            <w:r w:rsidRPr="3F5341D7">
              <w:t>feature;</w:t>
            </w:r>
            <w:proofErr w:type="gramEnd"/>
            <w:r w:rsidRPr="3F5341D7">
              <w:t xml:space="preserve"> protects long-term infrastructure health after deployment pipelines mature.</w:t>
            </w:r>
          </w:p>
        </w:tc>
      </w:tr>
    </w:tbl>
    <w:p w:rsidR="15DC4DF6" w:rsidP="005B11D1" w:rsidRDefault="6C99BDC6" w14:paraId="02FB39A3" w14:textId="22EA791E">
      <w:pPr>
        <w:spacing w:line="480" w:lineRule="auto"/>
        <w:jc w:val="center"/>
      </w:pPr>
      <w:r w:rsidRPr="3F5341D7">
        <w:rPr>
          <w:i/>
          <w:iCs/>
        </w:rPr>
        <w:t>Table 1</w:t>
      </w:r>
      <w:proofErr w:type="gramStart"/>
      <w:r w:rsidRPr="3F5341D7">
        <w:rPr>
          <w:i/>
          <w:iCs/>
        </w:rPr>
        <w:t>:  Initial</w:t>
      </w:r>
      <w:proofErr w:type="gramEnd"/>
      <w:r w:rsidRPr="3F5341D7">
        <w:rPr>
          <w:i/>
          <w:iCs/>
        </w:rPr>
        <w:t xml:space="preserve"> Product Backlog Prioritized by Business Value and Dependency</w:t>
      </w:r>
    </w:p>
    <w:p w:rsidR="15DC4DF6" w:rsidP="0082454D" w:rsidRDefault="6C99BDC6" w14:paraId="7B9F28A2" w14:textId="38AA8419">
      <w:pPr>
        <w:pStyle w:val="Heading2"/>
      </w:pPr>
      <w:r w:rsidRPr="3F5341D7">
        <w:t>Proposed Self-Service Infrastructure Provisioning Workflow</w:t>
      </w:r>
    </w:p>
    <w:p w:rsidR="15DC4DF6" w:rsidP="005B11D1" w:rsidRDefault="0695CDD0" w14:paraId="0AF93E9A" w14:textId="2DCBA131">
      <w:pPr>
        <w:pStyle w:val="Heading2"/>
        <w:numPr>
          <w:ilvl w:val="0"/>
          <w:numId w:val="0"/>
        </w:numPr>
        <w:ind w:left="450"/>
        <w:jc w:val="center"/>
      </w:pPr>
      <w:r>
        <w:rPr>
          <w:noProof/>
        </w:rPr>
        <w:lastRenderedPageBreak/>
        <w:drawing>
          <wp:inline distT="0" distB="0" distL="0" distR="0" wp14:anchorId="00E0774A" wp14:editId="76B24A1A">
            <wp:extent cx="4216476" cy="6324718"/>
            <wp:effectExtent l="0" t="0" r="0" b="0"/>
            <wp:docPr id="617045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45813" name="Picture 617045813"/>
                    <pic:cNvPicPr/>
                  </pic:nvPicPr>
                  <pic:blipFill>
                    <a:blip r:embed="rId7">
                      <a:extLst>
                        <a:ext uri="{28A0092B-C50C-407E-A947-70E740481C1C}">
                          <a14:useLocalDpi xmlns:a14="http://schemas.microsoft.com/office/drawing/2010/main"/>
                        </a:ext>
                      </a:extLst>
                    </a:blip>
                    <a:stretch>
                      <a:fillRect/>
                    </a:stretch>
                  </pic:blipFill>
                  <pic:spPr>
                    <a:xfrm>
                      <a:off x="0" y="0"/>
                      <a:ext cx="4216476" cy="6324718"/>
                    </a:xfrm>
                    <a:prstGeom prst="rect">
                      <a:avLst/>
                    </a:prstGeom>
                  </pic:spPr>
                </pic:pic>
              </a:graphicData>
            </a:graphic>
          </wp:inline>
        </w:drawing>
      </w:r>
    </w:p>
    <w:p w:rsidR="15DC4DF6" w:rsidP="005B11D1" w:rsidRDefault="6C99BDC6" w14:paraId="75FEDE53" w14:textId="52D059D3">
      <w:pPr>
        <w:spacing w:line="480" w:lineRule="auto"/>
        <w:jc w:val="center"/>
      </w:pPr>
      <w:r w:rsidRPr="3F5341D7">
        <w:rPr>
          <w:i/>
          <w:iCs/>
        </w:rPr>
        <w:t>Figure 2. Proposed Self-Service Infrastructure Provisioning Workflow</w:t>
      </w:r>
    </w:p>
    <w:p w:rsidR="15DC4DF6" w:rsidP="0082454D" w:rsidRDefault="6C99BDC6" w14:paraId="6A3788A7" w14:textId="109AEBC7">
      <w:pPr>
        <w:pStyle w:val="Heading2"/>
      </w:pPr>
      <w:r w:rsidRPr="3F5341D7">
        <w:t xml:space="preserve">Minimum Viable Product </w:t>
      </w:r>
    </w:p>
    <w:p w:rsidR="15DC4DF6" w:rsidP="0082454D" w:rsidRDefault="6C99BDC6" w14:paraId="4E3B87B0" w14:textId="58D3B76B">
      <w:pPr>
        <w:spacing w:line="480" w:lineRule="auto"/>
      </w:pPr>
      <w:r w:rsidRPr="3F5341D7">
        <w:t xml:space="preserve">The proposed MVP will focus on the highest-priority capabilities required to demonstrate secure self-service infrastructure provisioning. The MVP will include enterprise authentication and role-based access, an approved service catalog, automated environment provisioning, security and </w:t>
      </w:r>
      <w:r w:rsidRPr="3F5341D7">
        <w:lastRenderedPageBreak/>
        <w:t>compliance validation, lifecycle controls, and cost estimation/approval routing. Lower-priority features will be incorporated incrementally through subsequent Agile iterations based on stakeholder feedback and business value.</w:t>
      </w:r>
    </w:p>
    <w:p w:rsidRPr="00AD404B" w:rsidR="00AD404B" w:rsidP="0082454D" w:rsidRDefault="6C99BDC6" w14:paraId="79E5AD38" w14:textId="1A0F486C">
      <w:pPr>
        <w:pStyle w:val="Heading2"/>
      </w:pPr>
      <w:r w:rsidRPr="3F5341D7">
        <w:t>Priority Justification for the Top 6 User Stories</w:t>
      </w:r>
    </w:p>
    <w:p w:rsidR="15DC4DF6" w:rsidP="0082454D" w:rsidRDefault="6C99BDC6" w14:paraId="384EA7A0" w14:textId="2506332B">
      <w:pPr>
        <w:pStyle w:val="Heading3"/>
        <w:spacing w:before="0" w:beforeAutospacing="0" w:after="0" w:afterAutospacing="0" w:line="480" w:lineRule="auto"/>
      </w:pPr>
      <w:r w:rsidRPr="3F5341D7">
        <w:t>Rank 1 - US-04 (Role-Based Access Control &amp; SSO):</w:t>
      </w:r>
    </w:p>
    <w:p w:rsidR="15DC4DF6" w:rsidP="0082454D" w:rsidRDefault="6C99BDC6" w14:paraId="528EF3EB" w14:textId="088F382A">
      <w:pPr>
        <w:spacing w:line="480" w:lineRule="auto"/>
        <w:ind w:left="720"/>
      </w:pPr>
      <w:r w:rsidRPr="3F5341D7">
        <w:rPr>
          <w:i/>
          <w:iCs/>
        </w:rPr>
        <w:t>Justification:</w:t>
      </w:r>
      <w:r w:rsidRPr="3F5341D7">
        <w:t xml:space="preserve"> RBAC and enterprise authentication serve as the architectural foundation for the entire portal. Without identity verification and role permission management, exposing infrastructure provisioning capabilities creates compliance and security risks. Setting up security limits early prevents unauthorized users from launching unapproved resources.</w:t>
      </w:r>
    </w:p>
    <w:p w:rsidR="15DC4DF6" w:rsidP="0082454D" w:rsidRDefault="6C99BDC6" w14:paraId="53F1915C" w14:textId="3AFAB0A8">
      <w:pPr>
        <w:pStyle w:val="Heading3"/>
        <w:spacing w:before="0" w:beforeAutospacing="0" w:after="0" w:afterAutospacing="0" w:line="480" w:lineRule="auto"/>
      </w:pPr>
      <w:r w:rsidRPr="3F5341D7">
        <w:t>Rank 2 - US-01 (Service Catalog Browsing):</w:t>
      </w:r>
    </w:p>
    <w:p w:rsidR="15DC4DF6" w:rsidP="0082454D" w:rsidRDefault="6C99BDC6" w14:paraId="113D5596" w14:textId="764032AC">
      <w:pPr>
        <w:spacing w:line="480" w:lineRule="auto"/>
        <w:ind w:left="720"/>
      </w:pPr>
      <w:r w:rsidRPr="3F5341D7">
        <w:rPr>
          <w:i/>
          <w:iCs/>
        </w:rPr>
        <w:t>Justification:</w:t>
      </w:r>
      <w:r w:rsidRPr="3F5341D7">
        <w:t xml:space="preserve"> Before infrastructure can be deployed automatically, developers must have a structured, pre-approved catalog to select from. This feature establishes the standardized template library (Infrastructure as Code) that enforces organizational best practices and eliminates manual configuration errors.</w:t>
      </w:r>
    </w:p>
    <w:p w:rsidR="15DC4DF6" w:rsidP="0082454D" w:rsidRDefault="6C99BDC6" w14:paraId="2FD88E0E" w14:textId="388F4FAB">
      <w:pPr>
        <w:pStyle w:val="Heading3"/>
        <w:spacing w:before="0" w:beforeAutospacing="0" w:after="0" w:afterAutospacing="0" w:line="480" w:lineRule="auto"/>
      </w:pPr>
      <w:r w:rsidRPr="3F5341D7">
        <w:t>Rank 3 - US-02 (Single-Click Environment Provisioning):</w:t>
      </w:r>
    </w:p>
    <w:p w:rsidR="15DC4DF6" w:rsidP="0082454D" w:rsidRDefault="6C99BDC6" w14:paraId="7F65CAE6" w14:textId="3282DA2E">
      <w:pPr>
        <w:spacing w:line="480" w:lineRule="auto"/>
        <w:ind w:left="720"/>
      </w:pPr>
      <w:r w:rsidRPr="3F5341D7">
        <w:rPr>
          <w:i/>
          <w:iCs/>
        </w:rPr>
        <w:t>Justification:</w:t>
      </w:r>
      <w:r w:rsidRPr="3F5341D7">
        <w:t xml:space="preserve"> This feature directly solves the primary business problem: reducing provisioning lead times from weeks to minutes. Combining the catalog selection (US-01) with automated provisioning engines (US-02) completes the Minimum Viable Product (MVP) core engine, yielding immediate, measurable ROI.</w:t>
      </w:r>
    </w:p>
    <w:p w:rsidR="15DC4DF6" w:rsidP="0082454D" w:rsidRDefault="6C99BDC6" w14:paraId="1BF84C25" w14:textId="6B4980F3">
      <w:pPr>
        <w:pStyle w:val="Heading3"/>
        <w:spacing w:before="0" w:beforeAutospacing="0" w:after="0" w:afterAutospacing="0" w:line="480" w:lineRule="auto"/>
      </w:pPr>
      <w:r w:rsidRPr="3F5341D7">
        <w:t>Rank 4 - US-06 (Automated Compliance &amp; Security Policy Scanning):</w:t>
      </w:r>
    </w:p>
    <w:p w:rsidR="15DC4DF6" w:rsidP="0082454D" w:rsidRDefault="6C99BDC6" w14:paraId="2519FA06" w14:textId="2537BFD7">
      <w:pPr>
        <w:spacing w:line="480" w:lineRule="auto"/>
        <w:ind w:left="720"/>
      </w:pPr>
      <w:r w:rsidRPr="3F5341D7">
        <w:rPr>
          <w:i/>
          <w:iCs/>
        </w:rPr>
        <w:t>Justification:</w:t>
      </w:r>
      <w:r w:rsidRPr="3F5341D7">
        <w:t xml:space="preserve"> In an enterprise environment, rapid automated deployment cannot compromise security. Implementing security-as-code guardrails early ensures that every </w:t>
      </w:r>
      <w:r w:rsidRPr="3F5341D7">
        <w:lastRenderedPageBreak/>
        <w:t>automatically deployed template adheres to security benchmarks, eliminating human error and preventing security vulnerabilities from reaching live environments.</w:t>
      </w:r>
    </w:p>
    <w:p w:rsidR="15DC4DF6" w:rsidP="0082454D" w:rsidRDefault="6C99BDC6" w14:paraId="7CA86491" w14:textId="6E62805B">
      <w:pPr>
        <w:pStyle w:val="Heading3"/>
        <w:spacing w:before="0" w:beforeAutospacing="0" w:after="0" w:afterAutospacing="0" w:line="480" w:lineRule="auto"/>
      </w:pPr>
      <w:r w:rsidRPr="3F5341D7">
        <w:t>Rank 5 - US-05 (Resource Lifetime &amp; Lifecycle Management - TTL):</w:t>
      </w:r>
    </w:p>
    <w:p w:rsidR="15DC4DF6" w:rsidP="0082454D" w:rsidRDefault="6C99BDC6" w14:paraId="19907B09" w14:textId="6AF14366">
      <w:pPr>
        <w:spacing w:line="480" w:lineRule="auto"/>
        <w:ind w:left="720"/>
      </w:pPr>
      <w:r w:rsidRPr="3F5341D7">
        <w:rPr>
          <w:i/>
          <w:iCs/>
        </w:rPr>
        <w:t>Justification:</w:t>
      </w:r>
      <w:r w:rsidRPr="3F5341D7">
        <w:t xml:space="preserve"> Uncontrolled cloud cost accumulation from orphaned, forgotten test environments is a primary driver for building this portal. Implementing automatic Time-To-Live policies at launch guarantees immediate </w:t>
      </w:r>
      <w:proofErr w:type="spellStart"/>
      <w:r w:rsidRPr="3F5341D7">
        <w:t>cost</w:t>
      </w:r>
      <w:proofErr w:type="spellEnd"/>
      <w:r w:rsidRPr="3F5341D7">
        <w:t xml:space="preserve"> guardrails and prevents wasteful cloud spending as adoption scales.</w:t>
      </w:r>
    </w:p>
    <w:p w:rsidR="15DC4DF6" w:rsidP="0082454D" w:rsidRDefault="6C99BDC6" w14:paraId="2F81D4B9" w14:textId="44119C70">
      <w:pPr>
        <w:pStyle w:val="Heading3"/>
        <w:spacing w:before="0" w:beforeAutospacing="0" w:after="0" w:afterAutospacing="0" w:line="480" w:lineRule="auto"/>
      </w:pPr>
      <w:r w:rsidRPr="3F5341D7">
        <w:t>Rank 6 - US-03 (Automated Cost Estimation &amp; Approval Routing):</w:t>
      </w:r>
    </w:p>
    <w:p w:rsidR="15DC4DF6" w:rsidP="0082454D" w:rsidRDefault="6C99BDC6" w14:paraId="7A9CCCF0" w14:textId="04C26082">
      <w:pPr>
        <w:spacing w:line="480" w:lineRule="auto"/>
        <w:ind w:left="720"/>
      </w:pPr>
      <w:r w:rsidRPr="7F3794F6" w:rsidR="6C99BDC6">
        <w:rPr>
          <w:i w:val="1"/>
          <w:iCs w:val="1"/>
        </w:rPr>
        <w:t>Justification:</w:t>
      </w:r>
      <w:r w:rsidR="6C99BDC6">
        <w:rPr/>
        <w:t xml:space="preserve"> Financial governance is critical for business adoption. Showing developers real-time cost estimates before deployment encourages cost-conscious decisions, while automated approval routing for high-cost infrastructure ensures budget oversight without delaying low-cost, routine development environments.</w:t>
      </w:r>
    </w:p>
    <w:p w:rsidR="1BB06B71" w:rsidP="7F3794F6" w:rsidRDefault="1BB06B71" w14:paraId="166A5506" w14:textId="1FF11A91">
      <w:pPr>
        <w:pStyle w:val="Heading1"/>
        <w:rPr>
          <w:rFonts w:ascii="Segoe UI" w:hAnsi="Segoe UI" w:eastAsia="Segoe UI" w:cs="Segoe UI"/>
          <w:b w:val="1"/>
          <w:bCs w:val="1"/>
          <w:i w:val="0"/>
          <w:iCs w:val="0"/>
          <w:noProof w:val="0"/>
          <w:sz w:val="24"/>
          <w:szCs w:val="24"/>
          <w:lang w:val="en-US"/>
        </w:rPr>
      </w:pPr>
      <w:r w:rsidRPr="7F3794F6" w:rsidR="1BB06B71">
        <w:rPr>
          <w:noProof w:val="0"/>
          <w:lang w:val="en-US"/>
        </w:rPr>
        <w:t>Conclusion and Request for Approval</w:t>
      </w:r>
    </w:p>
    <w:p w:rsidR="1BB06B71" w:rsidP="7F3794F6" w:rsidRDefault="1BB06B71" w14:paraId="21EEEAB6" w14:textId="4C4DDED6">
      <w:pPr>
        <w:spacing w:before="210" w:beforeAutospacing="off" w:after="210" w:afterAutospacing="off" w:line="480" w:lineRule="auto"/>
        <w:rPr>
          <w:rFonts w:ascii="Times New Roman" w:hAnsi="Times New Roman" w:eastAsia="Times New Roman" w:cs="Times New Roman"/>
          <w:b w:val="0"/>
          <w:bCs w:val="0"/>
          <w:i w:val="0"/>
          <w:iCs w:val="0"/>
          <w:noProof w:val="0"/>
          <w:sz w:val="24"/>
          <w:szCs w:val="24"/>
          <w:lang w:val="en-US"/>
        </w:rPr>
      </w:pPr>
      <w:r w:rsidRPr="7F3794F6" w:rsidR="1BB06B71">
        <w:rPr>
          <w:rFonts w:ascii="Times New Roman" w:hAnsi="Times New Roman" w:eastAsia="Times New Roman" w:cs="Times New Roman"/>
          <w:b w:val="0"/>
          <w:bCs w:val="0"/>
          <w:i w:val="0"/>
          <w:iCs w:val="0"/>
          <w:noProof w:val="0"/>
          <w:sz w:val="24"/>
          <w:szCs w:val="24"/>
          <w:lang w:val="en-US"/>
        </w:rPr>
        <w:t>The Automated Cloud/Infrastructure Provisioning Portal addresses a clear operational challenge by replacing repetitive, manual infrastructure requests with a governed self-service process. The proposed solution seeks to improve delivery speed without sacrificing security, financial oversight, or operational control. Using an Agile approach will allow the team to deliver high-value capabilities first, validate the solution with stakeholders, and incorporate feedback through subsequent iterations. The project team therefore requests approval to proceed with development of the proposed MVP and refinement of the initial product backlog.</w:t>
      </w:r>
    </w:p>
    <w:p w:rsidR="7F3794F6" w:rsidP="7F3794F6" w:rsidRDefault="7F3794F6" w14:paraId="77E7BEF7" w14:textId="5ACBD82B">
      <w:pPr>
        <w:spacing w:line="480" w:lineRule="auto"/>
        <w:ind w:left="720"/>
      </w:pPr>
    </w:p>
    <w:p w:rsidR="15DC4DF6" w:rsidP="0082454D" w:rsidRDefault="6C99BDC6" w14:paraId="2E0F1E71" w14:textId="08950E4F">
      <w:pPr>
        <w:pStyle w:val="Heading1"/>
        <w:rPr>
          <w:bCs/>
        </w:rPr>
      </w:pPr>
      <w:r w:rsidRPr="3F5341D7">
        <w:rPr>
          <w:bCs/>
        </w:rPr>
        <w:t>AI Declaration:</w:t>
      </w:r>
    </w:p>
    <w:p w:rsidR="15DC4DF6" w:rsidP="0082454D" w:rsidRDefault="6C99BDC6" w14:paraId="19D97B2C" w14:textId="3B69C638">
      <w:pPr>
        <w:spacing w:line="480" w:lineRule="auto"/>
      </w:pPr>
      <w:r w:rsidRPr="3F5341D7">
        <w:t xml:space="preserve">Gemini (AI), </w:t>
      </w:r>
      <w:proofErr w:type="spellStart"/>
      <w:r w:rsidRPr="3F5341D7">
        <w:t>NotebookLM</w:t>
      </w:r>
      <w:proofErr w:type="spellEnd"/>
      <w:r w:rsidRPr="3F5341D7">
        <w:t>, and Claude were used for idea generation and detailed content creation. The project team conducted brainstorming, refined operational requirements, and added key details to the project description.</w:t>
      </w:r>
    </w:p>
    <w:p w:rsidR="15DC4DF6" w:rsidP="0082454D" w:rsidRDefault="15DC4DF6" w14:paraId="7CEF2BAB" w14:textId="343CD5C0">
      <w:pPr>
        <w:spacing w:line="480" w:lineRule="auto"/>
      </w:pPr>
    </w:p>
    <w:sectPr w:rsidR="15DC4DF6" w:rsidSect="005744A2">
      <w:headerReference w:type="default" r:id="rId8"/>
      <w:footerReference w:type="default" r:id="rId9"/>
      <w:headerReference w:type="first" r:id="rId10"/>
      <w:footerReference w:type="first" r:id="rId11"/>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38CF" w:rsidP="0057221A" w:rsidRDefault="00EA38CF" w14:paraId="42A0050F" w14:textId="77777777">
      <w:r>
        <w:separator/>
      </w:r>
    </w:p>
  </w:endnote>
  <w:endnote w:type="continuationSeparator" w:id="0">
    <w:p w:rsidR="00EA38CF" w:rsidP="0057221A" w:rsidRDefault="00EA38CF" w14:paraId="5D4B42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5DC4DF6" w:rsidTr="0FEB18B6" w14:paraId="44B25463" w14:textId="77777777">
      <w:trPr>
        <w:trHeight w:val="300"/>
      </w:trPr>
      <w:tc>
        <w:tcPr>
          <w:tcW w:w="3120" w:type="dxa"/>
        </w:tcPr>
        <w:p w:rsidR="15DC4DF6" w:rsidP="15DC4DF6" w:rsidRDefault="15DC4DF6" w14:paraId="5528E5ED" w14:textId="42159345">
          <w:pPr>
            <w:pStyle w:val="Header"/>
            <w:ind w:left="-115"/>
          </w:pPr>
        </w:p>
      </w:tc>
      <w:tc>
        <w:tcPr>
          <w:tcW w:w="3120" w:type="dxa"/>
        </w:tcPr>
        <w:p w:rsidR="15DC4DF6" w:rsidP="15DC4DF6" w:rsidRDefault="15DC4DF6" w14:paraId="26C99757" w14:textId="1C31C3DE">
          <w:pPr>
            <w:pStyle w:val="Header"/>
            <w:jc w:val="center"/>
          </w:pPr>
        </w:p>
      </w:tc>
      <w:tc>
        <w:tcPr>
          <w:tcW w:w="3120" w:type="dxa"/>
        </w:tcPr>
        <w:p w:rsidR="15DC4DF6" w:rsidP="15DC4DF6" w:rsidRDefault="15DC4DF6" w14:paraId="63154336" w14:textId="10894B6A">
          <w:pPr>
            <w:pStyle w:val="Header"/>
            <w:ind w:right="-115"/>
            <w:jc w:val="right"/>
          </w:pPr>
        </w:p>
      </w:tc>
    </w:tr>
  </w:tbl>
  <w:p w:rsidR="15DC4DF6" w:rsidP="15DC4DF6" w:rsidRDefault="15DC4DF6" w14:paraId="7BE08A2F" w14:textId="3F7B2F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5DC4DF6" w:rsidTr="0FEB18B6" w14:paraId="2BE6B990" w14:textId="77777777">
      <w:trPr>
        <w:trHeight w:val="300"/>
      </w:trPr>
      <w:tc>
        <w:tcPr>
          <w:tcW w:w="3120" w:type="dxa"/>
        </w:tcPr>
        <w:p w:rsidR="15DC4DF6" w:rsidP="15DC4DF6" w:rsidRDefault="15DC4DF6" w14:paraId="23FCEE34" w14:textId="702FF780">
          <w:pPr>
            <w:pStyle w:val="Header"/>
            <w:ind w:left="-115"/>
          </w:pPr>
        </w:p>
      </w:tc>
      <w:tc>
        <w:tcPr>
          <w:tcW w:w="3120" w:type="dxa"/>
        </w:tcPr>
        <w:p w:rsidR="15DC4DF6" w:rsidP="15DC4DF6" w:rsidRDefault="15DC4DF6" w14:paraId="41764930" w14:textId="7F419328">
          <w:pPr>
            <w:pStyle w:val="Header"/>
            <w:jc w:val="center"/>
          </w:pPr>
        </w:p>
      </w:tc>
      <w:tc>
        <w:tcPr>
          <w:tcW w:w="3120" w:type="dxa"/>
        </w:tcPr>
        <w:p w:rsidR="15DC4DF6" w:rsidP="15DC4DF6" w:rsidRDefault="15DC4DF6" w14:paraId="326C316C" w14:textId="27E2E74A">
          <w:pPr>
            <w:pStyle w:val="Header"/>
            <w:ind w:right="-115"/>
            <w:jc w:val="right"/>
          </w:pPr>
        </w:p>
      </w:tc>
    </w:tr>
  </w:tbl>
  <w:p w:rsidR="15DC4DF6" w:rsidP="15DC4DF6" w:rsidRDefault="15DC4DF6" w14:paraId="54DE356C" w14:textId="15863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38CF" w:rsidP="0057221A" w:rsidRDefault="00EA38CF" w14:paraId="70C43CA3" w14:textId="77777777">
      <w:r>
        <w:separator/>
      </w:r>
    </w:p>
  </w:footnote>
  <w:footnote w:type="continuationSeparator" w:id="0">
    <w:p w:rsidR="00EA38CF" w:rsidP="0057221A" w:rsidRDefault="00EA38CF" w14:paraId="32F51E9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934E9" w:rsidR="005371AC" w:rsidP="15DC4DF6" w:rsidRDefault="00A934E9" w14:paraId="678C34A3" w14:textId="307185CC">
    <w:pPr>
      <w:pStyle w:val="Header"/>
      <w:jc w:val="right"/>
    </w:pPr>
    <w:r>
      <w:fldChar w:fldCharType="begin"/>
    </w:r>
    <w:r>
      <w:instrText>PAGE</w:instrText>
    </w:r>
    <w:r>
      <w:fldChar w:fldCharType="separate"/>
    </w:r>
    <w:r w:rsidR="00A352F1">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5DC4DF6" w:rsidTr="0FEB18B6" w14:paraId="5FFC6D86" w14:textId="77777777">
      <w:trPr>
        <w:trHeight w:val="300"/>
      </w:trPr>
      <w:tc>
        <w:tcPr>
          <w:tcW w:w="3120" w:type="dxa"/>
        </w:tcPr>
        <w:p w:rsidR="15DC4DF6" w:rsidP="15DC4DF6" w:rsidRDefault="15DC4DF6" w14:paraId="42214A80" w14:textId="1A9859EC">
          <w:pPr>
            <w:pStyle w:val="Header"/>
            <w:ind w:left="-115"/>
          </w:pPr>
        </w:p>
      </w:tc>
      <w:tc>
        <w:tcPr>
          <w:tcW w:w="3120" w:type="dxa"/>
        </w:tcPr>
        <w:p w:rsidR="15DC4DF6" w:rsidP="15DC4DF6" w:rsidRDefault="15DC4DF6" w14:paraId="73D7BE50" w14:textId="6A1CFDC5">
          <w:pPr>
            <w:pStyle w:val="Header"/>
            <w:jc w:val="center"/>
          </w:pPr>
        </w:p>
      </w:tc>
      <w:tc>
        <w:tcPr>
          <w:tcW w:w="3120" w:type="dxa"/>
        </w:tcPr>
        <w:p w:rsidR="15DC4DF6" w:rsidP="15DC4DF6" w:rsidRDefault="15DC4DF6" w14:paraId="56D862FB" w14:textId="6D666232">
          <w:pPr>
            <w:pStyle w:val="Header"/>
            <w:ind w:right="-115"/>
            <w:jc w:val="right"/>
          </w:pPr>
        </w:p>
      </w:tc>
    </w:tr>
  </w:tbl>
  <w:p w:rsidR="15DC4DF6" w:rsidP="15DC4DF6" w:rsidRDefault="15DC4DF6" w14:paraId="610D5883" w14:textId="7962D8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3EC3"/>
    <w:multiLevelType w:val="hybridMultilevel"/>
    <w:tmpl w:val="0A223DF4"/>
    <w:lvl w:ilvl="0" w:tplc="2A3EF646">
      <w:start w:val="2"/>
      <w:numFmt w:val="decimal"/>
      <w:lvlText w:val="%1."/>
      <w:lvlJc w:val="left"/>
      <w:pPr>
        <w:ind w:left="720" w:hanging="360"/>
      </w:pPr>
    </w:lvl>
    <w:lvl w:ilvl="1" w:tplc="63D8E818">
      <w:start w:val="1"/>
      <w:numFmt w:val="lowerLetter"/>
      <w:lvlText w:val="%2."/>
      <w:lvlJc w:val="left"/>
      <w:pPr>
        <w:ind w:left="1440" w:hanging="360"/>
      </w:pPr>
    </w:lvl>
    <w:lvl w:ilvl="2" w:tplc="68EE0C8A">
      <w:start w:val="1"/>
      <w:numFmt w:val="lowerRoman"/>
      <w:lvlText w:val="%3."/>
      <w:lvlJc w:val="right"/>
      <w:pPr>
        <w:ind w:left="2160" w:hanging="180"/>
      </w:pPr>
    </w:lvl>
    <w:lvl w:ilvl="3" w:tplc="559CA37E">
      <w:start w:val="1"/>
      <w:numFmt w:val="decimal"/>
      <w:lvlText w:val="%4."/>
      <w:lvlJc w:val="left"/>
      <w:pPr>
        <w:ind w:left="2880" w:hanging="360"/>
      </w:pPr>
    </w:lvl>
    <w:lvl w:ilvl="4" w:tplc="964EB7C2">
      <w:start w:val="1"/>
      <w:numFmt w:val="lowerLetter"/>
      <w:lvlText w:val="%5."/>
      <w:lvlJc w:val="left"/>
      <w:pPr>
        <w:ind w:left="3600" w:hanging="360"/>
      </w:pPr>
    </w:lvl>
    <w:lvl w:ilvl="5" w:tplc="2A3E1432">
      <w:start w:val="1"/>
      <w:numFmt w:val="lowerRoman"/>
      <w:lvlText w:val="%6."/>
      <w:lvlJc w:val="right"/>
      <w:pPr>
        <w:ind w:left="4320" w:hanging="180"/>
      </w:pPr>
    </w:lvl>
    <w:lvl w:ilvl="6" w:tplc="262CD2C8">
      <w:start w:val="1"/>
      <w:numFmt w:val="decimal"/>
      <w:lvlText w:val="%7."/>
      <w:lvlJc w:val="left"/>
      <w:pPr>
        <w:ind w:left="5040" w:hanging="360"/>
      </w:pPr>
    </w:lvl>
    <w:lvl w:ilvl="7" w:tplc="DD2A49C6">
      <w:start w:val="1"/>
      <w:numFmt w:val="lowerLetter"/>
      <w:lvlText w:val="%8."/>
      <w:lvlJc w:val="left"/>
      <w:pPr>
        <w:ind w:left="5760" w:hanging="360"/>
      </w:pPr>
    </w:lvl>
    <w:lvl w:ilvl="8" w:tplc="AA8439D4">
      <w:start w:val="1"/>
      <w:numFmt w:val="lowerRoman"/>
      <w:lvlText w:val="%9."/>
      <w:lvlJc w:val="right"/>
      <w:pPr>
        <w:ind w:left="6480" w:hanging="180"/>
      </w:pPr>
    </w:lvl>
  </w:abstractNum>
  <w:abstractNum w:abstractNumId="1" w15:restartNumberingAfterBreak="0">
    <w:nsid w:val="0234B07B"/>
    <w:multiLevelType w:val="hybridMultilevel"/>
    <w:tmpl w:val="BA76F326"/>
    <w:lvl w:ilvl="0" w:tplc="A1BEA5A2">
      <w:start w:val="2"/>
      <w:numFmt w:val="decimal"/>
      <w:lvlText w:val="%1."/>
      <w:lvlJc w:val="left"/>
      <w:pPr>
        <w:ind w:left="720" w:hanging="360"/>
      </w:pPr>
    </w:lvl>
    <w:lvl w:ilvl="1" w:tplc="D576896A">
      <w:start w:val="1"/>
      <w:numFmt w:val="lowerLetter"/>
      <w:lvlText w:val="%2."/>
      <w:lvlJc w:val="left"/>
      <w:pPr>
        <w:ind w:left="1440" w:hanging="360"/>
      </w:pPr>
    </w:lvl>
    <w:lvl w:ilvl="2" w:tplc="2AFC9064">
      <w:start w:val="1"/>
      <w:numFmt w:val="lowerRoman"/>
      <w:lvlText w:val="%3."/>
      <w:lvlJc w:val="right"/>
      <w:pPr>
        <w:ind w:left="2160" w:hanging="180"/>
      </w:pPr>
    </w:lvl>
    <w:lvl w:ilvl="3" w:tplc="C1A2D8D8">
      <w:start w:val="1"/>
      <w:numFmt w:val="decimal"/>
      <w:lvlText w:val="%4."/>
      <w:lvlJc w:val="left"/>
      <w:pPr>
        <w:ind w:left="2880" w:hanging="360"/>
      </w:pPr>
    </w:lvl>
    <w:lvl w:ilvl="4" w:tplc="5AE45344">
      <w:start w:val="1"/>
      <w:numFmt w:val="lowerLetter"/>
      <w:lvlText w:val="%5."/>
      <w:lvlJc w:val="left"/>
      <w:pPr>
        <w:ind w:left="3600" w:hanging="360"/>
      </w:pPr>
    </w:lvl>
    <w:lvl w:ilvl="5" w:tplc="D5B89728">
      <w:start w:val="1"/>
      <w:numFmt w:val="lowerRoman"/>
      <w:lvlText w:val="%6."/>
      <w:lvlJc w:val="right"/>
      <w:pPr>
        <w:ind w:left="4320" w:hanging="180"/>
      </w:pPr>
    </w:lvl>
    <w:lvl w:ilvl="6" w:tplc="5BE6063A">
      <w:start w:val="1"/>
      <w:numFmt w:val="decimal"/>
      <w:lvlText w:val="%7."/>
      <w:lvlJc w:val="left"/>
      <w:pPr>
        <w:ind w:left="5040" w:hanging="360"/>
      </w:pPr>
    </w:lvl>
    <w:lvl w:ilvl="7" w:tplc="185CEE9E">
      <w:start w:val="1"/>
      <w:numFmt w:val="lowerLetter"/>
      <w:lvlText w:val="%8."/>
      <w:lvlJc w:val="left"/>
      <w:pPr>
        <w:ind w:left="5760" w:hanging="360"/>
      </w:pPr>
    </w:lvl>
    <w:lvl w:ilvl="8" w:tplc="B30C83C4">
      <w:start w:val="1"/>
      <w:numFmt w:val="lowerRoman"/>
      <w:lvlText w:val="%9."/>
      <w:lvlJc w:val="right"/>
      <w:pPr>
        <w:ind w:left="6480" w:hanging="180"/>
      </w:pPr>
    </w:lvl>
  </w:abstractNum>
  <w:abstractNum w:abstractNumId="2" w15:restartNumberingAfterBreak="0">
    <w:nsid w:val="06F17745"/>
    <w:multiLevelType w:val="multilevel"/>
    <w:tmpl w:val="D1DA3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1B22FE"/>
    <w:multiLevelType w:val="hybridMultilevel"/>
    <w:tmpl w:val="885800AC"/>
    <w:lvl w:ilvl="0" w:tplc="13562334">
      <w:start w:val="1"/>
      <w:numFmt w:val="decimal"/>
      <w:lvlText w:val="%1."/>
      <w:lvlJc w:val="left"/>
      <w:pPr>
        <w:ind w:left="720" w:hanging="360"/>
      </w:pPr>
    </w:lvl>
    <w:lvl w:ilvl="1" w:tplc="DCD47310">
      <w:start w:val="1"/>
      <w:numFmt w:val="lowerLetter"/>
      <w:lvlText w:val="%2."/>
      <w:lvlJc w:val="left"/>
      <w:pPr>
        <w:ind w:left="1440" w:hanging="360"/>
      </w:pPr>
    </w:lvl>
    <w:lvl w:ilvl="2" w:tplc="8C24C372">
      <w:start w:val="1"/>
      <w:numFmt w:val="lowerRoman"/>
      <w:lvlText w:val="%3."/>
      <w:lvlJc w:val="right"/>
      <w:pPr>
        <w:ind w:left="2160" w:hanging="180"/>
      </w:pPr>
    </w:lvl>
    <w:lvl w:ilvl="3" w:tplc="9AF2C15A">
      <w:start w:val="1"/>
      <w:numFmt w:val="decimal"/>
      <w:lvlText w:val="%4."/>
      <w:lvlJc w:val="left"/>
      <w:pPr>
        <w:ind w:left="2880" w:hanging="360"/>
      </w:pPr>
    </w:lvl>
    <w:lvl w:ilvl="4" w:tplc="1A9EA2D0">
      <w:start w:val="1"/>
      <w:numFmt w:val="lowerLetter"/>
      <w:lvlText w:val="%5."/>
      <w:lvlJc w:val="left"/>
      <w:pPr>
        <w:ind w:left="3600" w:hanging="360"/>
      </w:pPr>
    </w:lvl>
    <w:lvl w:ilvl="5" w:tplc="9CD29BCC">
      <w:start w:val="1"/>
      <w:numFmt w:val="lowerRoman"/>
      <w:lvlText w:val="%6."/>
      <w:lvlJc w:val="right"/>
      <w:pPr>
        <w:ind w:left="4320" w:hanging="180"/>
      </w:pPr>
    </w:lvl>
    <w:lvl w:ilvl="6" w:tplc="4A203506">
      <w:start w:val="1"/>
      <w:numFmt w:val="decimal"/>
      <w:lvlText w:val="%7."/>
      <w:lvlJc w:val="left"/>
      <w:pPr>
        <w:ind w:left="5040" w:hanging="360"/>
      </w:pPr>
    </w:lvl>
    <w:lvl w:ilvl="7" w:tplc="6E5AED92">
      <w:start w:val="1"/>
      <w:numFmt w:val="lowerLetter"/>
      <w:lvlText w:val="%8."/>
      <w:lvlJc w:val="left"/>
      <w:pPr>
        <w:ind w:left="5760" w:hanging="360"/>
      </w:pPr>
    </w:lvl>
    <w:lvl w:ilvl="8" w:tplc="9142F65A">
      <w:start w:val="1"/>
      <w:numFmt w:val="lowerRoman"/>
      <w:lvlText w:val="%9."/>
      <w:lvlJc w:val="right"/>
      <w:pPr>
        <w:ind w:left="6480" w:hanging="180"/>
      </w:pPr>
    </w:lvl>
  </w:abstractNum>
  <w:abstractNum w:abstractNumId="4" w15:restartNumberingAfterBreak="0">
    <w:nsid w:val="08362256"/>
    <w:multiLevelType w:val="multilevel"/>
    <w:tmpl w:val="9DB2645A"/>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34C159"/>
    <w:multiLevelType w:val="hybridMultilevel"/>
    <w:tmpl w:val="E77077AE"/>
    <w:lvl w:ilvl="0" w:tplc="B6A8D3E6">
      <w:start w:val="3"/>
      <w:numFmt w:val="decimal"/>
      <w:lvlText w:val="%1."/>
      <w:lvlJc w:val="left"/>
      <w:pPr>
        <w:ind w:left="720" w:hanging="360"/>
      </w:pPr>
    </w:lvl>
    <w:lvl w:ilvl="1" w:tplc="C2E69F98">
      <w:start w:val="1"/>
      <w:numFmt w:val="lowerLetter"/>
      <w:lvlText w:val="%2."/>
      <w:lvlJc w:val="left"/>
      <w:pPr>
        <w:ind w:left="1440" w:hanging="360"/>
      </w:pPr>
    </w:lvl>
    <w:lvl w:ilvl="2" w:tplc="1826C8B6">
      <w:start w:val="1"/>
      <w:numFmt w:val="lowerRoman"/>
      <w:lvlText w:val="%3."/>
      <w:lvlJc w:val="right"/>
      <w:pPr>
        <w:ind w:left="2160" w:hanging="180"/>
      </w:pPr>
    </w:lvl>
    <w:lvl w:ilvl="3" w:tplc="9B8CDA7A">
      <w:start w:val="1"/>
      <w:numFmt w:val="decimal"/>
      <w:lvlText w:val="%4."/>
      <w:lvlJc w:val="left"/>
      <w:pPr>
        <w:ind w:left="2880" w:hanging="360"/>
      </w:pPr>
    </w:lvl>
    <w:lvl w:ilvl="4" w:tplc="FB26843A">
      <w:start w:val="1"/>
      <w:numFmt w:val="lowerLetter"/>
      <w:lvlText w:val="%5."/>
      <w:lvlJc w:val="left"/>
      <w:pPr>
        <w:ind w:left="3600" w:hanging="360"/>
      </w:pPr>
    </w:lvl>
    <w:lvl w:ilvl="5" w:tplc="288E2D92">
      <w:start w:val="1"/>
      <w:numFmt w:val="lowerRoman"/>
      <w:lvlText w:val="%6."/>
      <w:lvlJc w:val="right"/>
      <w:pPr>
        <w:ind w:left="4320" w:hanging="180"/>
      </w:pPr>
    </w:lvl>
    <w:lvl w:ilvl="6" w:tplc="A84CDCA8">
      <w:start w:val="1"/>
      <w:numFmt w:val="decimal"/>
      <w:lvlText w:val="%7."/>
      <w:lvlJc w:val="left"/>
      <w:pPr>
        <w:ind w:left="5040" w:hanging="360"/>
      </w:pPr>
    </w:lvl>
    <w:lvl w:ilvl="7" w:tplc="C8866F3E">
      <w:start w:val="1"/>
      <w:numFmt w:val="lowerLetter"/>
      <w:lvlText w:val="%8."/>
      <w:lvlJc w:val="left"/>
      <w:pPr>
        <w:ind w:left="5760" w:hanging="360"/>
      </w:pPr>
    </w:lvl>
    <w:lvl w:ilvl="8" w:tplc="10DAD04C">
      <w:start w:val="1"/>
      <w:numFmt w:val="lowerRoman"/>
      <w:lvlText w:val="%9."/>
      <w:lvlJc w:val="right"/>
      <w:pPr>
        <w:ind w:left="6480" w:hanging="180"/>
      </w:pPr>
    </w:lvl>
  </w:abstractNum>
  <w:abstractNum w:abstractNumId="6" w15:restartNumberingAfterBreak="0">
    <w:nsid w:val="0A4BD1E3"/>
    <w:multiLevelType w:val="hybridMultilevel"/>
    <w:tmpl w:val="BEDA4D8C"/>
    <w:lvl w:ilvl="0" w:tplc="65B8C232">
      <w:start w:val="1"/>
      <w:numFmt w:val="decimal"/>
      <w:lvlText w:val="%1."/>
      <w:lvlJc w:val="left"/>
      <w:pPr>
        <w:ind w:left="720" w:hanging="360"/>
      </w:pPr>
    </w:lvl>
    <w:lvl w:ilvl="1" w:tplc="7902D21A">
      <w:start w:val="1"/>
      <w:numFmt w:val="lowerLetter"/>
      <w:lvlText w:val="%2."/>
      <w:lvlJc w:val="left"/>
      <w:pPr>
        <w:ind w:left="1440" w:hanging="360"/>
      </w:pPr>
    </w:lvl>
    <w:lvl w:ilvl="2" w:tplc="A782BC74">
      <w:start w:val="1"/>
      <w:numFmt w:val="lowerRoman"/>
      <w:lvlText w:val="%3."/>
      <w:lvlJc w:val="right"/>
      <w:pPr>
        <w:ind w:left="2160" w:hanging="180"/>
      </w:pPr>
    </w:lvl>
    <w:lvl w:ilvl="3" w:tplc="5714274C">
      <w:start w:val="1"/>
      <w:numFmt w:val="decimal"/>
      <w:lvlText w:val="%4."/>
      <w:lvlJc w:val="left"/>
      <w:pPr>
        <w:ind w:left="2880" w:hanging="360"/>
      </w:pPr>
    </w:lvl>
    <w:lvl w:ilvl="4" w:tplc="F4D095F2">
      <w:start w:val="1"/>
      <w:numFmt w:val="lowerLetter"/>
      <w:lvlText w:val="%5."/>
      <w:lvlJc w:val="left"/>
      <w:pPr>
        <w:ind w:left="3600" w:hanging="360"/>
      </w:pPr>
    </w:lvl>
    <w:lvl w:ilvl="5" w:tplc="11148AB2">
      <w:start w:val="1"/>
      <w:numFmt w:val="lowerRoman"/>
      <w:lvlText w:val="%6."/>
      <w:lvlJc w:val="right"/>
      <w:pPr>
        <w:ind w:left="4320" w:hanging="180"/>
      </w:pPr>
    </w:lvl>
    <w:lvl w:ilvl="6" w:tplc="61EC34E6">
      <w:start w:val="1"/>
      <w:numFmt w:val="decimal"/>
      <w:lvlText w:val="%7."/>
      <w:lvlJc w:val="left"/>
      <w:pPr>
        <w:ind w:left="5040" w:hanging="360"/>
      </w:pPr>
    </w:lvl>
    <w:lvl w:ilvl="7" w:tplc="E58E129C">
      <w:start w:val="1"/>
      <w:numFmt w:val="lowerLetter"/>
      <w:lvlText w:val="%8."/>
      <w:lvlJc w:val="left"/>
      <w:pPr>
        <w:ind w:left="5760" w:hanging="360"/>
      </w:pPr>
    </w:lvl>
    <w:lvl w:ilvl="8" w:tplc="2C621AFA">
      <w:start w:val="1"/>
      <w:numFmt w:val="lowerRoman"/>
      <w:lvlText w:val="%9."/>
      <w:lvlJc w:val="right"/>
      <w:pPr>
        <w:ind w:left="6480" w:hanging="180"/>
      </w:pPr>
    </w:lvl>
  </w:abstractNum>
  <w:abstractNum w:abstractNumId="7" w15:restartNumberingAfterBreak="0">
    <w:nsid w:val="0AA03E60"/>
    <w:multiLevelType w:val="hybridMultilevel"/>
    <w:tmpl w:val="75B051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5850AD"/>
    <w:multiLevelType w:val="hybridMultilevel"/>
    <w:tmpl w:val="92BA591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E1D2292"/>
    <w:multiLevelType w:val="multilevel"/>
    <w:tmpl w:val="F9365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055BB9"/>
    <w:multiLevelType w:val="multilevel"/>
    <w:tmpl w:val="1AC8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80FF2"/>
    <w:multiLevelType w:val="multilevel"/>
    <w:tmpl w:val="81BA60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28602A82"/>
    <w:multiLevelType w:val="multilevel"/>
    <w:tmpl w:val="03F2D7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7A34F1"/>
    <w:multiLevelType w:val="hybridMultilevel"/>
    <w:tmpl w:val="452E721A"/>
    <w:lvl w:ilvl="0" w:tplc="D0D2A2DA">
      <w:start w:val="1"/>
      <w:numFmt w:val="decimal"/>
      <w:lvlText w:val="%1."/>
      <w:lvlJc w:val="left"/>
      <w:pPr>
        <w:ind w:left="720" w:hanging="360"/>
      </w:pPr>
    </w:lvl>
    <w:lvl w:ilvl="1" w:tplc="043A9682">
      <w:start w:val="1"/>
      <w:numFmt w:val="lowerLetter"/>
      <w:lvlText w:val="%2."/>
      <w:lvlJc w:val="left"/>
      <w:pPr>
        <w:ind w:left="1440" w:hanging="360"/>
      </w:pPr>
    </w:lvl>
    <w:lvl w:ilvl="2" w:tplc="5E427970">
      <w:start w:val="1"/>
      <w:numFmt w:val="lowerRoman"/>
      <w:lvlText w:val="%3."/>
      <w:lvlJc w:val="right"/>
      <w:pPr>
        <w:ind w:left="2160" w:hanging="180"/>
      </w:pPr>
    </w:lvl>
    <w:lvl w:ilvl="3" w:tplc="2278C974">
      <w:start w:val="1"/>
      <w:numFmt w:val="decimal"/>
      <w:lvlText w:val="%4."/>
      <w:lvlJc w:val="left"/>
      <w:pPr>
        <w:ind w:left="2880" w:hanging="360"/>
      </w:pPr>
    </w:lvl>
    <w:lvl w:ilvl="4" w:tplc="125A4EDC">
      <w:start w:val="1"/>
      <w:numFmt w:val="lowerLetter"/>
      <w:lvlText w:val="%5."/>
      <w:lvlJc w:val="left"/>
      <w:pPr>
        <w:ind w:left="3600" w:hanging="360"/>
      </w:pPr>
    </w:lvl>
    <w:lvl w:ilvl="5" w:tplc="A39AEC8A">
      <w:start w:val="1"/>
      <w:numFmt w:val="lowerRoman"/>
      <w:lvlText w:val="%6."/>
      <w:lvlJc w:val="right"/>
      <w:pPr>
        <w:ind w:left="4320" w:hanging="180"/>
      </w:pPr>
    </w:lvl>
    <w:lvl w:ilvl="6" w:tplc="078CC144">
      <w:start w:val="1"/>
      <w:numFmt w:val="decimal"/>
      <w:lvlText w:val="%7."/>
      <w:lvlJc w:val="left"/>
      <w:pPr>
        <w:ind w:left="5040" w:hanging="360"/>
      </w:pPr>
    </w:lvl>
    <w:lvl w:ilvl="7" w:tplc="E806A9E6">
      <w:start w:val="1"/>
      <w:numFmt w:val="lowerLetter"/>
      <w:lvlText w:val="%8."/>
      <w:lvlJc w:val="left"/>
      <w:pPr>
        <w:ind w:left="5760" w:hanging="360"/>
      </w:pPr>
    </w:lvl>
    <w:lvl w:ilvl="8" w:tplc="6756B370">
      <w:start w:val="1"/>
      <w:numFmt w:val="lowerRoman"/>
      <w:lvlText w:val="%9."/>
      <w:lvlJc w:val="right"/>
      <w:pPr>
        <w:ind w:left="6480" w:hanging="180"/>
      </w:pPr>
    </w:lvl>
  </w:abstractNum>
  <w:abstractNum w:abstractNumId="14" w15:restartNumberingAfterBreak="0">
    <w:nsid w:val="347C8E78"/>
    <w:multiLevelType w:val="hybridMultilevel"/>
    <w:tmpl w:val="0450BD4C"/>
    <w:lvl w:ilvl="0" w:tplc="9AEE464A">
      <w:start w:val="1"/>
      <w:numFmt w:val="decimal"/>
      <w:lvlText w:val="%1."/>
      <w:lvlJc w:val="left"/>
      <w:pPr>
        <w:ind w:left="720" w:hanging="360"/>
      </w:pPr>
    </w:lvl>
    <w:lvl w:ilvl="1" w:tplc="00D0A4AA">
      <w:start w:val="1"/>
      <w:numFmt w:val="lowerLetter"/>
      <w:lvlText w:val="%2."/>
      <w:lvlJc w:val="left"/>
      <w:pPr>
        <w:ind w:left="1440" w:hanging="360"/>
      </w:pPr>
    </w:lvl>
    <w:lvl w:ilvl="2" w:tplc="800A78B8">
      <w:start w:val="1"/>
      <w:numFmt w:val="lowerRoman"/>
      <w:lvlText w:val="%3."/>
      <w:lvlJc w:val="right"/>
      <w:pPr>
        <w:ind w:left="2160" w:hanging="180"/>
      </w:pPr>
    </w:lvl>
    <w:lvl w:ilvl="3" w:tplc="BCA231C6">
      <w:start w:val="1"/>
      <w:numFmt w:val="decimal"/>
      <w:lvlText w:val="%4."/>
      <w:lvlJc w:val="left"/>
      <w:pPr>
        <w:ind w:left="2880" w:hanging="360"/>
      </w:pPr>
    </w:lvl>
    <w:lvl w:ilvl="4" w:tplc="0354F9A8">
      <w:start w:val="1"/>
      <w:numFmt w:val="lowerLetter"/>
      <w:lvlText w:val="%5."/>
      <w:lvlJc w:val="left"/>
      <w:pPr>
        <w:ind w:left="3600" w:hanging="360"/>
      </w:pPr>
    </w:lvl>
    <w:lvl w:ilvl="5" w:tplc="4B6609E2">
      <w:start w:val="1"/>
      <w:numFmt w:val="lowerRoman"/>
      <w:lvlText w:val="%6."/>
      <w:lvlJc w:val="right"/>
      <w:pPr>
        <w:ind w:left="4320" w:hanging="180"/>
      </w:pPr>
    </w:lvl>
    <w:lvl w:ilvl="6" w:tplc="6BF621E6">
      <w:start w:val="1"/>
      <w:numFmt w:val="decimal"/>
      <w:lvlText w:val="%7."/>
      <w:lvlJc w:val="left"/>
      <w:pPr>
        <w:ind w:left="5040" w:hanging="360"/>
      </w:pPr>
    </w:lvl>
    <w:lvl w:ilvl="7" w:tplc="D550FE76">
      <w:start w:val="1"/>
      <w:numFmt w:val="lowerLetter"/>
      <w:lvlText w:val="%8."/>
      <w:lvlJc w:val="left"/>
      <w:pPr>
        <w:ind w:left="5760" w:hanging="360"/>
      </w:pPr>
    </w:lvl>
    <w:lvl w:ilvl="8" w:tplc="84202C92">
      <w:start w:val="1"/>
      <w:numFmt w:val="lowerRoman"/>
      <w:lvlText w:val="%9."/>
      <w:lvlJc w:val="right"/>
      <w:pPr>
        <w:ind w:left="6480" w:hanging="180"/>
      </w:pPr>
    </w:lvl>
  </w:abstractNum>
  <w:abstractNum w:abstractNumId="15" w15:restartNumberingAfterBreak="0">
    <w:nsid w:val="53342C75"/>
    <w:multiLevelType w:val="hybridMultilevel"/>
    <w:tmpl w:val="375A0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230121"/>
    <w:multiLevelType w:val="multilevel"/>
    <w:tmpl w:val="CAF81AF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62D0237B"/>
    <w:multiLevelType w:val="hybridMultilevel"/>
    <w:tmpl w:val="E1F4F5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8270F06"/>
    <w:multiLevelType w:val="multilevel"/>
    <w:tmpl w:val="9C9CB456"/>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BFFE8A3"/>
    <w:multiLevelType w:val="multilevel"/>
    <w:tmpl w:val="230AB0F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CE18746"/>
    <w:multiLevelType w:val="multilevel"/>
    <w:tmpl w:val="1D4091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767F08F6"/>
    <w:multiLevelType w:val="hybridMultilevel"/>
    <w:tmpl w:val="0FE8B448"/>
    <w:lvl w:ilvl="0" w:tplc="B8343E04">
      <w:start w:val="3"/>
      <w:numFmt w:val="decimal"/>
      <w:lvlText w:val="%1."/>
      <w:lvlJc w:val="left"/>
      <w:pPr>
        <w:ind w:left="720" w:hanging="360"/>
      </w:pPr>
    </w:lvl>
    <w:lvl w:ilvl="1" w:tplc="AD6E0140">
      <w:start w:val="1"/>
      <w:numFmt w:val="lowerLetter"/>
      <w:lvlText w:val="%2."/>
      <w:lvlJc w:val="left"/>
      <w:pPr>
        <w:ind w:left="1440" w:hanging="360"/>
      </w:pPr>
    </w:lvl>
    <w:lvl w:ilvl="2" w:tplc="43F69E9A">
      <w:start w:val="1"/>
      <w:numFmt w:val="lowerRoman"/>
      <w:lvlText w:val="%3."/>
      <w:lvlJc w:val="right"/>
      <w:pPr>
        <w:ind w:left="2160" w:hanging="180"/>
      </w:pPr>
    </w:lvl>
    <w:lvl w:ilvl="3" w:tplc="E9C48A48">
      <w:start w:val="1"/>
      <w:numFmt w:val="decimal"/>
      <w:lvlText w:val="%4."/>
      <w:lvlJc w:val="left"/>
      <w:pPr>
        <w:ind w:left="2880" w:hanging="360"/>
      </w:pPr>
    </w:lvl>
    <w:lvl w:ilvl="4" w:tplc="89A4D39E">
      <w:start w:val="1"/>
      <w:numFmt w:val="lowerLetter"/>
      <w:lvlText w:val="%5."/>
      <w:lvlJc w:val="left"/>
      <w:pPr>
        <w:ind w:left="3600" w:hanging="360"/>
      </w:pPr>
    </w:lvl>
    <w:lvl w:ilvl="5" w:tplc="FAF63420">
      <w:start w:val="1"/>
      <w:numFmt w:val="lowerRoman"/>
      <w:lvlText w:val="%6."/>
      <w:lvlJc w:val="right"/>
      <w:pPr>
        <w:ind w:left="4320" w:hanging="180"/>
      </w:pPr>
    </w:lvl>
    <w:lvl w:ilvl="6" w:tplc="03B6B8FE">
      <w:start w:val="1"/>
      <w:numFmt w:val="decimal"/>
      <w:lvlText w:val="%7."/>
      <w:lvlJc w:val="left"/>
      <w:pPr>
        <w:ind w:left="5040" w:hanging="360"/>
      </w:pPr>
    </w:lvl>
    <w:lvl w:ilvl="7" w:tplc="893E7736">
      <w:start w:val="1"/>
      <w:numFmt w:val="lowerLetter"/>
      <w:lvlText w:val="%8."/>
      <w:lvlJc w:val="left"/>
      <w:pPr>
        <w:ind w:left="5760" w:hanging="360"/>
      </w:pPr>
    </w:lvl>
    <w:lvl w:ilvl="8" w:tplc="F7BEC7F2">
      <w:start w:val="1"/>
      <w:numFmt w:val="lowerRoman"/>
      <w:lvlText w:val="%9."/>
      <w:lvlJc w:val="right"/>
      <w:pPr>
        <w:ind w:left="6480" w:hanging="180"/>
      </w:pPr>
    </w:lvl>
  </w:abstractNum>
  <w:num w:numId="1" w16cid:durableId="351029472">
    <w:abstractNumId w:val="6"/>
  </w:num>
  <w:num w:numId="2" w16cid:durableId="485171748">
    <w:abstractNumId w:val="5"/>
  </w:num>
  <w:num w:numId="3" w16cid:durableId="869688121">
    <w:abstractNumId w:val="21"/>
  </w:num>
  <w:num w:numId="4" w16cid:durableId="1867330197">
    <w:abstractNumId w:val="3"/>
  </w:num>
  <w:num w:numId="5" w16cid:durableId="2116707894">
    <w:abstractNumId w:val="1"/>
  </w:num>
  <w:num w:numId="6" w16cid:durableId="480578400">
    <w:abstractNumId w:val="0"/>
  </w:num>
  <w:num w:numId="7" w16cid:durableId="230699418">
    <w:abstractNumId w:val="13"/>
  </w:num>
  <w:num w:numId="8" w16cid:durableId="993804244">
    <w:abstractNumId w:val="19"/>
  </w:num>
  <w:num w:numId="9" w16cid:durableId="1631863253">
    <w:abstractNumId w:val="18"/>
  </w:num>
  <w:num w:numId="10" w16cid:durableId="1719739902">
    <w:abstractNumId w:val="14"/>
  </w:num>
  <w:num w:numId="11" w16cid:durableId="1156536565">
    <w:abstractNumId w:val="11"/>
  </w:num>
  <w:num w:numId="12" w16cid:durableId="116410559">
    <w:abstractNumId w:val="20"/>
  </w:num>
  <w:num w:numId="13" w16cid:durableId="1702247316">
    <w:abstractNumId w:val="16"/>
  </w:num>
  <w:num w:numId="14" w16cid:durableId="952983182">
    <w:abstractNumId w:val="15"/>
  </w:num>
  <w:num w:numId="15" w16cid:durableId="1386417864">
    <w:abstractNumId w:val="17"/>
  </w:num>
  <w:num w:numId="16" w16cid:durableId="545725507">
    <w:abstractNumId w:val="8"/>
  </w:num>
  <w:num w:numId="17" w16cid:durableId="320305880">
    <w:abstractNumId w:val="7"/>
  </w:num>
  <w:num w:numId="18" w16cid:durableId="1216967477">
    <w:abstractNumId w:val="2"/>
  </w:num>
  <w:num w:numId="19" w16cid:durableId="228612508">
    <w:abstractNumId w:val="9"/>
  </w:num>
  <w:num w:numId="20" w16cid:durableId="2034187207">
    <w:abstractNumId w:val="10"/>
  </w:num>
  <w:num w:numId="21" w16cid:durableId="1402873925">
    <w:abstractNumId w:val="12"/>
  </w:num>
  <w:num w:numId="22" w16cid:durableId="1820269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1A"/>
    <w:rsid w:val="00000117"/>
    <w:rsid w:val="00005FEB"/>
    <w:rsid w:val="0001624A"/>
    <w:rsid w:val="0003008A"/>
    <w:rsid w:val="000300F0"/>
    <w:rsid w:val="0004282B"/>
    <w:rsid w:val="00055538"/>
    <w:rsid w:val="00093301"/>
    <w:rsid w:val="000B0F3C"/>
    <w:rsid w:val="000B4975"/>
    <w:rsid w:val="000B5541"/>
    <w:rsid w:val="000B7E03"/>
    <w:rsid w:val="000E6C87"/>
    <w:rsid w:val="000F1678"/>
    <w:rsid w:val="000F5A8B"/>
    <w:rsid w:val="00104A09"/>
    <w:rsid w:val="00110F30"/>
    <w:rsid w:val="00121D82"/>
    <w:rsid w:val="00144763"/>
    <w:rsid w:val="00145F2A"/>
    <w:rsid w:val="001603CC"/>
    <w:rsid w:val="00185037"/>
    <w:rsid w:val="00192D96"/>
    <w:rsid w:val="001A0302"/>
    <w:rsid w:val="001C4264"/>
    <w:rsid w:val="001E460A"/>
    <w:rsid w:val="001E7982"/>
    <w:rsid w:val="001F7F81"/>
    <w:rsid w:val="00214B1B"/>
    <w:rsid w:val="00215485"/>
    <w:rsid w:val="002162C9"/>
    <w:rsid w:val="00217E3E"/>
    <w:rsid w:val="00282A2D"/>
    <w:rsid w:val="002B7D8D"/>
    <w:rsid w:val="002C40DB"/>
    <w:rsid w:val="002C4334"/>
    <w:rsid w:val="002D0DC8"/>
    <w:rsid w:val="002D2644"/>
    <w:rsid w:val="002E1D8C"/>
    <w:rsid w:val="002E1F75"/>
    <w:rsid w:val="002F6D50"/>
    <w:rsid w:val="00311B8E"/>
    <w:rsid w:val="00312695"/>
    <w:rsid w:val="00315311"/>
    <w:rsid w:val="00337FA1"/>
    <w:rsid w:val="00344B06"/>
    <w:rsid w:val="00351C02"/>
    <w:rsid w:val="00383C46"/>
    <w:rsid w:val="00386948"/>
    <w:rsid w:val="00392941"/>
    <w:rsid w:val="003A0ED8"/>
    <w:rsid w:val="004070C5"/>
    <w:rsid w:val="004236A3"/>
    <w:rsid w:val="00441DCF"/>
    <w:rsid w:val="004541CB"/>
    <w:rsid w:val="00461A03"/>
    <w:rsid w:val="004721AD"/>
    <w:rsid w:val="00493A30"/>
    <w:rsid w:val="004A07A4"/>
    <w:rsid w:val="004B4B3F"/>
    <w:rsid w:val="004D7329"/>
    <w:rsid w:val="004F22E9"/>
    <w:rsid w:val="00514608"/>
    <w:rsid w:val="00533279"/>
    <w:rsid w:val="00536877"/>
    <w:rsid w:val="005371AC"/>
    <w:rsid w:val="0054446B"/>
    <w:rsid w:val="00566A00"/>
    <w:rsid w:val="00566CB6"/>
    <w:rsid w:val="0057221A"/>
    <w:rsid w:val="005744A2"/>
    <w:rsid w:val="0059344D"/>
    <w:rsid w:val="00594F20"/>
    <w:rsid w:val="005B11D1"/>
    <w:rsid w:val="005B6469"/>
    <w:rsid w:val="005C5A33"/>
    <w:rsid w:val="005E513E"/>
    <w:rsid w:val="005F5FAD"/>
    <w:rsid w:val="006134D3"/>
    <w:rsid w:val="00621D1A"/>
    <w:rsid w:val="00652FD3"/>
    <w:rsid w:val="00657D26"/>
    <w:rsid w:val="006838CD"/>
    <w:rsid w:val="0068765D"/>
    <w:rsid w:val="00694499"/>
    <w:rsid w:val="006D3CAB"/>
    <w:rsid w:val="006D7D50"/>
    <w:rsid w:val="006E089F"/>
    <w:rsid w:val="006F7E37"/>
    <w:rsid w:val="00701D9B"/>
    <w:rsid w:val="00757DA8"/>
    <w:rsid w:val="0077396F"/>
    <w:rsid w:val="0079047B"/>
    <w:rsid w:val="00790F90"/>
    <w:rsid w:val="007C5E4E"/>
    <w:rsid w:val="007D1F9B"/>
    <w:rsid w:val="007E219F"/>
    <w:rsid w:val="007E69D4"/>
    <w:rsid w:val="00801BB1"/>
    <w:rsid w:val="008079CB"/>
    <w:rsid w:val="00810149"/>
    <w:rsid w:val="00823F46"/>
    <w:rsid w:val="0082454D"/>
    <w:rsid w:val="00825E51"/>
    <w:rsid w:val="00827295"/>
    <w:rsid w:val="00833512"/>
    <w:rsid w:val="0085735A"/>
    <w:rsid w:val="00862E70"/>
    <w:rsid w:val="0086351E"/>
    <w:rsid w:val="00866037"/>
    <w:rsid w:val="008755A8"/>
    <w:rsid w:val="00891131"/>
    <w:rsid w:val="00896CC4"/>
    <w:rsid w:val="008A0372"/>
    <w:rsid w:val="008B4826"/>
    <w:rsid w:val="008F0035"/>
    <w:rsid w:val="008F5217"/>
    <w:rsid w:val="008F7031"/>
    <w:rsid w:val="00915BC5"/>
    <w:rsid w:val="0092156C"/>
    <w:rsid w:val="00923A77"/>
    <w:rsid w:val="00925A08"/>
    <w:rsid w:val="00927244"/>
    <w:rsid w:val="00945D61"/>
    <w:rsid w:val="00975E5D"/>
    <w:rsid w:val="00990D0B"/>
    <w:rsid w:val="00997EE8"/>
    <w:rsid w:val="009E5AA1"/>
    <w:rsid w:val="00A15302"/>
    <w:rsid w:val="00A3275E"/>
    <w:rsid w:val="00A352F1"/>
    <w:rsid w:val="00A43A9F"/>
    <w:rsid w:val="00A4549D"/>
    <w:rsid w:val="00A64536"/>
    <w:rsid w:val="00A72576"/>
    <w:rsid w:val="00A90207"/>
    <w:rsid w:val="00A90796"/>
    <w:rsid w:val="00A934E9"/>
    <w:rsid w:val="00AA5341"/>
    <w:rsid w:val="00AD404B"/>
    <w:rsid w:val="00AE49CF"/>
    <w:rsid w:val="00AF6E53"/>
    <w:rsid w:val="00B0042D"/>
    <w:rsid w:val="00B21B82"/>
    <w:rsid w:val="00B752EE"/>
    <w:rsid w:val="00B762DB"/>
    <w:rsid w:val="00B85342"/>
    <w:rsid w:val="00BB6898"/>
    <w:rsid w:val="00BB7DED"/>
    <w:rsid w:val="00BB7EE6"/>
    <w:rsid w:val="00BC32A5"/>
    <w:rsid w:val="00BD277B"/>
    <w:rsid w:val="00BE5DCE"/>
    <w:rsid w:val="00C040A9"/>
    <w:rsid w:val="00C06215"/>
    <w:rsid w:val="00C24941"/>
    <w:rsid w:val="00C36719"/>
    <w:rsid w:val="00C40EDA"/>
    <w:rsid w:val="00C81B23"/>
    <w:rsid w:val="00C82C91"/>
    <w:rsid w:val="00CA50B6"/>
    <w:rsid w:val="00CB61DC"/>
    <w:rsid w:val="00CC080A"/>
    <w:rsid w:val="00CE32B1"/>
    <w:rsid w:val="00CE5597"/>
    <w:rsid w:val="00D21E46"/>
    <w:rsid w:val="00D440BB"/>
    <w:rsid w:val="00D47A75"/>
    <w:rsid w:val="00D52FA2"/>
    <w:rsid w:val="00D8110D"/>
    <w:rsid w:val="00DA10AA"/>
    <w:rsid w:val="00DD30F2"/>
    <w:rsid w:val="00DD3F0D"/>
    <w:rsid w:val="00DD4EB1"/>
    <w:rsid w:val="00E01DCD"/>
    <w:rsid w:val="00E03DA5"/>
    <w:rsid w:val="00E30E32"/>
    <w:rsid w:val="00E3442F"/>
    <w:rsid w:val="00E46A5F"/>
    <w:rsid w:val="00E5457D"/>
    <w:rsid w:val="00EA38CF"/>
    <w:rsid w:val="00EA39A1"/>
    <w:rsid w:val="00EC43AB"/>
    <w:rsid w:val="00ED545C"/>
    <w:rsid w:val="00EE2B1E"/>
    <w:rsid w:val="00EE2FE4"/>
    <w:rsid w:val="00F120E6"/>
    <w:rsid w:val="00F150FC"/>
    <w:rsid w:val="00F3718B"/>
    <w:rsid w:val="00F47FFC"/>
    <w:rsid w:val="00F67895"/>
    <w:rsid w:val="00F74410"/>
    <w:rsid w:val="00F91EBE"/>
    <w:rsid w:val="00FA18D5"/>
    <w:rsid w:val="00FA1D4C"/>
    <w:rsid w:val="00FA4BDE"/>
    <w:rsid w:val="00FA684C"/>
    <w:rsid w:val="00FC5FBA"/>
    <w:rsid w:val="00FC6345"/>
    <w:rsid w:val="01DBE0A2"/>
    <w:rsid w:val="04C26E7D"/>
    <w:rsid w:val="05BD15AD"/>
    <w:rsid w:val="0695CDD0"/>
    <w:rsid w:val="06C085F4"/>
    <w:rsid w:val="07EEB85D"/>
    <w:rsid w:val="0A9F2826"/>
    <w:rsid w:val="0B28B5DE"/>
    <w:rsid w:val="0BCA695B"/>
    <w:rsid w:val="0E8749F1"/>
    <w:rsid w:val="0F192251"/>
    <w:rsid w:val="0FEB18B6"/>
    <w:rsid w:val="10BC26DB"/>
    <w:rsid w:val="1105628E"/>
    <w:rsid w:val="11A67E41"/>
    <w:rsid w:val="121162A7"/>
    <w:rsid w:val="15DC4DF6"/>
    <w:rsid w:val="165E3358"/>
    <w:rsid w:val="1666E192"/>
    <w:rsid w:val="16C23158"/>
    <w:rsid w:val="17A49785"/>
    <w:rsid w:val="18B00D6C"/>
    <w:rsid w:val="1914E069"/>
    <w:rsid w:val="193AC9FB"/>
    <w:rsid w:val="1BB06B71"/>
    <w:rsid w:val="1BC07D53"/>
    <w:rsid w:val="1D60A94B"/>
    <w:rsid w:val="1D66F3A5"/>
    <w:rsid w:val="1E141CB4"/>
    <w:rsid w:val="1F6DFE90"/>
    <w:rsid w:val="1FA9BC1D"/>
    <w:rsid w:val="1FF210D9"/>
    <w:rsid w:val="2170CDFD"/>
    <w:rsid w:val="23AB84D6"/>
    <w:rsid w:val="2423BD1F"/>
    <w:rsid w:val="27557FCB"/>
    <w:rsid w:val="29DDD2D1"/>
    <w:rsid w:val="2C4ED9BF"/>
    <w:rsid w:val="2E2E0F79"/>
    <w:rsid w:val="2FA0552E"/>
    <w:rsid w:val="2FC21F8B"/>
    <w:rsid w:val="2FFA4E71"/>
    <w:rsid w:val="3012AE88"/>
    <w:rsid w:val="3043A2E3"/>
    <w:rsid w:val="3085886D"/>
    <w:rsid w:val="30EFE6AB"/>
    <w:rsid w:val="313B12EC"/>
    <w:rsid w:val="31600981"/>
    <w:rsid w:val="3185ECA3"/>
    <w:rsid w:val="319174FB"/>
    <w:rsid w:val="32B93D7F"/>
    <w:rsid w:val="33723050"/>
    <w:rsid w:val="3522F446"/>
    <w:rsid w:val="35C32181"/>
    <w:rsid w:val="3623B0C4"/>
    <w:rsid w:val="36DC3135"/>
    <w:rsid w:val="38F0D79B"/>
    <w:rsid w:val="3916C7EF"/>
    <w:rsid w:val="3955B1AC"/>
    <w:rsid w:val="396BD156"/>
    <w:rsid w:val="3A69CF71"/>
    <w:rsid w:val="3B2FF3D7"/>
    <w:rsid w:val="3C34E38F"/>
    <w:rsid w:val="3CFFD3CF"/>
    <w:rsid w:val="3DF4D19F"/>
    <w:rsid w:val="3EDA8E49"/>
    <w:rsid w:val="3F5341D7"/>
    <w:rsid w:val="42255C13"/>
    <w:rsid w:val="42285A60"/>
    <w:rsid w:val="42FE38BA"/>
    <w:rsid w:val="43BCB9EB"/>
    <w:rsid w:val="47D1B0C0"/>
    <w:rsid w:val="48B43967"/>
    <w:rsid w:val="48F5B77D"/>
    <w:rsid w:val="4A4400B9"/>
    <w:rsid w:val="4BBDE710"/>
    <w:rsid w:val="4DD7B84F"/>
    <w:rsid w:val="5023DBB9"/>
    <w:rsid w:val="50A6A791"/>
    <w:rsid w:val="523DDF69"/>
    <w:rsid w:val="5253FB00"/>
    <w:rsid w:val="5341ECBD"/>
    <w:rsid w:val="53B0AF5D"/>
    <w:rsid w:val="53C837A0"/>
    <w:rsid w:val="5433DD75"/>
    <w:rsid w:val="54432F1A"/>
    <w:rsid w:val="5488C7BB"/>
    <w:rsid w:val="54BB9304"/>
    <w:rsid w:val="55C43E93"/>
    <w:rsid w:val="5672A165"/>
    <w:rsid w:val="56BDE14B"/>
    <w:rsid w:val="594523A1"/>
    <w:rsid w:val="596516F5"/>
    <w:rsid w:val="5967BE7A"/>
    <w:rsid w:val="5C1DCE2F"/>
    <w:rsid w:val="5DB03E90"/>
    <w:rsid w:val="5DB64176"/>
    <w:rsid w:val="5FA4C6D6"/>
    <w:rsid w:val="5FCA7360"/>
    <w:rsid w:val="603E4D9B"/>
    <w:rsid w:val="615B6ED0"/>
    <w:rsid w:val="61CACAFE"/>
    <w:rsid w:val="620F34AC"/>
    <w:rsid w:val="645BC600"/>
    <w:rsid w:val="6527275D"/>
    <w:rsid w:val="65B5432F"/>
    <w:rsid w:val="68A77E8A"/>
    <w:rsid w:val="68F0AE6C"/>
    <w:rsid w:val="68F1CCEE"/>
    <w:rsid w:val="6AD26B7A"/>
    <w:rsid w:val="6B488418"/>
    <w:rsid w:val="6C76A0C0"/>
    <w:rsid w:val="6C99BDC6"/>
    <w:rsid w:val="71536EC1"/>
    <w:rsid w:val="71C1FC4E"/>
    <w:rsid w:val="72462D43"/>
    <w:rsid w:val="724A49B9"/>
    <w:rsid w:val="7267E49A"/>
    <w:rsid w:val="72682E96"/>
    <w:rsid w:val="72BDB985"/>
    <w:rsid w:val="72E1C100"/>
    <w:rsid w:val="72E5A4C6"/>
    <w:rsid w:val="735EF10C"/>
    <w:rsid w:val="742DD881"/>
    <w:rsid w:val="746B42BC"/>
    <w:rsid w:val="74B96C79"/>
    <w:rsid w:val="75067013"/>
    <w:rsid w:val="7507D42D"/>
    <w:rsid w:val="76346B03"/>
    <w:rsid w:val="76CE80C9"/>
    <w:rsid w:val="76E7DC99"/>
    <w:rsid w:val="7820EB1D"/>
    <w:rsid w:val="78A0DF85"/>
    <w:rsid w:val="7C034E4B"/>
    <w:rsid w:val="7ED8AAEE"/>
    <w:rsid w:val="7F3794F6"/>
  </w:rsids>
  <m:mathPr>
    <m:mathFont m:val="Cambria Math"/>
    <m:brkBin m:val="before"/>
    <m:brkBinSub m:val="--"/>
    <m:smallFrac/>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5BA10"/>
  <w15:docId w15:val="{8C4E16E9-5E79-45AE-8DA1-0E7C229E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34E9"/>
    <w:pPr>
      <w:spacing w:after="0" w:line="240" w:lineRule="auto"/>
    </w:pPr>
    <w:rPr>
      <w:rFonts w:ascii="Times New Roman" w:hAnsi="Times New Roman" w:eastAsia="Times New Roman" w:cs="Times New Roman"/>
      <w:sz w:val="24"/>
      <w:szCs w:val="24"/>
      <w:lang w:bidi="hi-IN"/>
    </w:rPr>
  </w:style>
  <w:style w:type="paragraph" w:styleId="Heading1">
    <w:name w:val="heading 1"/>
    <w:basedOn w:val="Normal"/>
    <w:next w:val="Normal"/>
    <w:link w:val="Heading1Char"/>
    <w:autoRedefine/>
    <w:uiPriority w:val="9"/>
    <w:qFormat/>
    <w:rsid w:val="00214B1B"/>
    <w:pPr>
      <w:numPr>
        <w:numId w:val="22"/>
      </w:numPr>
      <w:spacing w:line="480" w:lineRule="auto"/>
      <w:outlineLvl w:val="0"/>
    </w:pPr>
    <w:rPr>
      <w:b/>
      <w:u w:val="single"/>
    </w:rPr>
  </w:style>
  <w:style w:type="paragraph" w:styleId="Heading2">
    <w:name w:val="heading 2"/>
    <w:basedOn w:val="Heading1"/>
    <w:link w:val="Heading2Char"/>
    <w:autoRedefine/>
    <w:uiPriority w:val="9"/>
    <w:qFormat/>
    <w:rsid w:val="00441DCF"/>
    <w:pPr>
      <w:numPr>
        <w:ilvl w:val="1"/>
      </w:numPr>
      <w:outlineLvl w:val="1"/>
    </w:pPr>
    <w:rPr>
      <w:bCs/>
      <w:szCs w:val="36"/>
      <w:u w:val="none"/>
    </w:rPr>
  </w:style>
  <w:style w:type="paragraph" w:styleId="Heading3">
    <w:name w:val="heading 3"/>
    <w:basedOn w:val="Normal"/>
    <w:link w:val="Heading3Char"/>
    <w:autoRedefine/>
    <w:uiPriority w:val="9"/>
    <w:qFormat/>
    <w:rsid w:val="00192D96"/>
    <w:pPr>
      <w:numPr>
        <w:ilvl w:val="2"/>
        <w:numId w:val="22"/>
      </w:numPr>
      <w:spacing w:before="100" w:beforeAutospacing="1" w:after="100" w:afterAutospacing="1"/>
      <w:outlineLvl w:val="2"/>
    </w:pPr>
    <w:rPr>
      <w:b/>
      <w:bCs/>
      <w:szCs w:val="27"/>
    </w:rPr>
  </w:style>
  <w:style w:type="paragraph" w:styleId="Heading4">
    <w:name w:val="heading 4"/>
    <w:basedOn w:val="Normal"/>
    <w:next w:val="Normal"/>
    <w:link w:val="Heading4Char"/>
    <w:uiPriority w:val="9"/>
    <w:unhideWhenUsed/>
    <w:qFormat/>
    <w:rsid w:val="0FEB18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FEB18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FEB1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FEB1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FEB18B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0FEB18B6"/>
    <w:pPr>
      <w:keepNext/>
      <w:keepLines/>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FEB18B6"/>
  </w:style>
  <w:style w:type="character" w:styleId="HeaderChar" w:customStyle="1">
    <w:name w:val="Header Char"/>
    <w:basedOn w:val="DefaultParagraphFont"/>
    <w:link w:val="Header"/>
    <w:uiPriority w:val="99"/>
    <w:rsid w:val="0057221A"/>
  </w:style>
  <w:style w:type="paragraph" w:styleId="Footer">
    <w:name w:val="footer"/>
    <w:basedOn w:val="Normal"/>
    <w:link w:val="FooterChar"/>
    <w:uiPriority w:val="99"/>
    <w:unhideWhenUsed/>
    <w:rsid w:val="0FEB18B6"/>
  </w:style>
  <w:style w:type="character" w:styleId="FooterChar" w:customStyle="1">
    <w:name w:val="Footer Char"/>
    <w:basedOn w:val="DefaultParagraphFont"/>
    <w:link w:val="Footer"/>
    <w:uiPriority w:val="99"/>
    <w:rsid w:val="0057221A"/>
  </w:style>
  <w:style w:type="paragraph" w:styleId="ListParagraph">
    <w:name w:val="List Paragraph"/>
    <w:basedOn w:val="Normal"/>
    <w:uiPriority w:val="34"/>
    <w:qFormat/>
    <w:rsid w:val="00B752EE"/>
    <w:pPr>
      <w:ind w:left="720"/>
      <w:contextualSpacing/>
    </w:pPr>
  </w:style>
  <w:style w:type="character" w:styleId="Strong">
    <w:name w:val="Strong"/>
    <w:basedOn w:val="DefaultParagraphFont"/>
    <w:uiPriority w:val="22"/>
    <w:qFormat/>
    <w:rsid w:val="00514608"/>
    <w:rPr>
      <w:b/>
      <w:bCs/>
    </w:rPr>
  </w:style>
  <w:style w:type="character" w:styleId="Heading2Char" w:customStyle="1">
    <w:name w:val="Heading 2 Char"/>
    <w:link w:val="Heading2"/>
    <w:uiPriority w:val="9"/>
    <w:rsid w:val="00441DCF"/>
    <w:rPr>
      <w:rFonts w:ascii="Times New Roman" w:hAnsi="Times New Roman" w:eastAsia="Times New Roman" w:cs="Times New Roman"/>
      <w:b/>
      <w:bCs/>
      <w:sz w:val="24"/>
      <w:szCs w:val="36"/>
      <w:lang w:bidi="hi-IN"/>
    </w:rPr>
  </w:style>
  <w:style w:type="character" w:styleId="Heading3Char" w:customStyle="1">
    <w:name w:val="Heading 3 Char"/>
    <w:basedOn w:val="DefaultParagraphFont"/>
    <w:link w:val="Heading3"/>
    <w:uiPriority w:val="9"/>
    <w:rsid w:val="00192D96"/>
    <w:rPr>
      <w:rFonts w:ascii="Times New Roman" w:hAnsi="Times New Roman" w:eastAsia="Times New Roman" w:cs="Times New Roman"/>
      <w:b/>
      <w:bCs/>
      <w:sz w:val="24"/>
      <w:szCs w:val="27"/>
      <w:lang w:bidi="hi-IN"/>
    </w:rPr>
  </w:style>
  <w:style w:type="paragraph" w:styleId="NormalWeb">
    <w:name w:val="Normal (Web)"/>
    <w:basedOn w:val="Normal"/>
    <w:uiPriority w:val="99"/>
    <w:semiHidden/>
    <w:unhideWhenUsed/>
    <w:rsid w:val="00A934E9"/>
    <w:pPr>
      <w:spacing w:before="100" w:beforeAutospacing="1" w:after="100" w:afterAutospacing="1"/>
    </w:pPr>
  </w:style>
  <w:style w:type="paragraph" w:styleId="HTMLPreformatted">
    <w:name w:val="HTML Preformatted"/>
    <w:basedOn w:val="Normal"/>
    <w:link w:val="HTMLPreformattedChar"/>
    <w:uiPriority w:val="99"/>
    <w:semiHidden/>
    <w:unhideWhenUsed/>
    <w:rsid w:val="0FEB18B6"/>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A934E9"/>
    <w:rPr>
      <w:rFonts w:ascii="Courier New" w:hAnsi="Courier New" w:eastAsia="Times New Roman" w:cs="Courier New"/>
      <w:sz w:val="20"/>
      <w:szCs w:val="20"/>
      <w:lang w:bidi="hi-IN"/>
    </w:rPr>
  </w:style>
  <w:style w:type="character" w:styleId="HTMLCode">
    <w:name w:val="HTML Code"/>
    <w:basedOn w:val="DefaultParagraphFont"/>
    <w:uiPriority w:val="99"/>
    <w:semiHidden/>
    <w:unhideWhenUsed/>
    <w:rsid w:val="00A934E9"/>
    <w:rPr>
      <w:rFonts w:ascii="Courier New" w:hAnsi="Courier New" w:eastAsia="Times New Roman" w:cs="Courier New"/>
      <w:sz w:val="20"/>
      <w:szCs w:val="20"/>
    </w:rPr>
  </w:style>
  <w:style w:type="character" w:styleId="Hyperlink">
    <w:name w:val="Hyperlink"/>
    <w:basedOn w:val="DefaultParagraphFont"/>
    <w:uiPriority w:val="99"/>
    <w:unhideWhenUsed/>
    <w:rsid w:val="15DC4DF6"/>
    <w:rPr>
      <w:color w:val="0000FF"/>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itle">
    <w:name w:val="Title"/>
    <w:basedOn w:val="Normal"/>
    <w:next w:val="Normal"/>
    <w:uiPriority w:val="10"/>
    <w:qFormat/>
    <w:rsid w:val="0FEB18B6"/>
    <w:pPr>
      <w:spacing w:after="8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FEB18B6"/>
    <w:rPr>
      <w:rFonts w:eastAsiaTheme="majorEastAsia" w:cstheme="majorBidi"/>
      <w:color w:val="595959" w:themeColor="text1" w:themeTint="A6"/>
      <w:sz w:val="28"/>
      <w:szCs w:val="28"/>
    </w:rPr>
  </w:style>
  <w:style w:type="character" w:styleId="SubtleEmphasis">
    <w:name w:val="Subtle Emphasis"/>
    <w:basedOn w:val="DefaultParagraphFont"/>
    <w:uiPriority w:val="19"/>
    <w:qFormat/>
    <w:rsid w:val="0FEB18B6"/>
    <w:rPr>
      <w:i/>
      <w:iCs/>
      <w:color w:val="404040" w:themeColor="text1" w:themeTint="BF"/>
    </w:rPr>
  </w:style>
  <w:style w:type="character" w:styleId="IntenseEmphasis">
    <w:name w:val="Intense Emphasis"/>
    <w:basedOn w:val="DefaultParagraphFont"/>
    <w:uiPriority w:val="21"/>
    <w:qFormat/>
    <w:rsid w:val="0FEB18B6"/>
    <w:rPr>
      <w:i/>
      <w:iCs/>
      <w:color w:val="365F91" w:themeColor="accent1" w:themeShade="BF"/>
    </w:rPr>
  </w:style>
  <w:style w:type="paragraph" w:styleId="Quote">
    <w:name w:val="Quote"/>
    <w:basedOn w:val="Normal"/>
    <w:next w:val="Normal"/>
    <w:link w:val="QuoteChar"/>
    <w:uiPriority w:val="29"/>
    <w:qFormat/>
    <w:rsid w:val="0FEB18B6"/>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FEB18B6"/>
    <w:pPr>
      <w:spacing w:before="360" w:after="360"/>
      <w:ind w:left="864" w:right="864"/>
      <w:jc w:val="center"/>
    </w:pPr>
    <w:rPr>
      <w:i/>
      <w:iCs/>
      <w:color w:val="365F91" w:themeColor="accent1" w:themeShade="BF"/>
    </w:rPr>
  </w:style>
  <w:style w:type="character" w:styleId="SubtleReference">
    <w:name w:val="Subtle Reference"/>
    <w:basedOn w:val="DefaultParagraphFont"/>
    <w:uiPriority w:val="31"/>
    <w:qFormat/>
    <w:rsid w:val="0FEB18B6"/>
    <w:rPr>
      <w:smallCaps/>
      <w:color w:val="5A5A5A"/>
    </w:rPr>
  </w:style>
  <w:style w:type="character" w:styleId="IntenseReference">
    <w:name w:val="Intense Reference"/>
    <w:basedOn w:val="DefaultParagraphFont"/>
    <w:uiPriority w:val="32"/>
    <w:qFormat/>
    <w:rsid w:val="0FEB18B6"/>
    <w:rPr>
      <w:b/>
      <w:bCs/>
      <w:smallCaps/>
      <w:color w:val="365F91" w:themeColor="accent1" w:themeShade="BF"/>
    </w:rPr>
  </w:style>
  <w:style w:type="character" w:styleId="Heading1Char" w:customStyle="1">
    <w:name w:val="Heading 1 Char"/>
    <w:link w:val="Heading1"/>
    <w:uiPriority w:val="9"/>
    <w:rsid w:val="00214B1B"/>
    <w:rPr>
      <w:rFonts w:ascii="Times New Roman" w:hAnsi="Times New Roman" w:eastAsia="Times New Roman" w:cs="Times New Roman"/>
      <w:b/>
      <w:sz w:val="24"/>
      <w:szCs w:val="24"/>
      <w:u w:val="single"/>
      <w:lang w:bidi="hi-IN"/>
    </w:rPr>
  </w:style>
  <w:style w:type="character" w:styleId="Heading4Char" w:customStyle="1">
    <w:name w:val="Heading 4 Char"/>
    <w:basedOn w:val="DefaultParagraphFont"/>
    <w:link w:val="Heading4"/>
    <w:uiPriority w:val="9"/>
    <w:rsid w:val="0FEB18B6"/>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rsid w:val="0FEB18B6"/>
    <w:rPr>
      <w:rFonts w:eastAsiaTheme="majorEastAsia" w:cstheme="majorBidi"/>
      <w:color w:val="365F91" w:themeColor="accent1" w:themeShade="BF"/>
    </w:rPr>
  </w:style>
  <w:style w:type="character" w:styleId="Heading6Char" w:customStyle="1">
    <w:name w:val="Heading 6 Char"/>
    <w:basedOn w:val="DefaultParagraphFont"/>
    <w:link w:val="Heading6"/>
    <w:uiPriority w:val="9"/>
    <w:rsid w:val="0FEB18B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FEB18B6"/>
    <w:rPr>
      <w:rFonts w:eastAsiaTheme="majorEastAsia" w:cstheme="majorBidi"/>
      <w:color w:val="595959" w:themeColor="text1" w:themeTint="A6"/>
    </w:rPr>
  </w:style>
  <w:style w:type="character" w:styleId="Heading8Char" w:customStyle="1">
    <w:name w:val="Heading 8 Char"/>
    <w:basedOn w:val="DefaultParagraphFont"/>
    <w:link w:val="Heading8"/>
    <w:uiPriority w:val="9"/>
    <w:rsid w:val="0FEB18B6"/>
    <w:rPr>
      <w:rFonts w:eastAsiaTheme="majorEastAsia" w:cstheme="majorBidi"/>
      <w:i/>
      <w:iCs/>
      <w:color w:val="272727"/>
    </w:rPr>
  </w:style>
  <w:style w:type="character" w:styleId="Heading9Char" w:customStyle="1">
    <w:name w:val="Heading 9 Char"/>
    <w:basedOn w:val="DefaultParagraphFont"/>
    <w:link w:val="Heading9"/>
    <w:uiPriority w:val="9"/>
    <w:rsid w:val="0FEB18B6"/>
    <w:rPr>
      <w:rFonts w:eastAsiaTheme="majorEastAsia" w:cstheme="majorBidi"/>
      <w:color w:val="272727"/>
    </w:rPr>
  </w:style>
  <w:style w:type="character" w:styleId="SubtitleChar" w:customStyle="1">
    <w:name w:val="Subtitle Char"/>
    <w:basedOn w:val="DefaultParagraphFont"/>
    <w:link w:val="Subtitle"/>
    <w:uiPriority w:val="11"/>
    <w:rsid w:val="0FEB18B6"/>
    <w:rPr>
      <w:rFonts w:eastAsiaTheme="majorEastAsia" w:cstheme="majorBidi"/>
      <w:color w:val="595959" w:themeColor="text1" w:themeTint="A6"/>
      <w:sz w:val="28"/>
      <w:szCs w:val="28"/>
    </w:rPr>
  </w:style>
  <w:style w:type="character" w:styleId="QuoteChar" w:customStyle="1">
    <w:name w:val="Quote Char"/>
    <w:basedOn w:val="DefaultParagraphFont"/>
    <w:link w:val="Quote"/>
    <w:uiPriority w:val="29"/>
    <w:rsid w:val="0FEB18B6"/>
    <w:rPr>
      <w:i/>
      <w:iCs/>
      <w:color w:val="404040" w:themeColor="text1" w:themeTint="BF"/>
    </w:rPr>
  </w:style>
  <w:style w:type="character" w:styleId="IntenseQuoteChar" w:customStyle="1">
    <w:name w:val="Intense Quote Char"/>
    <w:basedOn w:val="DefaultParagraphFont"/>
    <w:link w:val="IntenseQuote"/>
    <w:uiPriority w:val="30"/>
    <w:rsid w:val="0FEB18B6"/>
    <w:rPr>
      <w:i/>
      <w:iCs/>
      <w:color w:val="365F91" w:themeColor="accent1" w:themeShade="BF"/>
    </w:rPr>
  </w:style>
  <w:style w:type="paragraph" w:styleId="BalloonText">
    <w:name w:val="Balloon Text"/>
    <w:basedOn w:val="Normal"/>
    <w:uiPriority w:val="99"/>
    <w:unhideWhenUsed/>
    <w:rsid w:val="0FEB18B6"/>
    <w:rPr>
      <w:rFonts w:ascii="Segoe UI" w:hAnsi="Segoe UI" w:cs="Segoe UI"/>
      <w:sz w:val="18"/>
      <w:szCs w:val="18"/>
    </w:rPr>
  </w:style>
  <w:style w:type="paragraph" w:styleId="BlockText">
    <w:name w:val="Block Text"/>
    <w:basedOn w:val="Normal"/>
    <w:uiPriority w:val="99"/>
    <w:unhideWhenUsed/>
    <w:rsid w:val="0FEB18B6"/>
    <w:pPr>
      <w:ind w:left="1152" w:right="1152"/>
    </w:pPr>
    <w:rPr>
      <w:rFonts w:eastAsiaTheme="minorEastAsia"/>
      <w:i/>
      <w:iCs/>
      <w:color w:val="4F81BD" w:themeColor="accent1"/>
    </w:rPr>
  </w:style>
  <w:style w:type="paragraph" w:styleId="DocumentMap">
    <w:name w:val="Document Map"/>
    <w:basedOn w:val="Normal"/>
    <w:uiPriority w:val="99"/>
    <w:unhideWhenUsed/>
    <w:rsid w:val="0FEB18B6"/>
    <w:rPr>
      <w:rFonts w:ascii="Segoe UI" w:hAnsi="Segoe UI" w:cs="Segoe UI"/>
      <w:sz w:val="16"/>
      <w:szCs w:val="16"/>
    </w:rPr>
  </w:style>
  <w:style w:type="paragraph" w:styleId="EnvelopeAddress">
    <w:name w:val="envelope address"/>
    <w:basedOn w:val="Normal"/>
    <w:uiPriority w:val="99"/>
    <w:unhideWhenUsed/>
    <w:rsid w:val="0FEB18B6"/>
    <w:pPr>
      <w:ind w:left="2880"/>
    </w:pPr>
    <w:rPr>
      <w:rFonts w:asciiTheme="majorHAnsi" w:hAnsiTheme="majorHAnsi" w:eastAsiaTheme="majorEastAsia" w:cstheme="majorBidi"/>
    </w:rPr>
  </w:style>
  <w:style w:type="paragraph" w:styleId="EnvelopeReturn">
    <w:name w:val="envelope return"/>
    <w:basedOn w:val="Normal"/>
    <w:uiPriority w:val="99"/>
    <w:unhideWhenUsed/>
    <w:rsid w:val="0FEB18B6"/>
    <w:rPr>
      <w:rFonts w:asciiTheme="majorHAnsi" w:hAnsiTheme="majorHAnsi" w:eastAsiaTheme="majorEastAsia" w:cstheme="majorBidi"/>
      <w:sz w:val="20"/>
      <w:szCs w:val="20"/>
    </w:rPr>
  </w:style>
  <w:style w:type="character" w:styleId="FollowedHyperlink">
    <w:name w:val="FollowedHyperlink"/>
    <w:basedOn w:val="DefaultParagraphFont"/>
    <w:uiPriority w:val="99"/>
    <w:unhideWhenUsed/>
    <w:rsid w:val="0FEB18B6"/>
    <w:rPr>
      <w:color w:val="800080"/>
      <w:u w:val="single"/>
    </w:rPr>
  </w:style>
  <w:style w:type="character" w:styleId="HTMLKeyboard">
    <w:name w:val="HTML Keyboard"/>
    <w:basedOn w:val="DefaultParagraphFont"/>
    <w:uiPriority w:val="99"/>
    <w:unhideWhenUsed/>
    <w:rsid w:val="0FEB18B6"/>
    <w:rPr>
      <w:rFonts w:ascii="Consolas" w:hAnsi="Consolas"/>
      <w:sz w:val="20"/>
      <w:szCs w:val="20"/>
    </w:rPr>
  </w:style>
  <w:style w:type="character" w:styleId="HTMLSample">
    <w:name w:val="HTML Sample"/>
    <w:basedOn w:val="DefaultParagraphFont"/>
    <w:uiPriority w:val="99"/>
    <w:unhideWhenUsed/>
    <w:rsid w:val="0FEB18B6"/>
    <w:rPr>
      <w:rFonts w:ascii="Consolas" w:hAnsi="Consolas"/>
      <w:sz w:val="24"/>
      <w:szCs w:val="24"/>
    </w:rPr>
  </w:style>
  <w:style w:type="character" w:styleId="HTMLTypewriter">
    <w:name w:val="HTML Typewriter"/>
    <w:basedOn w:val="DefaultParagraphFont"/>
    <w:uiPriority w:val="99"/>
    <w:unhideWhenUsed/>
    <w:rsid w:val="0FEB18B6"/>
    <w:rPr>
      <w:rFonts w:ascii="Consolas" w:hAnsi="Consolas"/>
      <w:sz w:val="20"/>
      <w:szCs w:val="20"/>
    </w:rPr>
  </w:style>
  <w:style w:type="paragraph" w:styleId="IndexHeading">
    <w:name w:val="index heading"/>
    <w:basedOn w:val="Normal"/>
    <w:uiPriority w:val="99"/>
    <w:unhideWhenUsed/>
    <w:rsid w:val="0FEB18B6"/>
    <w:rPr>
      <w:rFonts w:asciiTheme="majorHAnsi" w:hAnsiTheme="majorHAnsi" w:eastAsiaTheme="majorEastAsia" w:cstheme="majorBidi"/>
      <w:b/>
      <w:bCs/>
    </w:rPr>
  </w:style>
  <w:style w:type="paragraph" w:styleId="ListBullet2">
    <w:name w:val="List Bullet 2"/>
    <w:basedOn w:val="Normal"/>
    <w:uiPriority w:val="99"/>
    <w:unhideWhenUsed/>
    <w:rsid w:val="0FEB18B6"/>
    <w:pPr>
      <w:tabs>
        <w:tab w:val="num" w:pos="643"/>
      </w:tabs>
      <w:ind w:left="643" w:hanging="360"/>
      <w:contextualSpacing/>
    </w:pPr>
  </w:style>
  <w:style w:type="paragraph" w:styleId="ListBullet3">
    <w:name w:val="List Bullet 3"/>
    <w:basedOn w:val="Normal"/>
    <w:uiPriority w:val="99"/>
    <w:unhideWhenUsed/>
    <w:rsid w:val="0FEB18B6"/>
    <w:pPr>
      <w:tabs>
        <w:tab w:val="num" w:pos="926"/>
      </w:tabs>
      <w:ind w:left="926" w:hanging="360"/>
      <w:contextualSpacing/>
    </w:pPr>
  </w:style>
  <w:style w:type="paragraph" w:styleId="ListBullet4">
    <w:name w:val="List Bullet 4"/>
    <w:basedOn w:val="Normal"/>
    <w:uiPriority w:val="99"/>
    <w:unhideWhenUsed/>
    <w:rsid w:val="0FEB18B6"/>
    <w:pPr>
      <w:tabs>
        <w:tab w:val="num" w:pos="1209"/>
      </w:tabs>
      <w:ind w:left="1209" w:hanging="360"/>
      <w:contextualSpacing/>
    </w:pPr>
  </w:style>
  <w:style w:type="paragraph" w:styleId="ListBullet5">
    <w:name w:val="List Bullet 5"/>
    <w:basedOn w:val="Normal"/>
    <w:uiPriority w:val="99"/>
    <w:unhideWhenUsed/>
    <w:rsid w:val="0FEB18B6"/>
    <w:pPr>
      <w:tabs>
        <w:tab w:val="num" w:pos="1492"/>
      </w:tabs>
      <w:ind w:left="1492" w:hanging="360"/>
      <w:contextualSpacing/>
    </w:pPr>
  </w:style>
  <w:style w:type="paragraph" w:styleId="ListNumber2">
    <w:name w:val="List Number 2"/>
    <w:basedOn w:val="Normal"/>
    <w:uiPriority w:val="99"/>
    <w:unhideWhenUsed/>
    <w:rsid w:val="0FEB18B6"/>
    <w:pPr>
      <w:tabs>
        <w:tab w:val="num" w:pos="643"/>
      </w:tabs>
      <w:ind w:left="643"/>
      <w:contextualSpacing/>
    </w:pPr>
  </w:style>
  <w:style w:type="paragraph" w:styleId="ListNumber3">
    <w:name w:val="List Number 3"/>
    <w:basedOn w:val="Normal"/>
    <w:uiPriority w:val="99"/>
    <w:unhideWhenUsed/>
    <w:rsid w:val="0FEB18B6"/>
    <w:pPr>
      <w:tabs>
        <w:tab w:val="num" w:pos="926"/>
        <w:tab w:val="num" w:pos="1080"/>
      </w:tabs>
      <w:ind w:left="1080" w:hanging="360"/>
      <w:contextualSpacing/>
    </w:pPr>
  </w:style>
  <w:style w:type="paragraph" w:styleId="ListNumber4">
    <w:name w:val="List Number 4"/>
    <w:basedOn w:val="Normal"/>
    <w:uiPriority w:val="99"/>
    <w:unhideWhenUsed/>
    <w:rsid w:val="0FEB18B6"/>
    <w:pPr>
      <w:tabs>
        <w:tab w:val="num" w:pos="1209"/>
      </w:tabs>
      <w:ind w:left="1209"/>
      <w:contextualSpacing/>
    </w:pPr>
  </w:style>
  <w:style w:type="paragraph" w:styleId="ListNumber5">
    <w:name w:val="List Number 5"/>
    <w:basedOn w:val="Normal"/>
    <w:uiPriority w:val="99"/>
    <w:unhideWhenUsed/>
    <w:rsid w:val="0FEB18B6"/>
    <w:pPr>
      <w:tabs>
        <w:tab w:val="num" w:pos="1492"/>
      </w:tabs>
      <w:ind w:left="1492"/>
      <w:contextualSpacing/>
    </w:pPr>
  </w:style>
  <w:style w:type="paragraph" w:styleId="MacroText">
    <w:name w:val="macro"/>
    <w:link w:val="MacroTextChar"/>
    <w:uiPriority w:val="99"/>
    <w:unhideWhenUsed/>
    <w:rsid w:val="0FEB18B6"/>
    <w:pPr>
      <w:spacing w:after="0"/>
    </w:pPr>
    <w:rPr>
      <w:rFonts w:ascii="Consolas" w:hAnsi="Consolas"/>
      <w:sz w:val="20"/>
      <w:szCs w:val="20"/>
    </w:rPr>
  </w:style>
  <w:style w:type="character" w:styleId="MacroTextChar" w:customStyle="1">
    <w:name w:val="Macro Text Char"/>
    <w:basedOn w:val="DefaultParagraphFont"/>
    <w:link w:val="MacroText"/>
    <w:uiPriority w:val="99"/>
    <w:rsid w:val="0FEB18B6"/>
    <w:rPr>
      <w:rFonts w:ascii="Consolas" w:hAnsi="Consolas"/>
      <w:sz w:val="20"/>
      <w:szCs w:val="20"/>
    </w:rPr>
  </w:style>
  <w:style w:type="paragraph" w:styleId="MessageHeader">
    <w:name w:val="Message Header"/>
    <w:basedOn w:val="Normal"/>
    <w:uiPriority w:val="99"/>
    <w:unhideWhenUsed/>
    <w:rsid w:val="0FEB18B6"/>
    <w:pPr>
      <w:ind w:left="1134" w:hanging="1134"/>
    </w:pPr>
    <w:rPr>
      <w:rFonts w:asciiTheme="majorHAnsi" w:hAnsiTheme="majorHAnsi" w:eastAsiaTheme="majorEastAsia" w:cstheme="majorBidi"/>
    </w:rPr>
  </w:style>
  <w:style w:type="paragraph" w:styleId="PlainText">
    <w:name w:val="Plain Text"/>
    <w:basedOn w:val="Normal"/>
    <w:uiPriority w:val="99"/>
    <w:unhideWhenUsed/>
    <w:rsid w:val="0FEB18B6"/>
    <w:rPr>
      <w:rFonts w:ascii="Consolas" w:hAnsi="Consolas"/>
      <w:sz w:val="21"/>
      <w:szCs w:val="21"/>
    </w:rPr>
  </w:style>
  <w:style w:type="paragraph" w:styleId="TOAHeading">
    <w:name w:val="toa heading"/>
    <w:basedOn w:val="Normal"/>
    <w:next w:val="Normal"/>
    <w:uiPriority w:val="99"/>
    <w:unhideWhenUsed/>
    <w:rsid w:val="0FEB18B6"/>
    <w:pPr>
      <w:spacing w:before="120"/>
    </w:pPr>
    <w:rPr>
      <w:rFonts w:asciiTheme="majorHAnsi" w:hAnsiTheme="majorHAnsi" w:eastAsiaTheme="majorEastAsia"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User</dc:creator>
  <keywords/>
  <lastModifiedBy>Rajavel Balachandar</lastModifiedBy>
  <revision>48</revision>
  <lastPrinted>2013-08-27T17:59:00.0000000Z</lastPrinted>
  <dcterms:created xsi:type="dcterms:W3CDTF">2026-09-29T23:14:00.0000000Z</dcterms:created>
  <dcterms:modified xsi:type="dcterms:W3CDTF">2026-10-05T16:32:05.1767282Z</dcterms:modified>
</coreProperties>
</file>