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Oswald" w:cs="Oswald" w:eastAsia="Oswald" w:hAnsi="Oswald"/>
          <w:b w:val="1"/>
          <w:sz w:val="40"/>
          <w:szCs w:val="40"/>
          <w:u w:val="single"/>
        </w:rPr>
      </w:pPr>
      <w:r w:rsidDel="00000000" w:rsidR="00000000" w:rsidRPr="00000000">
        <w:rPr>
          <w:rFonts w:ascii="Oswald" w:cs="Oswald" w:eastAsia="Oswald" w:hAnsi="Oswald"/>
          <w:b w:val="1"/>
          <w:sz w:val="40"/>
          <w:szCs w:val="40"/>
          <w:u w:val="single"/>
          <w:rtl w:val="0"/>
        </w:rPr>
        <w:t xml:space="preserve">SCENARIO</w:t>
      </w:r>
    </w:p>
    <w:p w:rsidR="00000000" w:rsidDel="00000000" w:rsidP="00000000" w:rsidRDefault="00000000" w:rsidRPr="00000000" w14:paraId="00000002">
      <w:pPr>
        <w:jc w:val="center"/>
        <w:rPr>
          <w:rFonts w:ascii="Oswald" w:cs="Oswald" w:eastAsia="Oswald" w:hAnsi="Oswald"/>
          <w:b w:val="1"/>
          <w:sz w:val="40"/>
          <w:szCs w:val="40"/>
          <w:u w:val="single"/>
        </w:rPr>
      </w:pPr>
      <w:r w:rsidDel="00000000" w:rsidR="00000000" w:rsidRPr="00000000">
        <w:rPr>
          <w:rFonts w:ascii="Oswald" w:cs="Oswald" w:eastAsia="Oswald" w:hAnsi="Oswald"/>
          <w:b w:val="1"/>
          <w:sz w:val="40"/>
          <w:szCs w:val="40"/>
          <w:u w:val="single"/>
          <w:rtl w:val="0"/>
        </w:rPr>
        <w:t xml:space="preserve">Data Requirements for the Glasshouse Store database</w:t>
      </w:r>
    </w:p>
    <w:p w:rsidR="00000000" w:rsidDel="00000000" w:rsidP="00000000" w:rsidRDefault="00000000" w:rsidRPr="00000000" w14:paraId="00000003">
      <w:pPr>
        <w:pStyle w:val="Subtitle"/>
        <w:jc w:val="center"/>
        <w:rPr>
          <w:rFonts w:ascii="Times New Roman" w:cs="Times New Roman" w:eastAsia="Times New Roman" w:hAnsi="Times New Roman"/>
        </w:rPr>
      </w:pPr>
      <w:bookmarkStart w:colFirst="0" w:colLast="0" w:name="_cf3cunyna5zt" w:id="0"/>
      <w:bookmarkEnd w:id="0"/>
      <w:r w:rsidDel="00000000" w:rsidR="00000000" w:rsidRPr="00000000">
        <w:rPr>
          <w:rtl w:val="0"/>
        </w:rPr>
        <w:t xml:space="preserve">By Keeping the potential database user in the future, the major characteristics of the glasshouse store are as follows:</w:t>
      </w:r>
      <w:r w:rsidDel="00000000" w:rsidR="00000000" w:rsidRPr="00000000">
        <w:rPr>
          <w:rtl w:val="0"/>
        </w:rPr>
      </w:r>
    </w:p>
    <w:p w:rsidR="00000000" w:rsidDel="00000000" w:rsidP="00000000" w:rsidRDefault="00000000" w:rsidRPr="00000000" w14:paraId="00000004">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Employees</w:t>
      </w:r>
      <w:r w:rsidDel="00000000" w:rsidR="00000000" w:rsidRPr="00000000">
        <w:rPr>
          <w:rFonts w:ascii="Times New Roman" w:cs="Times New Roman" w:eastAsia="Times New Roman" w:hAnsi="Times New Roman"/>
          <w:rtl w:val="0"/>
        </w:rPr>
        <w:t xml:space="preserve"> are identified by their </w:t>
      </w:r>
      <w:r w:rsidDel="00000000" w:rsidR="00000000" w:rsidRPr="00000000">
        <w:rPr>
          <w:rFonts w:ascii="Times New Roman" w:cs="Times New Roman" w:eastAsia="Times New Roman" w:hAnsi="Times New Roman"/>
          <w:b w:val="1"/>
          <w:i w:val="1"/>
          <w:rtl w:val="0"/>
        </w:rPr>
        <w:t xml:space="preserve">employee_id </w:t>
      </w:r>
      <w:r w:rsidDel="00000000" w:rsidR="00000000" w:rsidRPr="00000000">
        <w:rPr>
          <w:rFonts w:ascii="Times New Roman" w:cs="Times New Roman" w:eastAsia="Times New Roman" w:hAnsi="Times New Roman"/>
          <w:i w:val="1"/>
          <w:rtl w:val="0"/>
        </w:rPr>
        <w:t xml:space="preserve">valu</w:t>
      </w:r>
      <w:r w:rsidDel="00000000" w:rsidR="00000000" w:rsidRPr="00000000">
        <w:rPr>
          <w:rFonts w:ascii="Times New Roman" w:cs="Times New Roman" w:eastAsia="Times New Roman" w:hAnsi="Times New Roman"/>
          <w:rtl w:val="0"/>
        </w:rPr>
        <w:t xml:space="preserve">es. The store’s admin stores the employee’s name, role, birthdate and salary of each employee. The store also has employees’ joining year, thus, the length of employment years. Employees can view the customer/retailer transaction order.</w:t>
      </w:r>
    </w:p>
    <w:p w:rsidR="00000000" w:rsidDel="00000000" w:rsidP="00000000" w:rsidRDefault="00000000" w:rsidRPr="00000000" w14:paraId="00000006">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numPr>
          <w:ilvl w:val="0"/>
          <w:numId w:val="1"/>
        </w:numPr>
        <w:ind w:left="720" w:hanging="36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The glasshouse records</w:t>
      </w:r>
      <w:r w:rsidDel="00000000" w:rsidR="00000000" w:rsidRPr="00000000">
        <w:rPr>
          <w:rFonts w:ascii="Times New Roman" w:cs="Times New Roman" w:eastAsia="Times New Roman" w:hAnsi="Times New Roman"/>
          <w:rtl w:val="0"/>
        </w:rPr>
        <w:t xml:space="preserve"> are identified by their glasshouse_id. Each glasshouse may have one or more types of plants and each plant can be in zero or more glasshouses.The employees keep track of the temperature 3 times a day then the admin stores the average temperature, average humidity level, fertilizer status and pH of soil.</w:t>
      </w:r>
    </w:p>
    <w:p w:rsidR="00000000" w:rsidDel="00000000" w:rsidP="00000000" w:rsidRDefault="00000000" w:rsidRPr="00000000" w14:paraId="00000008">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09">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Stocks </w:t>
      </w:r>
      <w:r w:rsidDel="00000000" w:rsidR="00000000" w:rsidRPr="00000000">
        <w:rPr>
          <w:rFonts w:ascii="Times New Roman" w:cs="Times New Roman" w:eastAsia="Times New Roman" w:hAnsi="Times New Roman"/>
          <w:rtl w:val="0"/>
        </w:rPr>
        <w:t xml:space="preserve">are identified by their product_id . It stores the product’s name, product category, price per unit and the quantity of the availability of flowers, fruits, and gardening tools, which can be further viewed by the customers and retailer from the website, furthermore their transaction in the stock directly reaches the transaction entity.</w:t>
      </w:r>
    </w:p>
    <w:p w:rsidR="00000000" w:rsidDel="00000000" w:rsidP="00000000" w:rsidRDefault="00000000" w:rsidRPr="00000000" w14:paraId="0000000A">
      <w:pPr>
        <w:ind w:left="72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numPr>
          <w:ilvl w:val="0"/>
          <w:numId w:val="1"/>
        </w:numPr>
        <w:ind w:left="720" w:hanging="360"/>
        <w:rPr>
          <w:rFonts w:ascii="Comfortaa" w:cs="Comfortaa" w:eastAsia="Comfortaa" w:hAnsi="Comfortaa"/>
        </w:rPr>
      </w:pPr>
      <w:r w:rsidDel="00000000" w:rsidR="00000000" w:rsidRPr="00000000">
        <w:rPr>
          <w:rFonts w:ascii="Times New Roman" w:cs="Times New Roman" w:eastAsia="Times New Roman" w:hAnsi="Times New Roman"/>
          <w:b w:val="1"/>
          <w:rtl w:val="0"/>
        </w:rPr>
        <w:t xml:space="preserve">Customers </w:t>
      </w:r>
      <w:r w:rsidDel="00000000" w:rsidR="00000000" w:rsidRPr="00000000">
        <w:rPr>
          <w:rFonts w:ascii="Times New Roman" w:cs="Times New Roman" w:eastAsia="Times New Roman" w:hAnsi="Times New Roman"/>
          <w:rtl w:val="0"/>
        </w:rPr>
        <w:t xml:space="preserve">are identified by their customer_id values. The store stores each customer’s name, nationality, occupation, birthdate, phone number, email address, and the address of customers which include state, city, and zip code. A customer may view their transaction record, and order the plants, or gardening tool (The stock).</w:t>
      </w:r>
    </w:p>
    <w:p w:rsidR="00000000" w:rsidDel="00000000" w:rsidP="00000000" w:rsidRDefault="00000000" w:rsidRPr="00000000" w14:paraId="0000000C">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numPr>
          <w:ilvl w:val="0"/>
          <w:numId w:val="1"/>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Retailers </w:t>
      </w:r>
      <w:r w:rsidDel="00000000" w:rsidR="00000000" w:rsidRPr="00000000">
        <w:rPr>
          <w:rFonts w:ascii="Times New Roman" w:cs="Times New Roman" w:eastAsia="Times New Roman" w:hAnsi="Times New Roman"/>
          <w:rtl w:val="0"/>
        </w:rPr>
        <w:t xml:space="preserve">are </w:t>
      </w:r>
      <w:r w:rsidDel="00000000" w:rsidR="00000000" w:rsidRPr="00000000">
        <w:rPr>
          <w:rFonts w:ascii="Times New Roman" w:cs="Times New Roman" w:eastAsia="Times New Roman" w:hAnsi="Times New Roman"/>
          <w:rtl w:val="0"/>
        </w:rPr>
        <w:t xml:space="preserve">identified by their retailer_id. The admin </w:t>
      </w:r>
      <w:r w:rsidDel="00000000" w:rsidR="00000000" w:rsidRPr="00000000">
        <w:rPr>
          <w:rFonts w:ascii="Times New Roman" w:cs="Times New Roman" w:eastAsia="Times New Roman" w:hAnsi="Times New Roman"/>
          <w:rtl w:val="0"/>
        </w:rPr>
        <w:t xml:space="preserve">stores the store's name, the name of the owner, phone number, email address, and the store’s location. Retailers can view the product through our website, also their transaction record, and check information about exclusive discounts that are for retailers.</w:t>
      </w:r>
    </w:p>
    <w:p w:rsidR="00000000" w:rsidDel="00000000" w:rsidP="00000000" w:rsidRDefault="00000000" w:rsidRPr="00000000" w14:paraId="0000000E">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numPr>
          <w:ilvl w:val="0"/>
          <w:numId w:val="2"/>
        </w:numPr>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Transactions </w:t>
      </w:r>
      <w:r w:rsidDel="00000000" w:rsidR="00000000" w:rsidRPr="00000000">
        <w:rPr>
          <w:rFonts w:ascii="Times New Roman" w:cs="Times New Roman" w:eastAsia="Times New Roman" w:hAnsi="Times New Roman"/>
          <w:rtl w:val="0"/>
        </w:rPr>
        <w:t xml:space="preserve">are identified by its transaction_id and product_id values. The website stores each customer transaction record which are the quantity that they brought, the discount, transaction_date, and the total price. Transaction can be viewed by all stakeholders which are employees, customers and retailers. </w:t>
      </w:r>
      <w:r w:rsidDel="00000000" w:rsidR="00000000" w:rsidRPr="00000000">
        <w:br w:type="page"/>
      </w:r>
      <w:r w:rsidDel="00000000" w:rsidR="00000000" w:rsidRPr="00000000">
        <w:rPr>
          <w:rtl w:val="0"/>
        </w:rPr>
      </w:r>
    </w:p>
    <w:p w:rsidR="00000000" w:rsidDel="00000000" w:rsidP="00000000" w:rsidRDefault="00000000" w:rsidRPr="00000000" w14:paraId="00000010">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9436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2">
      <w:pPr>
        <w:ind w:left="720" w:firstLine="0"/>
        <w:rPr>
          <w:rFonts w:ascii="Comfortaa" w:cs="Comfortaa" w:eastAsia="Comfortaa" w:hAnsi="Comfortaa"/>
        </w:rPr>
      </w:pPr>
      <w:r w:rsidDel="00000000" w:rsidR="00000000" w:rsidRPr="00000000">
        <w:rPr>
          <w:rtl w:val="0"/>
        </w:rPr>
      </w:r>
    </w:p>
    <w:p w:rsidR="00000000" w:rsidDel="00000000" w:rsidP="00000000" w:rsidRDefault="00000000" w:rsidRPr="00000000" w14:paraId="00000013">
      <w:pPr>
        <w:ind w:left="0" w:firstLine="0"/>
        <w:rPr>
          <w:rFonts w:ascii="Comfortaa" w:cs="Comfortaa" w:eastAsia="Comfortaa" w:hAnsi="Comforta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Oswald">
    <w:embedRegular w:fontKey="{00000000-0000-0000-0000-000000000000}" r:id="rId1" w:subsetted="0"/>
    <w:embedBold w:fontKey="{00000000-0000-0000-0000-000000000000}" r:id="rId2" w:subsetted="0"/>
  </w:font>
  <w:font w:name="Comfortaa">
    <w:embedRegular w:fontKey="{00000000-0000-0000-0000-000000000000}" r:id="rId3" w:subsetted="0"/>
    <w:embedBold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fontTable" Target="fontTable.xml"/><Relationship Id="rId7" Type="http://schemas.openxmlformats.org/officeDocument/2006/relationships/customXml" Target="../customXml/item1.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image" Target="media/image1.png"/><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customXml" Target="../customXml/item3.xml"/></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 Id="rId3" Type="http://schemas.openxmlformats.org/officeDocument/2006/relationships/font" Target="fonts/Comfortaa-regular.ttf"/><Relationship Id="rId4" Type="http://schemas.openxmlformats.org/officeDocument/2006/relationships/font" Target="fonts/Comforta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269936EFEB0A8479330D3A3799F460C" ma:contentTypeVersion="9" ma:contentTypeDescription="Create a new document." ma:contentTypeScope="" ma:versionID="e9907d3d6a36bf46b14f029c1bee157a">
  <xsd:schema xmlns:xsd="http://www.w3.org/2001/XMLSchema" xmlns:xs="http://www.w3.org/2001/XMLSchema" xmlns:p="http://schemas.microsoft.com/office/2006/metadata/properties" xmlns:ns2="60b45241-920f-47bc-ad9b-4ad49602f0f9" targetNamespace="http://schemas.microsoft.com/office/2006/metadata/properties" ma:root="true" ma:fieldsID="3770b6c807b2447685873a0b4c75b076" ns2:_="">
    <xsd:import namespace="60b45241-920f-47bc-ad9b-4ad49602f0f9"/>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b45241-920f-47bc-ad9b-4ad49602f0f9"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60b45241-920f-47bc-ad9b-4ad49602f0f9" xsi:nil="true"/>
  </documentManagement>
</p:properties>
</file>

<file path=customXml/itemProps1.xml><?xml version="1.0" encoding="utf-8"?>
<ds:datastoreItem xmlns:ds="http://schemas.openxmlformats.org/officeDocument/2006/customXml" ds:itemID="{EFD7679A-0FC5-4758-89F2-52C022CAD508}"/>
</file>

<file path=customXml/itemProps2.xml><?xml version="1.0" encoding="utf-8"?>
<ds:datastoreItem xmlns:ds="http://schemas.openxmlformats.org/officeDocument/2006/customXml" ds:itemID="{879DE800-2621-4E4D-BE61-6D30657BEC30}"/>
</file>

<file path=customXml/itemProps3.xml><?xml version="1.0" encoding="utf-8"?>
<ds:datastoreItem xmlns:ds="http://schemas.openxmlformats.org/officeDocument/2006/customXml" ds:itemID="{DEF8AA3A-C9DB-4F11-8451-AB8CA0D1EFAB}"/>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0x0101005269936EFEB0A8479330D3A3799F460C</vt:lpwstr>
  </property>
</Properties>
</file>